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D8E6" w14:textId="77777777" w:rsidR="008502F1" w:rsidRDefault="008502F1" w:rsidP="008502F1">
      <w:pPr>
        <w:pStyle w:val="Heading1"/>
        <w:spacing w:before="0" w:line="360" w:lineRule="auto"/>
        <w:ind w:left="0" w:right="3"/>
      </w:pPr>
      <w:bookmarkStart w:id="0" w:name="_Toc200457622"/>
      <w:bookmarkStart w:id="1" w:name="_Toc202792873"/>
      <w:r>
        <w:t xml:space="preserve">BAB II </w:t>
      </w:r>
      <w:r>
        <w:br/>
      </w:r>
      <w:r>
        <w:rPr>
          <w:spacing w:val="-2"/>
        </w:rPr>
        <w:t>TINJAUAN</w:t>
      </w:r>
      <w:r>
        <w:rPr>
          <w:spacing w:val="-16"/>
        </w:rPr>
        <w:t xml:space="preserve"> </w:t>
      </w:r>
      <w:r>
        <w:rPr>
          <w:spacing w:val="-2"/>
        </w:rPr>
        <w:t>PUSTAKA</w:t>
      </w:r>
      <w:bookmarkEnd w:id="0"/>
      <w:bookmarkEnd w:id="1"/>
    </w:p>
    <w:p w14:paraId="6C31AA5F" w14:textId="77777777" w:rsidR="008502F1" w:rsidRPr="00034D7A" w:rsidRDefault="008502F1" w:rsidP="008502F1">
      <w:pPr>
        <w:pStyle w:val="Heading2"/>
        <w:spacing w:line="360" w:lineRule="auto"/>
        <w:ind w:left="426" w:hanging="426"/>
      </w:pPr>
      <w:bookmarkStart w:id="2" w:name="2.1._Pisang_Kepok"/>
      <w:bookmarkStart w:id="3" w:name="_bookmark23"/>
      <w:bookmarkStart w:id="4" w:name="_Toc200457623"/>
      <w:bookmarkStart w:id="5" w:name="_Toc202792874"/>
      <w:bookmarkEnd w:id="2"/>
      <w:bookmarkEnd w:id="3"/>
      <w:r w:rsidRPr="00034D7A">
        <w:t>Pisang Kepok</w:t>
      </w:r>
      <w:bookmarkEnd w:id="4"/>
      <w:bookmarkEnd w:id="5"/>
    </w:p>
    <w:p w14:paraId="4861EEE7" w14:textId="77777777" w:rsidR="008502F1" w:rsidRDefault="008502F1" w:rsidP="008502F1">
      <w:pPr>
        <w:pStyle w:val="BodyText"/>
        <w:spacing w:line="360" w:lineRule="auto"/>
        <w:ind w:firstLine="567"/>
        <w:jc w:val="both"/>
      </w:pPr>
      <w:r>
        <w:rPr>
          <w:w w:val="105"/>
        </w:rPr>
        <w:t>Pisang kepok (</w:t>
      </w:r>
      <w:r>
        <w:rPr>
          <w:i/>
          <w:w w:val="105"/>
        </w:rPr>
        <w:t xml:space="preserve">Musa </w:t>
      </w:r>
      <w:proofErr w:type="spellStart"/>
      <w:r>
        <w:rPr>
          <w:i/>
          <w:w w:val="105"/>
        </w:rPr>
        <w:t>paradisiaca</w:t>
      </w:r>
      <w:proofErr w:type="spellEnd"/>
      <w:r>
        <w:rPr>
          <w:i/>
          <w:w w:val="105"/>
        </w:rPr>
        <w:t xml:space="preserve"> </w:t>
      </w:r>
      <w:r>
        <w:rPr>
          <w:w w:val="105"/>
        </w:rPr>
        <w:t xml:space="preserve">L.) adalah salah satu varietas pisang yang banyak ditemukan di Indonesia dan beberapa negara di Asia Tenggara. Pisang ini memiliki ciri </w:t>
      </w:r>
      <w:proofErr w:type="spellStart"/>
      <w:r>
        <w:rPr>
          <w:w w:val="105"/>
        </w:rPr>
        <w:t>khasberupa</w:t>
      </w:r>
      <w:proofErr w:type="spellEnd"/>
      <w:r>
        <w:rPr>
          <w:w w:val="105"/>
        </w:rPr>
        <w:t xml:space="preserve"> kulit yang tebal dan ukuran buah yang lebih besar dibandingkan jenis pisang lainnya. Karakteristik tersebut menjadikan pisang kepok populer untuk berbagai jenis olahan </w:t>
      </w:r>
      <w:proofErr w:type="spellStart"/>
      <w:r>
        <w:rPr>
          <w:w w:val="105"/>
        </w:rPr>
        <w:t>makanandi</w:t>
      </w:r>
      <w:proofErr w:type="spellEnd"/>
      <w:r>
        <w:rPr>
          <w:w w:val="105"/>
        </w:rPr>
        <w:t xml:space="preserve"> Indonesia (Safitri </w:t>
      </w:r>
      <w:proofErr w:type="spellStart"/>
      <w:r>
        <w:rPr>
          <w:w w:val="105"/>
        </w:rPr>
        <w:t>et</w:t>
      </w:r>
      <w:proofErr w:type="spellEnd"/>
      <w:r>
        <w:rPr>
          <w:w w:val="105"/>
        </w:rPr>
        <w:t xml:space="preserve"> </w:t>
      </w:r>
      <w:proofErr w:type="spellStart"/>
      <w:r>
        <w:rPr>
          <w:w w:val="105"/>
        </w:rPr>
        <w:t>al.</w:t>
      </w:r>
      <w:proofErr w:type="spellEnd"/>
      <w:r>
        <w:rPr>
          <w:w w:val="105"/>
        </w:rPr>
        <w:t>, 2023). Pisang kepok tumbuh optimal pada suhu</w:t>
      </w:r>
      <w:r>
        <w:rPr>
          <w:spacing w:val="40"/>
          <w:w w:val="105"/>
        </w:rPr>
        <w:t xml:space="preserve"> </w:t>
      </w:r>
      <w:r>
        <w:rPr>
          <w:w w:val="105"/>
        </w:rPr>
        <w:t>sekitar 27°C, dengan toleransi suhu maksimum hingga 38°C. Buah pisang kepok</w:t>
      </w:r>
      <w:r>
        <w:rPr>
          <w:spacing w:val="-2"/>
          <w:w w:val="105"/>
        </w:rPr>
        <w:t xml:space="preserve"> </w:t>
      </w:r>
      <w:r>
        <w:rPr>
          <w:w w:val="105"/>
        </w:rPr>
        <w:t>memiliki bentuk</w:t>
      </w:r>
      <w:r>
        <w:rPr>
          <w:spacing w:val="-1"/>
          <w:w w:val="105"/>
        </w:rPr>
        <w:t xml:space="preserve"> </w:t>
      </w:r>
      <w:r>
        <w:rPr>
          <w:w w:val="105"/>
        </w:rPr>
        <w:t>agak</w:t>
      </w:r>
      <w:r>
        <w:rPr>
          <w:spacing w:val="-2"/>
          <w:w w:val="105"/>
        </w:rPr>
        <w:t xml:space="preserve"> </w:t>
      </w:r>
      <w:r>
        <w:rPr>
          <w:w w:val="105"/>
        </w:rPr>
        <w:t>pipih</w:t>
      </w:r>
      <w:r>
        <w:rPr>
          <w:spacing w:val="-2"/>
          <w:w w:val="105"/>
        </w:rPr>
        <w:t xml:space="preserve"> </w:t>
      </w:r>
      <w:r>
        <w:rPr>
          <w:w w:val="105"/>
        </w:rPr>
        <w:t>dengan</w:t>
      </w:r>
      <w:r>
        <w:rPr>
          <w:spacing w:val="-1"/>
          <w:w w:val="105"/>
        </w:rPr>
        <w:t xml:space="preserve"> </w:t>
      </w:r>
      <w:r>
        <w:rPr>
          <w:w w:val="105"/>
        </w:rPr>
        <w:t>panjang</w:t>
      </w:r>
      <w:r>
        <w:rPr>
          <w:spacing w:val="-2"/>
          <w:w w:val="105"/>
        </w:rPr>
        <w:t xml:space="preserve"> </w:t>
      </w:r>
      <w:r>
        <w:rPr>
          <w:w w:val="105"/>
        </w:rPr>
        <w:t>10–12</w:t>
      </w:r>
      <w:r>
        <w:rPr>
          <w:spacing w:val="-2"/>
          <w:w w:val="105"/>
        </w:rPr>
        <w:t xml:space="preserve"> </w:t>
      </w:r>
      <w:r>
        <w:rPr>
          <w:w w:val="105"/>
        </w:rPr>
        <w:t>cm dan berat sekitar 80–120 gram. Daging buahnya berwarna putih atau kuning, tergantung varietasnya (</w:t>
      </w:r>
      <w:proofErr w:type="spellStart"/>
      <w:r>
        <w:rPr>
          <w:w w:val="105"/>
        </w:rPr>
        <w:t>Suswati</w:t>
      </w:r>
      <w:proofErr w:type="spellEnd"/>
      <w:r>
        <w:rPr>
          <w:w w:val="105"/>
        </w:rPr>
        <w:t>, 2022).</w:t>
      </w:r>
    </w:p>
    <w:p w14:paraId="7016FF70" w14:textId="77777777" w:rsidR="008502F1" w:rsidRDefault="008502F1" w:rsidP="008502F1">
      <w:pPr>
        <w:pStyle w:val="BodyText"/>
        <w:spacing w:line="360" w:lineRule="auto"/>
        <w:ind w:firstLine="567"/>
        <w:jc w:val="both"/>
        <w:rPr>
          <w:w w:val="105"/>
        </w:rPr>
      </w:pPr>
      <w:r>
        <w:rPr>
          <w:w w:val="105"/>
        </w:rPr>
        <w:t>Pisang kepok terdiri</w:t>
      </w:r>
      <w:r>
        <w:rPr>
          <w:spacing w:val="40"/>
          <w:w w:val="105"/>
        </w:rPr>
        <w:t xml:space="preserve"> </w:t>
      </w:r>
      <w:r>
        <w:rPr>
          <w:w w:val="105"/>
        </w:rPr>
        <w:t>atas dua jenis, yaitu pisang kepok putih dan</w:t>
      </w:r>
      <w:r>
        <w:rPr>
          <w:spacing w:val="33"/>
          <w:w w:val="105"/>
        </w:rPr>
        <w:t xml:space="preserve"> </w:t>
      </w:r>
      <w:r>
        <w:rPr>
          <w:w w:val="105"/>
        </w:rPr>
        <w:t>pisang kepok</w:t>
      </w:r>
      <w:r>
        <w:rPr>
          <w:spacing w:val="-4"/>
          <w:w w:val="105"/>
        </w:rPr>
        <w:t xml:space="preserve"> </w:t>
      </w:r>
      <w:proofErr w:type="spellStart"/>
      <w:r>
        <w:rPr>
          <w:w w:val="105"/>
        </w:rPr>
        <w:t>kuning.Pisang</w:t>
      </w:r>
      <w:proofErr w:type="spellEnd"/>
      <w:r>
        <w:rPr>
          <w:spacing w:val="-4"/>
          <w:w w:val="105"/>
        </w:rPr>
        <w:t xml:space="preserve"> </w:t>
      </w:r>
      <w:r>
        <w:rPr>
          <w:w w:val="105"/>
        </w:rPr>
        <w:t>kepok</w:t>
      </w:r>
      <w:r>
        <w:rPr>
          <w:spacing w:val="-4"/>
          <w:w w:val="105"/>
        </w:rPr>
        <w:t xml:space="preserve"> </w:t>
      </w:r>
      <w:r>
        <w:rPr>
          <w:w w:val="105"/>
        </w:rPr>
        <w:t>putih</w:t>
      </w:r>
      <w:r>
        <w:rPr>
          <w:spacing w:val="-4"/>
          <w:w w:val="105"/>
        </w:rPr>
        <w:t xml:space="preserve"> </w:t>
      </w:r>
      <w:r>
        <w:rPr>
          <w:w w:val="105"/>
        </w:rPr>
        <w:t>memiliki</w:t>
      </w:r>
      <w:r>
        <w:rPr>
          <w:spacing w:val="-1"/>
          <w:w w:val="105"/>
        </w:rPr>
        <w:t xml:space="preserve"> </w:t>
      </w:r>
      <w:r>
        <w:rPr>
          <w:w w:val="105"/>
        </w:rPr>
        <w:t>daging</w:t>
      </w:r>
      <w:r>
        <w:rPr>
          <w:spacing w:val="-4"/>
          <w:w w:val="105"/>
        </w:rPr>
        <w:t xml:space="preserve"> </w:t>
      </w:r>
      <w:r>
        <w:rPr>
          <w:w w:val="105"/>
        </w:rPr>
        <w:t>buah</w:t>
      </w:r>
      <w:r>
        <w:rPr>
          <w:spacing w:val="-4"/>
          <w:w w:val="105"/>
        </w:rPr>
        <w:t xml:space="preserve"> </w:t>
      </w:r>
      <w:r>
        <w:rPr>
          <w:w w:val="105"/>
        </w:rPr>
        <w:t>berwarna</w:t>
      </w:r>
      <w:r>
        <w:rPr>
          <w:spacing w:val="-4"/>
          <w:w w:val="105"/>
        </w:rPr>
        <w:t xml:space="preserve"> </w:t>
      </w:r>
      <w:r>
        <w:rPr>
          <w:w w:val="105"/>
        </w:rPr>
        <w:t>putih</w:t>
      </w:r>
      <w:r>
        <w:rPr>
          <w:spacing w:val="36"/>
          <w:w w:val="105"/>
        </w:rPr>
        <w:t xml:space="preserve"> </w:t>
      </w:r>
      <w:r>
        <w:rPr>
          <w:w w:val="105"/>
        </w:rPr>
        <w:t>pucat, tekstur</w:t>
      </w:r>
      <w:r>
        <w:rPr>
          <w:spacing w:val="80"/>
          <w:w w:val="105"/>
        </w:rPr>
        <w:t xml:space="preserve"> </w:t>
      </w:r>
      <w:r>
        <w:rPr>
          <w:w w:val="105"/>
        </w:rPr>
        <w:t>yang</w:t>
      </w:r>
      <w:r>
        <w:rPr>
          <w:spacing w:val="80"/>
          <w:w w:val="105"/>
        </w:rPr>
        <w:t xml:space="preserve"> </w:t>
      </w:r>
      <w:r>
        <w:rPr>
          <w:w w:val="105"/>
        </w:rPr>
        <w:t>lebih</w:t>
      </w:r>
      <w:r>
        <w:rPr>
          <w:spacing w:val="80"/>
          <w:w w:val="105"/>
        </w:rPr>
        <w:t xml:space="preserve"> </w:t>
      </w:r>
      <w:r>
        <w:rPr>
          <w:w w:val="105"/>
        </w:rPr>
        <w:t>keras,</w:t>
      </w:r>
      <w:r>
        <w:rPr>
          <w:spacing w:val="80"/>
          <w:w w:val="105"/>
        </w:rPr>
        <w:t xml:space="preserve"> </w:t>
      </w:r>
      <w:proofErr w:type="spellStart"/>
      <w:r>
        <w:rPr>
          <w:w w:val="105"/>
        </w:rPr>
        <w:t>danrasa</w:t>
      </w:r>
      <w:proofErr w:type="spellEnd"/>
      <w:r>
        <w:rPr>
          <w:spacing w:val="80"/>
          <w:w w:val="105"/>
        </w:rPr>
        <w:t xml:space="preserve"> </w:t>
      </w:r>
      <w:r>
        <w:rPr>
          <w:w w:val="105"/>
        </w:rPr>
        <w:t>yang</w:t>
      </w:r>
      <w:r>
        <w:rPr>
          <w:spacing w:val="80"/>
          <w:w w:val="105"/>
        </w:rPr>
        <w:t xml:space="preserve"> </w:t>
      </w:r>
      <w:r>
        <w:rPr>
          <w:w w:val="105"/>
        </w:rPr>
        <w:t>cenderung</w:t>
      </w:r>
      <w:r>
        <w:rPr>
          <w:spacing w:val="80"/>
          <w:w w:val="105"/>
        </w:rPr>
        <w:t xml:space="preserve"> </w:t>
      </w:r>
      <w:r>
        <w:rPr>
          <w:w w:val="105"/>
        </w:rPr>
        <w:t>masam.</w:t>
      </w:r>
      <w:r>
        <w:rPr>
          <w:spacing w:val="80"/>
          <w:w w:val="105"/>
        </w:rPr>
        <w:t xml:space="preserve"> </w:t>
      </w:r>
      <w:r>
        <w:rPr>
          <w:w w:val="105"/>
        </w:rPr>
        <w:t xml:space="preserve">Sebaliknya, </w:t>
      </w:r>
      <w:r>
        <w:rPr>
          <w:spacing w:val="-2"/>
          <w:w w:val="105"/>
        </w:rPr>
        <w:t>pisang</w:t>
      </w:r>
      <w:r>
        <w:tab/>
      </w:r>
      <w:r>
        <w:rPr>
          <w:spacing w:val="-2"/>
          <w:w w:val="105"/>
        </w:rPr>
        <w:t>kepok</w:t>
      </w:r>
      <w:r>
        <w:tab/>
      </w:r>
      <w:r>
        <w:rPr>
          <w:spacing w:val="-2"/>
          <w:w w:val="105"/>
        </w:rPr>
        <w:t>kuning</w:t>
      </w:r>
      <w:r>
        <w:tab/>
      </w:r>
      <w:r>
        <w:rPr>
          <w:spacing w:val="-2"/>
          <w:w w:val="105"/>
        </w:rPr>
        <w:t>memiliki</w:t>
      </w:r>
      <w:r>
        <w:t xml:space="preserve"> </w:t>
      </w:r>
      <w:r>
        <w:rPr>
          <w:spacing w:val="-2"/>
          <w:w w:val="105"/>
        </w:rPr>
        <w:t>daging</w:t>
      </w:r>
      <w:r>
        <w:t xml:space="preserve"> </w:t>
      </w:r>
      <w:r>
        <w:rPr>
          <w:spacing w:val="-4"/>
          <w:w w:val="105"/>
        </w:rPr>
        <w:t>buah</w:t>
      </w:r>
      <w:r>
        <w:t xml:space="preserve"> </w:t>
      </w:r>
      <w:r>
        <w:rPr>
          <w:spacing w:val="-2"/>
          <w:w w:val="105"/>
        </w:rPr>
        <w:t>berwarna</w:t>
      </w:r>
      <w:r>
        <w:t xml:space="preserve"> </w:t>
      </w:r>
      <w:r>
        <w:rPr>
          <w:spacing w:val="-2"/>
          <w:w w:val="105"/>
        </w:rPr>
        <w:t xml:space="preserve">kekuningan </w:t>
      </w:r>
      <w:r>
        <w:rPr>
          <w:w w:val="105"/>
        </w:rPr>
        <w:t>dengan</w:t>
      </w:r>
      <w:r>
        <w:rPr>
          <w:spacing w:val="40"/>
          <w:w w:val="105"/>
        </w:rPr>
        <w:t xml:space="preserve"> </w:t>
      </w:r>
      <w:r>
        <w:rPr>
          <w:w w:val="105"/>
        </w:rPr>
        <w:t>rasa</w:t>
      </w:r>
      <w:r>
        <w:rPr>
          <w:spacing w:val="40"/>
          <w:w w:val="105"/>
        </w:rPr>
        <w:t xml:space="preserve"> </w:t>
      </w:r>
      <w:r>
        <w:rPr>
          <w:w w:val="105"/>
        </w:rPr>
        <w:t>yang</w:t>
      </w:r>
      <w:r>
        <w:rPr>
          <w:spacing w:val="40"/>
          <w:w w:val="105"/>
        </w:rPr>
        <w:t xml:space="preserve"> </w:t>
      </w:r>
      <w:r>
        <w:rPr>
          <w:w w:val="105"/>
        </w:rPr>
        <w:t>lebih</w:t>
      </w:r>
      <w:r>
        <w:rPr>
          <w:spacing w:val="40"/>
          <w:w w:val="105"/>
        </w:rPr>
        <w:t xml:space="preserve"> </w:t>
      </w:r>
      <w:r>
        <w:rPr>
          <w:w w:val="105"/>
        </w:rPr>
        <w:t>manis.</w:t>
      </w:r>
      <w:r>
        <w:rPr>
          <w:spacing w:val="40"/>
          <w:w w:val="105"/>
        </w:rPr>
        <w:t xml:space="preserve"> </w:t>
      </w:r>
      <w:r>
        <w:rPr>
          <w:w w:val="105"/>
        </w:rPr>
        <w:t>Kulit</w:t>
      </w:r>
      <w:r>
        <w:rPr>
          <w:spacing w:val="40"/>
          <w:w w:val="105"/>
        </w:rPr>
        <w:t xml:space="preserve"> </w:t>
      </w:r>
      <w:r>
        <w:rPr>
          <w:w w:val="105"/>
        </w:rPr>
        <w:t>pisang</w:t>
      </w:r>
      <w:r>
        <w:rPr>
          <w:spacing w:val="40"/>
          <w:w w:val="105"/>
        </w:rPr>
        <w:t xml:space="preserve"> </w:t>
      </w:r>
      <w:r>
        <w:rPr>
          <w:w w:val="105"/>
        </w:rPr>
        <w:t>kepok</w:t>
      </w:r>
      <w:r>
        <w:rPr>
          <w:spacing w:val="40"/>
          <w:w w:val="105"/>
        </w:rPr>
        <w:t xml:space="preserve"> </w:t>
      </w:r>
      <w:r>
        <w:rPr>
          <w:w w:val="105"/>
        </w:rPr>
        <w:t>yang</w:t>
      </w:r>
      <w:r>
        <w:rPr>
          <w:spacing w:val="40"/>
          <w:w w:val="105"/>
        </w:rPr>
        <w:t xml:space="preserve"> </w:t>
      </w:r>
      <w:r>
        <w:rPr>
          <w:w w:val="105"/>
        </w:rPr>
        <w:t>matang</w:t>
      </w:r>
      <w:r>
        <w:rPr>
          <w:spacing w:val="40"/>
          <w:w w:val="105"/>
        </w:rPr>
        <w:t xml:space="preserve"> </w:t>
      </w:r>
      <w:r>
        <w:rPr>
          <w:w w:val="105"/>
        </w:rPr>
        <w:t>berwarna kuning kehijauan dengan sedikit bercak coklat (Saraswati, 2015). Kedudukan taksonomi pada tanaman pisang kepok</w:t>
      </w:r>
      <w:r>
        <w:rPr>
          <w:spacing w:val="40"/>
          <w:w w:val="105"/>
        </w:rPr>
        <w:t xml:space="preserve"> </w:t>
      </w:r>
      <w:r>
        <w:rPr>
          <w:w w:val="105"/>
        </w:rPr>
        <w:t>sebagai</w:t>
      </w:r>
      <w:r>
        <w:rPr>
          <w:spacing w:val="40"/>
          <w:w w:val="105"/>
        </w:rPr>
        <w:t xml:space="preserve"> </w:t>
      </w:r>
      <w:r>
        <w:rPr>
          <w:w w:val="105"/>
        </w:rPr>
        <w:t xml:space="preserve">berikut (Wijaya </w:t>
      </w:r>
      <w:proofErr w:type="spellStart"/>
      <w:r>
        <w:rPr>
          <w:w w:val="105"/>
        </w:rPr>
        <w:t>et</w:t>
      </w:r>
      <w:proofErr w:type="spellEnd"/>
      <w:r>
        <w:rPr>
          <w:w w:val="105"/>
        </w:rPr>
        <w:t xml:space="preserve"> al.,2023): </w:t>
      </w:r>
    </w:p>
    <w:p w14:paraId="3D525EA1" w14:textId="77777777" w:rsidR="008502F1" w:rsidRDefault="008502F1" w:rsidP="008502F1">
      <w:pPr>
        <w:pStyle w:val="BodyText"/>
        <w:tabs>
          <w:tab w:val="left" w:pos="2590"/>
        </w:tabs>
        <w:spacing w:line="360" w:lineRule="auto"/>
        <w:ind w:firstLine="567"/>
        <w:jc w:val="both"/>
      </w:pPr>
      <w:proofErr w:type="spellStart"/>
      <w:r>
        <w:rPr>
          <w:spacing w:val="-2"/>
          <w:w w:val="105"/>
        </w:rPr>
        <w:t>Kingdom</w:t>
      </w:r>
      <w:proofErr w:type="spellEnd"/>
      <w:r>
        <w:tab/>
      </w:r>
      <w:r>
        <w:rPr>
          <w:w w:val="105"/>
        </w:rPr>
        <w:t xml:space="preserve">: </w:t>
      </w:r>
      <w:proofErr w:type="spellStart"/>
      <w:r>
        <w:rPr>
          <w:w w:val="105"/>
        </w:rPr>
        <w:t>Plantae</w:t>
      </w:r>
      <w:proofErr w:type="spellEnd"/>
    </w:p>
    <w:p w14:paraId="1C05128B" w14:textId="77777777" w:rsidR="008502F1" w:rsidRDefault="008502F1" w:rsidP="008502F1">
      <w:pPr>
        <w:pStyle w:val="BodyText"/>
        <w:tabs>
          <w:tab w:val="left" w:pos="2573"/>
        </w:tabs>
        <w:spacing w:before="15"/>
        <w:ind w:left="571"/>
      </w:pPr>
      <w:r>
        <w:rPr>
          <w:spacing w:val="-2"/>
          <w:w w:val="105"/>
        </w:rPr>
        <w:t>Divisi</w:t>
      </w:r>
      <w:r>
        <w:tab/>
      </w:r>
      <w:r>
        <w:rPr>
          <w:w w:val="105"/>
        </w:rPr>
        <w:t>:</w:t>
      </w:r>
      <w:r>
        <w:rPr>
          <w:spacing w:val="-16"/>
          <w:w w:val="105"/>
        </w:rPr>
        <w:t xml:space="preserve"> </w:t>
      </w:r>
      <w:proofErr w:type="spellStart"/>
      <w:r>
        <w:rPr>
          <w:spacing w:val="-2"/>
          <w:w w:val="105"/>
        </w:rPr>
        <w:t>Magnoliophyta</w:t>
      </w:r>
      <w:proofErr w:type="spellEnd"/>
    </w:p>
    <w:p w14:paraId="09A51FFD" w14:textId="77777777" w:rsidR="008502F1" w:rsidRDefault="008502F1" w:rsidP="008502F1">
      <w:pPr>
        <w:pStyle w:val="BodyText"/>
        <w:tabs>
          <w:tab w:val="left" w:pos="2573"/>
        </w:tabs>
        <w:spacing w:before="142"/>
        <w:ind w:left="571"/>
      </w:pPr>
      <w:proofErr w:type="spellStart"/>
      <w:r>
        <w:rPr>
          <w:spacing w:val="-2"/>
          <w:w w:val="105"/>
        </w:rPr>
        <w:t>Class</w:t>
      </w:r>
      <w:proofErr w:type="spellEnd"/>
      <w:r>
        <w:tab/>
      </w:r>
      <w:r>
        <w:rPr>
          <w:w w:val="105"/>
        </w:rPr>
        <w:t>:</w:t>
      </w:r>
      <w:r>
        <w:rPr>
          <w:spacing w:val="-1"/>
          <w:w w:val="105"/>
        </w:rPr>
        <w:t xml:space="preserve"> </w:t>
      </w:r>
      <w:proofErr w:type="spellStart"/>
      <w:r>
        <w:rPr>
          <w:spacing w:val="-2"/>
          <w:w w:val="105"/>
        </w:rPr>
        <w:t>Liliopsida</w:t>
      </w:r>
      <w:proofErr w:type="spellEnd"/>
    </w:p>
    <w:p w14:paraId="1EC8D6F3" w14:textId="77777777" w:rsidR="008502F1" w:rsidRDefault="008502F1" w:rsidP="008502F1">
      <w:pPr>
        <w:pStyle w:val="BodyText"/>
        <w:tabs>
          <w:tab w:val="left" w:pos="2573"/>
        </w:tabs>
        <w:spacing w:before="141"/>
        <w:ind w:left="571"/>
      </w:pPr>
      <w:r>
        <w:rPr>
          <w:spacing w:val="-4"/>
          <w:w w:val="105"/>
        </w:rPr>
        <w:t>Ordo</w:t>
      </w:r>
      <w:r>
        <w:tab/>
      </w:r>
      <w:r>
        <w:rPr>
          <w:w w:val="105"/>
        </w:rPr>
        <w:t>:</w:t>
      </w:r>
      <w:r>
        <w:rPr>
          <w:spacing w:val="-1"/>
          <w:w w:val="105"/>
        </w:rPr>
        <w:t xml:space="preserve"> </w:t>
      </w:r>
      <w:proofErr w:type="spellStart"/>
      <w:r>
        <w:rPr>
          <w:spacing w:val="-2"/>
          <w:w w:val="105"/>
        </w:rPr>
        <w:t>Zingiberales</w:t>
      </w:r>
      <w:proofErr w:type="spellEnd"/>
    </w:p>
    <w:p w14:paraId="19EAD7EF" w14:textId="77777777" w:rsidR="008502F1" w:rsidRDefault="008502F1" w:rsidP="008502F1">
      <w:pPr>
        <w:pStyle w:val="BodyText"/>
        <w:tabs>
          <w:tab w:val="left" w:pos="2573"/>
        </w:tabs>
        <w:spacing w:before="147"/>
        <w:ind w:left="571"/>
      </w:pPr>
      <w:r>
        <w:rPr>
          <w:spacing w:val="-2"/>
          <w:w w:val="105"/>
        </w:rPr>
        <w:t>Famili</w:t>
      </w:r>
      <w:r>
        <w:tab/>
      </w:r>
      <w:r>
        <w:rPr>
          <w:w w:val="105"/>
        </w:rPr>
        <w:t>:</w:t>
      </w:r>
      <w:r>
        <w:rPr>
          <w:spacing w:val="-1"/>
          <w:w w:val="105"/>
        </w:rPr>
        <w:t xml:space="preserve"> </w:t>
      </w:r>
      <w:proofErr w:type="spellStart"/>
      <w:r>
        <w:rPr>
          <w:spacing w:val="-2"/>
          <w:w w:val="105"/>
        </w:rPr>
        <w:t>Musaceae</w:t>
      </w:r>
      <w:proofErr w:type="spellEnd"/>
    </w:p>
    <w:p w14:paraId="616AB361" w14:textId="77777777" w:rsidR="008502F1" w:rsidRDefault="008502F1" w:rsidP="008502F1">
      <w:pPr>
        <w:pStyle w:val="BodyText"/>
        <w:tabs>
          <w:tab w:val="left" w:pos="2573"/>
        </w:tabs>
        <w:spacing w:before="147"/>
        <w:ind w:left="571"/>
      </w:pPr>
      <w:r>
        <w:rPr>
          <w:spacing w:val="-2"/>
          <w:w w:val="105"/>
        </w:rPr>
        <w:t>Genus</w:t>
      </w:r>
      <w:r>
        <w:tab/>
      </w:r>
      <w:r>
        <w:rPr>
          <w:w w:val="105"/>
        </w:rPr>
        <w:t>:</w:t>
      </w:r>
      <w:r>
        <w:rPr>
          <w:spacing w:val="-6"/>
          <w:w w:val="105"/>
        </w:rPr>
        <w:t xml:space="preserve"> </w:t>
      </w:r>
      <w:r>
        <w:rPr>
          <w:spacing w:val="-4"/>
          <w:w w:val="105"/>
        </w:rPr>
        <w:t>Musa</w:t>
      </w:r>
    </w:p>
    <w:p w14:paraId="55707BFC" w14:textId="77777777" w:rsidR="008502F1" w:rsidRDefault="008502F1" w:rsidP="008502F1">
      <w:pPr>
        <w:pStyle w:val="BodyText"/>
        <w:tabs>
          <w:tab w:val="left" w:pos="2573"/>
        </w:tabs>
        <w:spacing w:before="136"/>
        <w:ind w:left="571"/>
      </w:pPr>
      <w:r>
        <w:rPr>
          <w:spacing w:val="-2"/>
          <w:w w:val="105"/>
        </w:rPr>
        <w:t>Spesies</w:t>
      </w:r>
      <w:r>
        <w:tab/>
      </w:r>
      <w:r>
        <w:rPr>
          <w:spacing w:val="-2"/>
          <w:w w:val="105"/>
        </w:rPr>
        <w:t>:</w:t>
      </w:r>
      <w:r>
        <w:rPr>
          <w:spacing w:val="-18"/>
          <w:w w:val="105"/>
        </w:rPr>
        <w:t xml:space="preserve"> </w:t>
      </w:r>
      <w:r>
        <w:rPr>
          <w:spacing w:val="-2"/>
          <w:w w:val="105"/>
        </w:rPr>
        <w:t>Musa</w:t>
      </w:r>
      <w:r>
        <w:rPr>
          <w:spacing w:val="-16"/>
          <w:w w:val="105"/>
        </w:rPr>
        <w:t xml:space="preserve"> </w:t>
      </w:r>
      <w:proofErr w:type="spellStart"/>
      <w:r>
        <w:rPr>
          <w:spacing w:val="-2"/>
          <w:w w:val="105"/>
        </w:rPr>
        <w:t>paradisiaca</w:t>
      </w:r>
      <w:proofErr w:type="spellEnd"/>
      <w:r>
        <w:rPr>
          <w:spacing w:val="-4"/>
          <w:w w:val="105"/>
        </w:rPr>
        <w:t xml:space="preserve"> </w:t>
      </w:r>
      <w:r>
        <w:rPr>
          <w:spacing w:val="-5"/>
          <w:w w:val="105"/>
        </w:rPr>
        <w:t>L.</w:t>
      </w:r>
    </w:p>
    <w:p w14:paraId="57515407" w14:textId="77777777" w:rsidR="008502F1" w:rsidRDefault="008502F1" w:rsidP="008502F1">
      <w:pPr>
        <w:pStyle w:val="BodyText"/>
        <w:sectPr w:rsidR="008502F1" w:rsidSect="008502F1">
          <w:headerReference w:type="even" r:id="rId7"/>
          <w:headerReference w:type="default" r:id="rId8"/>
          <w:footerReference w:type="even" r:id="rId9"/>
          <w:footerReference w:type="default" r:id="rId10"/>
          <w:headerReference w:type="first" r:id="rId11"/>
          <w:footerReference w:type="first" r:id="rId12"/>
          <w:pgSz w:w="11910" w:h="16840"/>
          <w:pgMar w:top="1701" w:right="1701" w:bottom="1701" w:left="2268" w:header="0" w:footer="1408" w:gutter="0"/>
          <w:pgNumType w:start="6"/>
          <w:cols w:space="720"/>
        </w:sectPr>
      </w:pPr>
    </w:p>
    <w:p w14:paraId="66117672" w14:textId="77777777" w:rsidR="008502F1" w:rsidRDefault="008502F1" w:rsidP="008502F1">
      <w:pPr>
        <w:pStyle w:val="BodyText"/>
        <w:jc w:val="center"/>
        <w:rPr>
          <w:sz w:val="20"/>
        </w:rPr>
      </w:pPr>
      <w:r>
        <w:rPr>
          <w:noProof/>
          <w:sz w:val="20"/>
        </w:rPr>
        <w:lastRenderedPageBreak/>
        <w:drawing>
          <wp:inline distT="0" distB="0" distL="0" distR="0" wp14:anchorId="449F39E7" wp14:editId="2B7D34DA">
            <wp:extent cx="1839127" cy="139141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839127" cy="1391412"/>
                    </a:xfrm>
                    <a:prstGeom prst="rect">
                      <a:avLst/>
                    </a:prstGeom>
                  </pic:spPr>
                </pic:pic>
              </a:graphicData>
            </a:graphic>
          </wp:inline>
        </w:drawing>
      </w:r>
    </w:p>
    <w:p w14:paraId="46F9CE74" w14:textId="77777777" w:rsidR="008502F1" w:rsidRDefault="008502F1" w:rsidP="008502F1">
      <w:pPr>
        <w:pStyle w:val="BodyText"/>
        <w:spacing w:before="102"/>
        <w:ind w:right="3"/>
        <w:jc w:val="center"/>
      </w:pPr>
      <w:bookmarkStart w:id="6" w:name="_bookmark24"/>
      <w:bookmarkEnd w:id="6"/>
      <w:r>
        <w:t>Gambar</w:t>
      </w:r>
      <w:r>
        <w:rPr>
          <w:spacing w:val="-8"/>
        </w:rPr>
        <w:t xml:space="preserve"> </w:t>
      </w:r>
      <w:r>
        <w:t>2.1</w:t>
      </w:r>
      <w:r>
        <w:rPr>
          <w:spacing w:val="-8"/>
        </w:rPr>
        <w:t xml:space="preserve"> </w:t>
      </w:r>
      <w:r>
        <w:t>Pisang</w:t>
      </w:r>
      <w:r>
        <w:rPr>
          <w:spacing w:val="3"/>
        </w:rPr>
        <w:t xml:space="preserve"> </w:t>
      </w:r>
      <w:r>
        <w:rPr>
          <w:spacing w:val="-4"/>
        </w:rPr>
        <w:t>Kepok</w:t>
      </w:r>
    </w:p>
    <w:p w14:paraId="78720636" w14:textId="77777777" w:rsidR="008502F1" w:rsidRDefault="008502F1" w:rsidP="008502F1">
      <w:pPr>
        <w:pStyle w:val="BodyText"/>
        <w:spacing w:before="98"/>
        <w:ind w:right="3"/>
        <w:jc w:val="center"/>
      </w:pPr>
      <w:r>
        <w:rPr>
          <w:w w:val="105"/>
        </w:rPr>
        <w:t>Sumber</w:t>
      </w:r>
      <w:r>
        <w:rPr>
          <w:spacing w:val="-13"/>
          <w:w w:val="105"/>
        </w:rPr>
        <w:t xml:space="preserve"> </w:t>
      </w:r>
      <w:r>
        <w:rPr>
          <w:w w:val="105"/>
        </w:rPr>
        <w:t>:</w:t>
      </w:r>
      <w:r>
        <w:rPr>
          <w:spacing w:val="-2"/>
          <w:w w:val="105"/>
        </w:rPr>
        <w:t xml:space="preserve"> </w:t>
      </w:r>
      <w:hyperlink r:id="rId14">
        <w:r>
          <w:rPr>
            <w:color w:val="0461C1"/>
            <w:spacing w:val="-2"/>
            <w:w w:val="105"/>
            <w:u w:val="single" w:color="0461C1"/>
          </w:rPr>
          <w:t>https://images.app.goo.gl/MrWEVvLwKUgc9KPbA</w:t>
        </w:r>
      </w:hyperlink>
    </w:p>
    <w:p w14:paraId="49655029" w14:textId="77777777" w:rsidR="008502F1" w:rsidRDefault="008502F1" w:rsidP="008502F1">
      <w:pPr>
        <w:pStyle w:val="BodyText"/>
        <w:spacing w:before="53"/>
      </w:pPr>
    </w:p>
    <w:p w14:paraId="4EC10930" w14:textId="77777777" w:rsidR="008502F1" w:rsidRDefault="008502F1" w:rsidP="008502F1">
      <w:pPr>
        <w:pStyle w:val="BodyText"/>
        <w:spacing w:line="360" w:lineRule="auto"/>
        <w:ind w:firstLine="567"/>
        <w:jc w:val="both"/>
      </w:pPr>
      <w:r>
        <w:rPr>
          <w:w w:val="105"/>
        </w:rPr>
        <w:t xml:space="preserve">Pisang kepok termasuk dalam kategori pisang </w:t>
      </w:r>
      <w:proofErr w:type="spellStart"/>
      <w:r>
        <w:rPr>
          <w:w w:val="105"/>
        </w:rPr>
        <w:t>plantain</w:t>
      </w:r>
      <w:proofErr w:type="spellEnd"/>
      <w:r>
        <w:rPr>
          <w:w w:val="105"/>
        </w:rPr>
        <w:t xml:space="preserve">, yaitu jenis pisang yang </w:t>
      </w:r>
      <w:proofErr w:type="spellStart"/>
      <w:r>
        <w:rPr>
          <w:w w:val="105"/>
        </w:rPr>
        <w:t>hanyadapat</w:t>
      </w:r>
      <w:proofErr w:type="spellEnd"/>
      <w:r>
        <w:rPr>
          <w:w w:val="105"/>
        </w:rPr>
        <w:t xml:space="preserve"> dikonsumsi setelah melalui proses pengolahan. Varietas pisang kepok putih dianggap sebagai bahan baku terbaik untuk pembuatan tepung</w:t>
      </w:r>
      <w:r>
        <w:rPr>
          <w:spacing w:val="-1"/>
          <w:w w:val="105"/>
        </w:rPr>
        <w:t xml:space="preserve"> </w:t>
      </w:r>
      <w:r>
        <w:rPr>
          <w:w w:val="105"/>
        </w:rPr>
        <w:t>karena</w:t>
      </w:r>
      <w:r>
        <w:rPr>
          <w:spacing w:val="-1"/>
          <w:w w:val="105"/>
        </w:rPr>
        <w:t xml:space="preserve"> </w:t>
      </w:r>
      <w:r>
        <w:rPr>
          <w:w w:val="105"/>
        </w:rPr>
        <w:t>menghasilkan tepung dengan warna</w:t>
      </w:r>
      <w:r>
        <w:rPr>
          <w:spacing w:val="-1"/>
          <w:w w:val="105"/>
        </w:rPr>
        <w:t xml:space="preserve"> </w:t>
      </w:r>
      <w:r>
        <w:rPr>
          <w:w w:val="105"/>
        </w:rPr>
        <w:t>paling putih serta memiliki kandungan pati dan karbohidrat yang lebih tinggi dibandingkan dengan jenis pisang lainnya. Pisang kepok tidak hanya kaya akan kandungan pati, tetapi juga mengandung berbagai nutrisi penting, seperti protein, karbohidrat, kalsium, fosfor, zat besi, vitamin A, vitamin B, vitamin C, serta senyawa metabolit</w:t>
      </w:r>
      <w:r>
        <w:rPr>
          <w:spacing w:val="-4"/>
          <w:w w:val="105"/>
        </w:rPr>
        <w:t xml:space="preserve"> </w:t>
      </w:r>
      <w:r>
        <w:rPr>
          <w:w w:val="105"/>
        </w:rPr>
        <w:t>sekunder</w:t>
      </w:r>
      <w:r>
        <w:rPr>
          <w:spacing w:val="-8"/>
          <w:w w:val="105"/>
        </w:rPr>
        <w:t xml:space="preserve"> </w:t>
      </w:r>
      <w:r>
        <w:rPr>
          <w:w w:val="105"/>
        </w:rPr>
        <w:t>lainnya.</w:t>
      </w:r>
      <w:r>
        <w:rPr>
          <w:spacing w:val="-7"/>
          <w:w w:val="105"/>
        </w:rPr>
        <w:t xml:space="preserve"> </w:t>
      </w:r>
      <w:r>
        <w:rPr>
          <w:w w:val="105"/>
        </w:rPr>
        <w:t>Kombinasi</w:t>
      </w:r>
      <w:r>
        <w:rPr>
          <w:spacing w:val="-4"/>
          <w:w w:val="105"/>
        </w:rPr>
        <w:t xml:space="preserve"> </w:t>
      </w:r>
      <w:r>
        <w:rPr>
          <w:w w:val="105"/>
        </w:rPr>
        <w:t>kandungan</w:t>
      </w:r>
      <w:r>
        <w:rPr>
          <w:spacing w:val="-5"/>
          <w:w w:val="105"/>
        </w:rPr>
        <w:t xml:space="preserve"> </w:t>
      </w:r>
      <w:r>
        <w:rPr>
          <w:w w:val="105"/>
        </w:rPr>
        <w:t>tersebut</w:t>
      </w:r>
      <w:r>
        <w:rPr>
          <w:spacing w:val="-8"/>
          <w:w w:val="105"/>
        </w:rPr>
        <w:t xml:space="preserve"> </w:t>
      </w:r>
      <w:r>
        <w:rPr>
          <w:w w:val="105"/>
        </w:rPr>
        <w:t>menjadikan</w:t>
      </w:r>
      <w:r>
        <w:rPr>
          <w:spacing w:val="-11"/>
          <w:w w:val="105"/>
        </w:rPr>
        <w:t xml:space="preserve"> </w:t>
      </w:r>
      <w:r>
        <w:rPr>
          <w:w w:val="105"/>
        </w:rPr>
        <w:t>pisang kepok sebagai sumber energi yang lebih tinggi dibandingkan dengan jenis buah</w:t>
      </w:r>
      <w:r>
        <w:rPr>
          <w:spacing w:val="-6"/>
          <w:w w:val="105"/>
        </w:rPr>
        <w:t xml:space="preserve"> </w:t>
      </w:r>
      <w:r>
        <w:rPr>
          <w:w w:val="105"/>
        </w:rPr>
        <w:t>lainnya.</w:t>
      </w:r>
      <w:r>
        <w:rPr>
          <w:spacing w:val="-6"/>
          <w:w w:val="105"/>
        </w:rPr>
        <w:t xml:space="preserve"> </w:t>
      </w:r>
      <w:r>
        <w:rPr>
          <w:w w:val="105"/>
        </w:rPr>
        <w:t>Selain</w:t>
      </w:r>
      <w:r>
        <w:rPr>
          <w:spacing w:val="-6"/>
          <w:w w:val="105"/>
        </w:rPr>
        <w:t xml:space="preserve"> </w:t>
      </w:r>
      <w:r>
        <w:rPr>
          <w:w w:val="105"/>
        </w:rPr>
        <w:t>itu,</w:t>
      </w:r>
      <w:r>
        <w:rPr>
          <w:spacing w:val="-6"/>
          <w:w w:val="105"/>
        </w:rPr>
        <w:t xml:space="preserve"> </w:t>
      </w:r>
      <w:r>
        <w:rPr>
          <w:w w:val="105"/>
        </w:rPr>
        <w:t>pisang</w:t>
      </w:r>
      <w:r>
        <w:rPr>
          <w:spacing w:val="-1"/>
          <w:w w:val="105"/>
        </w:rPr>
        <w:t xml:space="preserve"> </w:t>
      </w:r>
      <w:r>
        <w:rPr>
          <w:w w:val="105"/>
        </w:rPr>
        <w:t>kepok</w:t>
      </w:r>
      <w:r>
        <w:rPr>
          <w:spacing w:val="-6"/>
          <w:w w:val="105"/>
        </w:rPr>
        <w:t xml:space="preserve"> </w:t>
      </w:r>
      <w:r>
        <w:rPr>
          <w:w w:val="105"/>
        </w:rPr>
        <w:t>mengandung sejumlah</w:t>
      </w:r>
      <w:r>
        <w:rPr>
          <w:spacing w:val="-6"/>
          <w:w w:val="105"/>
        </w:rPr>
        <w:t xml:space="preserve"> </w:t>
      </w:r>
      <w:r>
        <w:rPr>
          <w:w w:val="105"/>
        </w:rPr>
        <w:t xml:space="preserve">mineral esensial, termasuk kalium, magnesium, zat besi, fosfor, dan kalsium, serta dilengkapi dengan vitamin B, vitamin B6, vitamin C, dan serotonin, yang berperan sebagai </w:t>
      </w:r>
      <w:proofErr w:type="spellStart"/>
      <w:r>
        <w:rPr>
          <w:w w:val="105"/>
        </w:rPr>
        <w:t>neurotransmitter</w:t>
      </w:r>
      <w:proofErr w:type="spellEnd"/>
      <w:r>
        <w:rPr>
          <w:w w:val="105"/>
        </w:rPr>
        <w:t xml:space="preserve"> untuk menunjang fungsi otak secara optimal (</w:t>
      </w:r>
      <w:proofErr w:type="spellStart"/>
      <w:r>
        <w:rPr>
          <w:w w:val="105"/>
        </w:rPr>
        <w:t>Suswati</w:t>
      </w:r>
      <w:proofErr w:type="spellEnd"/>
      <w:r>
        <w:rPr>
          <w:w w:val="105"/>
        </w:rPr>
        <w:t>, 2022).</w:t>
      </w:r>
    </w:p>
    <w:p w14:paraId="5E8A5D8A" w14:textId="77777777" w:rsidR="008502F1" w:rsidRPr="00034D7A" w:rsidRDefault="008502F1" w:rsidP="008502F1">
      <w:pPr>
        <w:pStyle w:val="Heading2"/>
        <w:spacing w:before="240" w:line="360" w:lineRule="auto"/>
        <w:ind w:left="426" w:hanging="426"/>
      </w:pPr>
      <w:bookmarkStart w:id="7" w:name="2.2._Pati"/>
      <w:bookmarkStart w:id="8" w:name="_bookmark25"/>
      <w:bookmarkStart w:id="9" w:name="_Toc200457624"/>
      <w:bookmarkStart w:id="10" w:name="_Toc202792875"/>
      <w:bookmarkEnd w:id="7"/>
      <w:bookmarkEnd w:id="8"/>
      <w:r w:rsidRPr="00034D7A">
        <w:t>Pati</w:t>
      </w:r>
      <w:bookmarkEnd w:id="9"/>
      <w:bookmarkEnd w:id="10"/>
    </w:p>
    <w:p w14:paraId="7D334E92" w14:textId="77777777" w:rsidR="008502F1" w:rsidRDefault="008502F1" w:rsidP="008502F1">
      <w:pPr>
        <w:pStyle w:val="BodyText"/>
        <w:spacing w:line="360" w:lineRule="auto"/>
        <w:ind w:firstLine="567"/>
        <w:jc w:val="both"/>
      </w:pPr>
      <w:r>
        <w:rPr>
          <w:w w:val="105"/>
        </w:rPr>
        <w:t xml:space="preserve">Pati merupakan karbohidrat kompleks utama yang tidak larut dalam air, berasal dari tanaman atau buah-buahan, memiliki sifat netral, serta tidak </w:t>
      </w:r>
      <w:proofErr w:type="spellStart"/>
      <w:r>
        <w:rPr>
          <w:w w:val="105"/>
        </w:rPr>
        <w:t>berbau.Pati</w:t>
      </w:r>
      <w:proofErr w:type="spellEnd"/>
      <w:r>
        <w:rPr>
          <w:w w:val="105"/>
        </w:rPr>
        <w:t xml:space="preserve"> disintesis oleh tumbuhan untuk menyimpan kelebihan glukosa yang dihasilkan dari proses fotosintesis. Glukosa yang tidak langsung digunakan untuk kebutuhan energi sehari- hari oleh tumbuhan akan disimpan dalam</w:t>
      </w:r>
      <w:r>
        <w:rPr>
          <w:spacing w:val="80"/>
          <w:w w:val="105"/>
        </w:rPr>
        <w:t xml:space="preserve"> </w:t>
      </w:r>
      <w:r>
        <w:rPr>
          <w:w w:val="105"/>
        </w:rPr>
        <w:t>bentuk</w:t>
      </w:r>
      <w:r>
        <w:rPr>
          <w:spacing w:val="80"/>
          <w:w w:val="105"/>
        </w:rPr>
        <w:t xml:space="preserve"> </w:t>
      </w:r>
      <w:r>
        <w:rPr>
          <w:w w:val="105"/>
        </w:rPr>
        <w:t>pati</w:t>
      </w:r>
      <w:r>
        <w:rPr>
          <w:spacing w:val="80"/>
          <w:w w:val="105"/>
        </w:rPr>
        <w:t xml:space="preserve"> </w:t>
      </w:r>
      <w:r>
        <w:rPr>
          <w:w w:val="105"/>
        </w:rPr>
        <w:t>untuk</w:t>
      </w:r>
      <w:r>
        <w:rPr>
          <w:spacing w:val="80"/>
          <w:w w:val="105"/>
        </w:rPr>
        <w:t xml:space="preserve"> </w:t>
      </w:r>
      <w:r>
        <w:rPr>
          <w:w w:val="105"/>
        </w:rPr>
        <w:t>digunakan,</w:t>
      </w:r>
      <w:r>
        <w:rPr>
          <w:spacing w:val="80"/>
          <w:w w:val="105"/>
        </w:rPr>
        <w:t xml:space="preserve"> </w:t>
      </w:r>
      <w:r>
        <w:rPr>
          <w:w w:val="105"/>
        </w:rPr>
        <w:t>terutama</w:t>
      </w:r>
      <w:r>
        <w:rPr>
          <w:spacing w:val="80"/>
          <w:w w:val="105"/>
        </w:rPr>
        <w:t xml:space="preserve"> </w:t>
      </w:r>
      <w:r>
        <w:rPr>
          <w:w w:val="105"/>
        </w:rPr>
        <w:t>saat</w:t>
      </w:r>
      <w:r>
        <w:rPr>
          <w:spacing w:val="80"/>
          <w:w w:val="105"/>
        </w:rPr>
        <w:t xml:space="preserve"> </w:t>
      </w:r>
      <w:r>
        <w:rPr>
          <w:w w:val="105"/>
        </w:rPr>
        <w:t>kondisi</w:t>
      </w:r>
      <w:r>
        <w:rPr>
          <w:spacing w:val="80"/>
          <w:w w:val="105"/>
        </w:rPr>
        <w:t xml:space="preserve"> </w:t>
      </w:r>
      <w:r>
        <w:rPr>
          <w:w w:val="105"/>
        </w:rPr>
        <w:t>tumbuhan</w:t>
      </w:r>
      <w:r>
        <w:t xml:space="preserve"> </w:t>
      </w:r>
      <w:r>
        <w:rPr>
          <w:w w:val="105"/>
        </w:rPr>
        <w:t xml:space="preserve">membutuhkan energi. Penyimpanan glukosa dalam bentuk pati ini bersifat jangka panjang, sehingga pati berfungsi sebagai cadangan energi untuk tumbuhan dalam jangka waktu yang lebih lama.. Pada manusia dan hewan, pati </w:t>
      </w:r>
      <w:r>
        <w:rPr>
          <w:w w:val="105"/>
        </w:rPr>
        <w:lastRenderedPageBreak/>
        <w:t xml:space="preserve">menjadi sumber energi yang sangat penting </w:t>
      </w:r>
      <w:proofErr w:type="spellStart"/>
      <w:r>
        <w:rPr>
          <w:w w:val="105"/>
        </w:rPr>
        <w:t>dalammendukung</w:t>
      </w:r>
      <w:proofErr w:type="spellEnd"/>
      <w:r>
        <w:rPr>
          <w:w w:val="105"/>
        </w:rPr>
        <w:t xml:space="preserve"> aktivitas biologis. Komposisi pati terdiri atas dua jenis karbohidrat, yaitu </w:t>
      </w:r>
      <w:proofErr w:type="spellStart"/>
      <w:r>
        <w:rPr>
          <w:w w:val="105"/>
        </w:rPr>
        <w:t>amilosadan</w:t>
      </w:r>
      <w:proofErr w:type="spellEnd"/>
      <w:r>
        <w:rPr>
          <w:w w:val="105"/>
        </w:rPr>
        <w:t xml:space="preserve"> amilopektin, dengan perbandingan yang bervariasi (Wibowo </w:t>
      </w:r>
      <w:proofErr w:type="spellStart"/>
      <w:r>
        <w:rPr>
          <w:w w:val="105"/>
        </w:rPr>
        <w:t>et</w:t>
      </w:r>
      <w:proofErr w:type="spellEnd"/>
      <w:r>
        <w:rPr>
          <w:w w:val="105"/>
        </w:rPr>
        <w:t xml:space="preserve"> </w:t>
      </w:r>
      <w:proofErr w:type="spellStart"/>
      <w:r>
        <w:rPr>
          <w:w w:val="105"/>
        </w:rPr>
        <w:t>al.</w:t>
      </w:r>
      <w:proofErr w:type="spellEnd"/>
      <w:r>
        <w:rPr>
          <w:w w:val="105"/>
        </w:rPr>
        <w:t>, 2008). Proses pembuatan pati pisang kepok dimulai dengan pembuatan tepung yang melibatkan beberapa tahapan, seperti pemilihan jenis pisang kepok yang berkualitas, pencucian, pengupasan, pemotongan, pengeringan, dan penggilingan dan pengendapan menggunakan volume air yang banyak serta proses pengeringan dengan sinar terik</w:t>
      </w:r>
      <w:r>
        <w:rPr>
          <w:spacing w:val="-2"/>
          <w:w w:val="105"/>
        </w:rPr>
        <w:t xml:space="preserve"> </w:t>
      </w:r>
      <w:r>
        <w:rPr>
          <w:w w:val="105"/>
        </w:rPr>
        <w:t>matahari untuk</w:t>
      </w:r>
      <w:r>
        <w:rPr>
          <w:spacing w:val="-2"/>
          <w:w w:val="105"/>
        </w:rPr>
        <w:t xml:space="preserve"> </w:t>
      </w:r>
      <w:r>
        <w:rPr>
          <w:w w:val="105"/>
        </w:rPr>
        <w:t>memperoleh pati pisang kepok tersebut.</w:t>
      </w:r>
    </w:p>
    <w:p w14:paraId="345A3645" w14:textId="77777777" w:rsidR="008502F1" w:rsidRPr="00034D7A" w:rsidRDefault="008502F1" w:rsidP="008502F1">
      <w:pPr>
        <w:pStyle w:val="Heading2"/>
        <w:spacing w:before="240" w:line="360" w:lineRule="auto"/>
        <w:ind w:left="426" w:hanging="426"/>
      </w:pPr>
      <w:bookmarkStart w:id="11" w:name="2.3._Batas_Cemaran_Maksimum_Pati_Pisang_"/>
      <w:bookmarkStart w:id="12" w:name="_Toc200457625"/>
      <w:bookmarkStart w:id="13" w:name="_Toc202792876"/>
      <w:bookmarkEnd w:id="11"/>
      <w:r w:rsidRPr="00034D7A">
        <w:t>Batas Cemaran Maksimum Pati Pisang Kepok</w:t>
      </w:r>
      <w:bookmarkEnd w:id="12"/>
      <w:bookmarkEnd w:id="13"/>
    </w:p>
    <w:p w14:paraId="03E0B908" w14:textId="77777777" w:rsidR="008502F1" w:rsidRDefault="008502F1" w:rsidP="008502F1">
      <w:pPr>
        <w:pStyle w:val="BodyText"/>
        <w:spacing w:line="360" w:lineRule="auto"/>
        <w:ind w:firstLine="567"/>
        <w:jc w:val="both"/>
      </w:pPr>
      <w:r>
        <w:t>Cemaran mikroba pada pangan olahan mengacu pada kontaminasi yang berasal dari mikroorganisme yang dapat merugikan kesehatan manusia. Sesuai dengan Peraturan BPOM No. 13Tahun 2019 tentang Batas Cemaran Mikroba dalam Pangan Olahan, dinyatakan bahwa produk pangan tidak diperbolehkan mengandung mikroba yang melebihi batas maksimum cemaran yang telah ditentukan. Produk pati pisang dalam penelitian ini tergolong ke dalam kategori tepung dan pati, yang di mana batas cemaran angka kapang khamir (AKK) yang diperbolehkan berdasarkan peraturan tersebut adalah minimum 1 × 10</w:t>
      </w:r>
      <w:r>
        <w:rPr>
          <w:vertAlign w:val="superscript"/>
        </w:rPr>
        <w:t>3</w:t>
      </w:r>
      <w:r>
        <w:t xml:space="preserve"> koloni/gram</w:t>
      </w:r>
      <w:r>
        <w:rPr>
          <w:spacing w:val="-5"/>
        </w:rPr>
        <w:t xml:space="preserve"> </w:t>
      </w:r>
      <w:r>
        <w:t>dan maksimum</w:t>
      </w:r>
      <w:r>
        <w:rPr>
          <w:spacing w:val="-5"/>
        </w:rPr>
        <w:t xml:space="preserve"> </w:t>
      </w:r>
      <w:r>
        <w:t>1 × 10</w:t>
      </w:r>
      <w:r>
        <w:rPr>
          <w:vertAlign w:val="superscript"/>
        </w:rPr>
        <w:t>4</w:t>
      </w:r>
      <w:r>
        <w:t xml:space="preserve"> koloni</w:t>
      </w:r>
      <w:r>
        <w:rPr>
          <w:spacing w:val="-5"/>
        </w:rPr>
        <w:t xml:space="preserve"> </w:t>
      </w:r>
      <w:r>
        <w:t>/ gram</w:t>
      </w:r>
      <w:r>
        <w:rPr>
          <w:spacing w:val="-1"/>
        </w:rPr>
        <w:t xml:space="preserve"> </w:t>
      </w:r>
      <w:r>
        <w:t>(BPOM, 2019)</w:t>
      </w:r>
      <w:bookmarkStart w:id="14" w:name="_bookmark26"/>
      <w:bookmarkEnd w:id="14"/>
      <w:r>
        <w:t>.</w:t>
      </w:r>
    </w:p>
    <w:p w14:paraId="5F2711B7" w14:textId="77777777" w:rsidR="008502F1" w:rsidRPr="00034D7A" w:rsidRDefault="008502F1" w:rsidP="008502F1">
      <w:pPr>
        <w:pStyle w:val="Heading2"/>
        <w:spacing w:before="240" w:line="360" w:lineRule="auto"/>
        <w:ind w:left="426" w:hanging="426"/>
      </w:pPr>
      <w:bookmarkStart w:id="15" w:name="2.4._Angka_Kapang_Khamir_(AKK)"/>
      <w:bookmarkStart w:id="16" w:name="_Toc200457626"/>
      <w:bookmarkStart w:id="17" w:name="_Toc202792877"/>
      <w:bookmarkEnd w:id="15"/>
      <w:r w:rsidRPr="00034D7A">
        <w:t>Angka Kapang Khamir (AKK)</w:t>
      </w:r>
      <w:bookmarkEnd w:id="16"/>
      <w:bookmarkEnd w:id="17"/>
    </w:p>
    <w:p w14:paraId="78DF80F4" w14:textId="77777777" w:rsidR="008502F1" w:rsidRDefault="008502F1" w:rsidP="008502F1">
      <w:pPr>
        <w:pStyle w:val="BodyText"/>
        <w:spacing w:line="360" w:lineRule="auto"/>
        <w:ind w:firstLine="567"/>
        <w:jc w:val="both"/>
      </w:pPr>
      <w:r>
        <w:t xml:space="preserve">Angka Kapang Khamir (AKK) merupakan salah satu parameter cemaran </w:t>
      </w:r>
      <w:proofErr w:type="spellStart"/>
      <w:r>
        <w:t>mikroorganismeyang</w:t>
      </w:r>
      <w:proofErr w:type="spellEnd"/>
      <w:r>
        <w:t xml:space="preserve"> digunakan untuk mengetahui tingkat keamanan suatu bahan pangan. AKK adalah jumlah koloni kapang dan khamir yang tumbuh dari</w:t>
      </w:r>
      <w:r>
        <w:rPr>
          <w:spacing w:val="40"/>
        </w:rPr>
        <w:t xml:space="preserve"> </w:t>
      </w:r>
      <w:r>
        <w:t xml:space="preserve">cuplikan yang diinokulasikan pada media yang </w:t>
      </w:r>
      <w:proofErr w:type="spellStart"/>
      <w:r>
        <w:t>sesuaisetelah</w:t>
      </w:r>
      <w:proofErr w:type="spellEnd"/>
      <w:r>
        <w:t xml:space="preserve"> inkubasi selama 3-5 hari dalam suhu 20-25℃ (BPOM, 2019).</w:t>
      </w:r>
    </w:p>
    <w:p w14:paraId="31630AED" w14:textId="77777777" w:rsidR="008502F1" w:rsidRDefault="008502F1" w:rsidP="008502F1">
      <w:pPr>
        <w:pStyle w:val="BodyText"/>
        <w:spacing w:line="360" w:lineRule="auto"/>
        <w:ind w:firstLine="567"/>
        <w:jc w:val="both"/>
      </w:pPr>
      <w:r>
        <w:t>Tujuan dilakukan uji AKK adalah memberikan jaminan bahwa bahan pangan tidak</w:t>
      </w:r>
      <w:r>
        <w:rPr>
          <w:spacing w:val="38"/>
        </w:rPr>
        <w:t xml:space="preserve">  </w:t>
      </w:r>
      <w:r>
        <w:t>mengandung</w:t>
      </w:r>
      <w:r>
        <w:rPr>
          <w:spacing w:val="74"/>
          <w:w w:val="150"/>
        </w:rPr>
        <w:t xml:space="preserve"> </w:t>
      </w:r>
      <w:r>
        <w:t>cemaran</w:t>
      </w:r>
      <w:r>
        <w:rPr>
          <w:spacing w:val="74"/>
          <w:w w:val="150"/>
        </w:rPr>
        <w:t xml:space="preserve"> </w:t>
      </w:r>
      <w:r>
        <w:t>fungi</w:t>
      </w:r>
      <w:r>
        <w:rPr>
          <w:spacing w:val="64"/>
          <w:w w:val="150"/>
        </w:rPr>
        <w:t xml:space="preserve"> </w:t>
      </w:r>
      <w:r>
        <w:t>berlebih</w:t>
      </w:r>
      <w:r>
        <w:rPr>
          <w:spacing w:val="26"/>
        </w:rPr>
        <w:t xml:space="preserve">  </w:t>
      </w:r>
      <w:r>
        <w:t>yang</w:t>
      </w:r>
      <w:r>
        <w:rPr>
          <w:spacing w:val="26"/>
        </w:rPr>
        <w:t xml:space="preserve">  </w:t>
      </w:r>
      <w:r>
        <w:t>melebihi</w:t>
      </w:r>
      <w:r>
        <w:rPr>
          <w:spacing w:val="70"/>
          <w:w w:val="150"/>
        </w:rPr>
        <w:t xml:space="preserve"> </w:t>
      </w:r>
      <w:r>
        <w:t>batas</w:t>
      </w:r>
      <w:r>
        <w:rPr>
          <w:spacing w:val="60"/>
        </w:rPr>
        <w:t xml:space="preserve"> </w:t>
      </w:r>
      <w:r>
        <w:rPr>
          <w:spacing w:val="-2"/>
        </w:rPr>
        <w:t>ditetapkan</w:t>
      </w:r>
      <w:r>
        <w:t xml:space="preserve"> karena dapat mempengaruhi stabilitas dan aflatoksin yang berbahaya bagi kesehatan manusia. Prinsip uji AKK yaitu pertumbuhan kapang/khamir setelah cuplikan diinokulasikan pada media yang sesuai dan diinkubasi pada suhu 20- 25℃ dan diamati mulai hari ketiga sampai hari kelima. Media yang digunakan adalah</w:t>
      </w:r>
      <w:r>
        <w:rPr>
          <w:spacing w:val="-3"/>
        </w:rPr>
        <w:t xml:space="preserve"> </w:t>
      </w:r>
      <w:proofErr w:type="spellStart"/>
      <w:r>
        <w:lastRenderedPageBreak/>
        <w:t>Saboraud</w:t>
      </w:r>
      <w:proofErr w:type="spellEnd"/>
      <w:r>
        <w:t xml:space="preserve"> </w:t>
      </w:r>
      <w:proofErr w:type="spellStart"/>
      <w:r>
        <w:t>Dextrose</w:t>
      </w:r>
      <w:proofErr w:type="spellEnd"/>
      <w:r>
        <w:t xml:space="preserve"> Agar (SDA) atau </w:t>
      </w:r>
      <w:proofErr w:type="spellStart"/>
      <w:r>
        <w:t>Potato</w:t>
      </w:r>
      <w:proofErr w:type="spellEnd"/>
      <w:r>
        <w:t xml:space="preserve"> </w:t>
      </w:r>
      <w:proofErr w:type="spellStart"/>
      <w:r>
        <w:t>Dextrose</w:t>
      </w:r>
      <w:proofErr w:type="spellEnd"/>
      <w:r>
        <w:t xml:space="preserve"> Agar (PDA). Setelah diinkubasi, kemudian dihitung koloni yang tumbuh yang dinyatakan dalam koloni/g (Tivani </w:t>
      </w:r>
      <w:proofErr w:type="spellStart"/>
      <w:r>
        <w:t>et</w:t>
      </w:r>
      <w:proofErr w:type="spellEnd"/>
      <w:r>
        <w:t xml:space="preserve"> al.,2018).</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2555"/>
        <w:gridCol w:w="2551"/>
      </w:tblGrid>
      <w:tr w:rsidR="008502F1" w14:paraId="095980E5" w14:textId="77777777" w:rsidTr="003C2AF3">
        <w:trPr>
          <w:trHeight w:val="2295"/>
        </w:trPr>
        <w:tc>
          <w:tcPr>
            <w:tcW w:w="2550" w:type="dxa"/>
          </w:tcPr>
          <w:p w14:paraId="3FA6EA5C" w14:textId="77777777" w:rsidR="008502F1" w:rsidRDefault="008502F1" w:rsidP="003C2AF3">
            <w:pPr>
              <w:pStyle w:val="TableParagraph"/>
              <w:spacing w:before="85"/>
              <w:rPr>
                <w:sz w:val="20"/>
              </w:rPr>
            </w:pPr>
            <w:r>
              <w:rPr>
                <w:noProof/>
                <w:sz w:val="20"/>
              </w:rPr>
              <w:drawing>
                <wp:anchor distT="0" distB="0" distL="114300" distR="114300" simplePos="0" relativeHeight="251660288" behindDoc="0" locked="0" layoutInCell="1" allowOverlap="1" wp14:anchorId="7D61522E" wp14:editId="199A9763">
                  <wp:simplePos x="0" y="0"/>
                  <wp:positionH relativeFrom="column">
                    <wp:posOffset>120650</wp:posOffset>
                  </wp:positionH>
                  <wp:positionV relativeFrom="paragraph">
                    <wp:posOffset>195580</wp:posOffset>
                  </wp:positionV>
                  <wp:extent cx="1356995" cy="1332230"/>
                  <wp:effectExtent l="0" t="0" r="0" b="1270"/>
                  <wp:wrapSquare wrapText="bothSides"/>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6995" cy="1332230"/>
                          </a:xfrm>
                          <a:prstGeom prst="rect">
                            <a:avLst/>
                          </a:prstGeom>
                        </pic:spPr>
                      </pic:pic>
                    </a:graphicData>
                  </a:graphic>
                </wp:anchor>
              </w:drawing>
            </w:r>
          </w:p>
        </w:tc>
        <w:tc>
          <w:tcPr>
            <w:tcW w:w="2555" w:type="dxa"/>
          </w:tcPr>
          <w:p w14:paraId="0179911C" w14:textId="77777777" w:rsidR="008502F1" w:rsidRDefault="008502F1" w:rsidP="003C2AF3">
            <w:pPr>
              <w:pStyle w:val="TableParagraph"/>
              <w:rPr>
                <w:sz w:val="20"/>
              </w:rPr>
            </w:pPr>
            <w:r>
              <w:rPr>
                <w:noProof/>
                <w:sz w:val="20"/>
              </w:rPr>
              <w:drawing>
                <wp:anchor distT="0" distB="0" distL="114300" distR="114300" simplePos="0" relativeHeight="251661312" behindDoc="0" locked="0" layoutInCell="1" allowOverlap="1" wp14:anchorId="5AAE815D" wp14:editId="73A5A2CD">
                  <wp:simplePos x="0" y="0"/>
                  <wp:positionH relativeFrom="column">
                    <wp:posOffset>73025</wp:posOffset>
                  </wp:positionH>
                  <wp:positionV relativeFrom="paragraph">
                    <wp:posOffset>160655</wp:posOffset>
                  </wp:positionV>
                  <wp:extent cx="1378077" cy="1370456"/>
                  <wp:effectExtent l="0" t="0" r="0" b="1270"/>
                  <wp:wrapSquare wrapText="bothSides"/>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8077" cy="1370456"/>
                          </a:xfrm>
                          <a:prstGeom prst="rect">
                            <a:avLst/>
                          </a:prstGeom>
                        </pic:spPr>
                      </pic:pic>
                    </a:graphicData>
                  </a:graphic>
                </wp:anchor>
              </w:drawing>
            </w:r>
          </w:p>
        </w:tc>
        <w:tc>
          <w:tcPr>
            <w:tcW w:w="2551" w:type="dxa"/>
          </w:tcPr>
          <w:p w14:paraId="2FC08FCD" w14:textId="77777777" w:rsidR="008502F1" w:rsidRDefault="008502F1" w:rsidP="003C2AF3">
            <w:pPr>
              <w:pStyle w:val="TableParagraph"/>
              <w:rPr>
                <w:sz w:val="20"/>
              </w:rPr>
            </w:pPr>
            <w:r>
              <w:rPr>
                <w:noProof/>
                <w:sz w:val="20"/>
              </w:rPr>
              <w:drawing>
                <wp:anchor distT="0" distB="0" distL="114300" distR="114300" simplePos="0" relativeHeight="251662336" behindDoc="0" locked="0" layoutInCell="1" allowOverlap="1" wp14:anchorId="34638065" wp14:editId="68416826">
                  <wp:simplePos x="0" y="0"/>
                  <wp:positionH relativeFrom="column">
                    <wp:posOffset>107950</wp:posOffset>
                  </wp:positionH>
                  <wp:positionV relativeFrom="paragraph">
                    <wp:posOffset>165100</wp:posOffset>
                  </wp:positionV>
                  <wp:extent cx="1378462" cy="1366265"/>
                  <wp:effectExtent l="0" t="0" r="0" b="5715"/>
                  <wp:wrapSquare wrapText="bothSides"/>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8462" cy="1366265"/>
                          </a:xfrm>
                          <a:prstGeom prst="rect">
                            <a:avLst/>
                          </a:prstGeom>
                        </pic:spPr>
                      </pic:pic>
                    </a:graphicData>
                  </a:graphic>
                </wp:anchor>
              </w:drawing>
            </w:r>
          </w:p>
        </w:tc>
      </w:tr>
      <w:tr w:rsidR="008502F1" w14:paraId="4C3C596E" w14:textId="77777777" w:rsidTr="003C2AF3">
        <w:trPr>
          <w:trHeight w:val="1060"/>
        </w:trPr>
        <w:tc>
          <w:tcPr>
            <w:tcW w:w="2550" w:type="dxa"/>
          </w:tcPr>
          <w:p w14:paraId="49B292DE" w14:textId="77777777" w:rsidR="008502F1" w:rsidRDefault="008502F1" w:rsidP="003C2AF3">
            <w:pPr>
              <w:pStyle w:val="TableParagraph"/>
              <w:spacing w:before="1" w:line="362" w:lineRule="auto"/>
              <w:ind w:left="681" w:right="424" w:hanging="101"/>
              <w:rPr>
                <w:sz w:val="24"/>
              </w:rPr>
            </w:pPr>
            <w:bookmarkStart w:id="18" w:name="_bookmark27"/>
            <w:bookmarkEnd w:id="18"/>
            <w:r>
              <w:rPr>
                <w:sz w:val="24"/>
              </w:rPr>
              <w:t>Kapang</w:t>
            </w:r>
            <w:r>
              <w:rPr>
                <w:spacing w:val="-15"/>
                <w:sz w:val="24"/>
              </w:rPr>
              <w:t xml:space="preserve"> </w:t>
            </w:r>
            <w:r>
              <w:rPr>
                <w:sz w:val="24"/>
              </w:rPr>
              <w:t xml:space="preserve">Khamir </w:t>
            </w:r>
            <w:r>
              <w:rPr>
                <w:spacing w:val="-2"/>
                <w:sz w:val="24"/>
              </w:rPr>
              <w:t>Konvensional</w:t>
            </w:r>
          </w:p>
        </w:tc>
        <w:tc>
          <w:tcPr>
            <w:tcW w:w="2555" w:type="dxa"/>
          </w:tcPr>
          <w:p w14:paraId="62B91D49" w14:textId="77777777" w:rsidR="008502F1" w:rsidRDefault="008502F1" w:rsidP="003C2AF3">
            <w:pPr>
              <w:pStyle w:val="TableParagraph"/>
              <w:spacing w:before="1" w:line="362" w:lineRule="auto"/>
              <w:ind w:left="921" w:right="428" w:hanging="341"/>
              <w:rPr>
                <w:sz w:val="24"/>
              </w:rPr>
            </w:pPr>
            <w:r>
              <w:rPr>
                <w:sz w:val="24"/>
              </w:rPr>
              <w:t>Kapang</w:t>
            </w:r>
            <w:r>
              <w:rPr>
                <w:spacing w:val="-15"/>
                <w:sz w:val="24"/>
              </w:rPr>
              <w:t xml:space="preserve"> </w:t>
            </w:r>
            <w:r>
              <w:rPr>
                <w:sz w:val="24"/>
              </w:rPr>
              <w:t xml:space="preserve">Khamir </w:t>
            </w:r>
            <w:proofErr w:type="spellStart"/>
            <w:r>
              <w:rPr>
                <w:spacing w:val="-2"/>
                <w:sz w:val="24"/>
              </w:rPr>
              <w:t>Petrifilm</w:t>
            </w:r>
            <w:proofErr w:type="spellEnd"/>
          </w:p>
        </w:tc>
        <w:tc>
          <w:tcPr>
            <w:tcW w:w="2551" w:type="dxa"/>
          </w:tcPr>
          <w:p w14:paraId="72A55860" w14:textId="77777777" w:rsidR="008502F1" w:rsidRDefault="008502F1" w:rsidP="003C2AF3">
            <w:pPr>
              <w:pStyle w:val="TableParagraph"/>
              <w:spacing w:before="1" w:line="362" w:lineRule="auto"/>
              <w:ind w:left="1117" w:right="4" w:hanging="965"/>
              <w:rPr>
                <w:sz w:val="24"/>
              </w:rPr>
            </w:pPr>
            <w:bookmarkStart w:id="19" w:name="_bookmark28"/>
            <w:bookmarkEnd w:id="19"/>
            <w:r>
              <w:rPr>
                <w:sz w:val="24"/>
              </w:rPr>
              <w:t>Khamir</w:t>
            </w:r>
            <w:r>
              <w:rPr>
                <w:spacing w:val="-15"/>
                <w:sz w:val="24"/>
              </w:rPr>
              <w:t xml:space="preserve"> </w:t>
            </w:r>
            <w:proofErr w:type="spellStart"/>
            <w:r>
              <w:rPr>
                <w:sz w:val="24"/>
              </w:rPr>
              <w:t>Petrifilm</w:t>
            </w:r>
            <w:proofErr w:type="spellEnd"/>
            <w:r>
              <w:rPr>
                <w:spacing w:val="-19"/>
                <w:sz w:val="24"/>
              </w:rPr>
              <w:t xml:space="preserve"> </w:t>
            </w:r>
            <w:r>
              <w:rPr>
                <w:sz w:val="24"/>
              </w:rPr>
              <w:t>(</w:t>
            </w:r>
            <w:proofErr w:type="spellStart"/>
            <w:r>
              <w:rPr>
                <w:sz w:val="24"/>
              </w:rPr>
              <w:t>yeast</w:t>
            </w:r>
            <w:proofErr w:type="spellEnd"/>
            <w:r>
              <w:rPr>
                <w:spacing w:val="-15"/>
                <w:sz w:val="24"/>
              </w:rPr>
              <w:t xml:space="preserve"> </w:t>
            </w:r>
            <w:r>
              <w:rPr>
                <w:sz w:val="24"/>
              </w:rPr>
              <w:t xml:space="preserve">/ </w:t>
            </w:r>
            <w:r>
              <w:rPr>
                <w:spacing w:val="-2"/>
                <w:sz w:val="24"/>
              </w:rPr>
              <w:t>ragi)</w:t>
            </w:r>
          </w:p>
        </w:tc>
      </w:tr>
    </w:tbl>
    <w:p w14:paraId="423FA2DC" w14:textId="77777777" w:rsidR="008502F1" w:rsidRDefault="008502F1" w:rsidP="008502F1">
      <w:pPr>
        <w:pStyle w:val="BodyText"/>
        <w:spacing w:before="240" w:line="360" w:lineRule="auto"/>
        <w:jc w:val="center"/>
      </w:pPr>
      <w:r>
        <w:t>Gambar</w:t>
      </w:r>
      <w:r>
        <w:rPr>
          <w:spacing w:val="-14"/>
        </w:rPr>
        <w:t xml:space="preserve"> </w:t>
      </w:r>
      <w:r>
        <w:t>2.3</w:t>
      </w:r>
      <w:r>
        <w:rPr>
          <w:spacing w:val="-15"/>
        </w:rPr>
        <w:t xml:space="preserve"> </w:t>
      </w:r>
      <w:r>
        <w:t>Identifikasi</w:t>
      </w:r>
      <w:r>
        <w:rPr>
          <w:spacing w:val="-15"/>
        </w:rPr>
        <w:t xml:space="preserve"> </w:t>
      </w:r>
      <w:r>
        <w:t>Kapang</w:t>
      </w:r>
      <w:r>
        <w:rPr>
          <w:spacing w:val="-11"/>
        </w:rPr>
        <w:t xml:space="preserve"> </w:t>
      </w:r>
      <w:r>
        <w:t xml:space="preserve">Khamir </w:t>
      </w:r>
    </w:p>
    <w:p w14:paraId="1E5799DB" w14:textId="77777777" w:rsidR="008502F1" w:rsidRDefault="008502F1" w:rsidP="008502F1">
      <w:pPr>
        <w:pStyle w:val="BodyText"/>
        <w:jc w:val="center"/>
      </w:pPr>
      <w:r>
        <w:t>Sumber : (</w:t>
      </w:r>
      <w:proofErr w:type="spellStart"/>
      <w:r>
        <w:t>Neogen</w:t>
      </w:r>
      <w:proofErr w:type="spellEnd"/>
      <w:r>
        <w:t xml:space="preserve"> Corporation, 2023)</w:t>
      </w:r>
    </w:p>
    <w:p w14:paraId="21B6286C" w14:textId="77777777" w:rsidR="008502F1" w:rsidRDefault="008502F1" w:rsidP="008502F1">
      <w:pPr>
        <w:pStyle w:val="Heading3"/>
        <w:numPr>
          <w:ilvl w:val="0"/>
          <w:numId w:val="2"/>
        </w:numPr>
        <w:tabs>
          <w:tab w:val="num" w:pos="360"/>
        </w:tabs>
        <w:spacing w:before="240" w:line="360" w:lineRule="auto"/>
        <w:ind w:left="567" w:hanging="567"/>
      </w:pPr>
      <w:bookmarkStart w:id="20" w:name="2.4.1_Angka_Kapang_Khamir_(AKK)_Secara_K"/>
      <w:bookmarkStart w:id="21" w:name="_bookmark29"/>
      <w:bookmarkStart w:id="22" w:name="_Toc200457627"/>
      <w:bookmarkStart w:id="23" w:name="_Toc202792878"/>
      <w:bookmarkEnd w:id="20"/>
      <w:bookmarkEnd w:id="21"/>
      <w:r>
        <w:t>Angka Kapang</w:t>
      </w:r>
      <w:r w:rsidRPr="00E0678B">
        <w:rPr>
          <w:spacing w:val="-12"/>
        </w:rPr>
        <w:t xml:space="preserve"> </w:t>
      </w:r>
      <w:r>
        <w:t>Khamir</w:t>
      </w:r>
      <w:r w:rsidRPr="00E0678B">
        <w:rPr>
          <w:spacing w:val="-8"/>
        </w:rPr>
        <w:t xml:space="preserve"> </w:t>
      </w:r>
      <w:r>
        <w:t>(AKK)</w:t>
      </w:r>
      <w:r w:rsidRPr="00E0678B">
        <w:rPr>
          <w:spacing w:val="-2"/>
        </w:rPr>
        <w:t xml:space="preserve"> </w:t>
      </w:r>
      <w:r>
        <w:t>Secara</w:t>
      </w:r>
      <w:r w:rsidRPr="00E0678B">
        <w:rPr>
          <w:spacing w:val="-3"/>
        </w:rPr>
        <w:t xml:space="preserve"> </w:t>
      </w:r>
      <w:r w:rsidRPr="00E0678B">
        <w:rPr>
          <w:spacing w:val="-2"/>
        </w:rPr>
        <w:t>Konvensional</w:t>
      </w:r>
      <w:bookmarkEnd w:id="22"/>
      <w:bookmarkEnd w:id="23"/>
    </w:p>
    <w:p w14:paraId="6439841C" w14:textId="77777777" w:rsidR="008502F1" w:rsidRDefault="008502F1" w:rsidP="008502F1">
      <w:pPr>
        <w:pStyle w:val="BodyText"/>
        <w:spacing w:line="360" w:lineRule="auto"/>
        <w:ind w:firstLine="567"/>
        <w:jc w:val="both"/>
      </w:pPr>
      <w:r>
        <w:t>Angka Kapang Khamir merupakan metode perhitungan koloni kapang dan khamir yang tumbuh dari hasil inkubasi sampel dalam media setelah diinokulasikan. Metode ini merupakan analisis kuantitatif dari koloni kapang dan khamir menggunakan prinsip pengenceran dengan metode tuang maupun sebar. Metode angka kapang khamir menggunakan media PDA (</w:t>
      </w:r>
      <w:proofErr w:type="spellStart"/>
      <w:r>
        <w:t>Potato</w:t>
      </w:r>
      <w:proofErr w:type="spellEnd"/>
      <w:r>
        <w:t xml:space="preserve"> </w:t>
      </w:r>
      <w:proofErr w:type="spellStart"/>
      <w:r>
        <w:t>Destrosa</w:t>
      </w:r>
      <w:proofErr w:type="spellEnd"/>
      <w:r>
        <w:t xml:space="preserve"> Agar) media ini dibuat dengan menimbang ± 39 gram sesuai yang tertera pada etiket setelah itu dilarutkan dengan </w:t>
      </w:r>
      <w:proofErr w:type="spellStart"/>
      <w:r>
        <w:t>aquadest</w:t>
      </w:r>
      <w:proofErr w:type="spellEnd"/>
      <w:r>
        <w:t xml:space="preserve"> 1000 </w:t>
      </w:r>
      <w:proofErr w:type="spellStart"/>
      <w:r>
        <w:t>mL</w:t>
      </w:r>
      <w:proofErr w:type="spellEnd"/>
      <w:r>
        <w:t xml:space="preserve"> sambil diaduk dan dipanaskan </w:t>
      </w:r>
      <w:proofErr w:type="spellStart"/>
      <w:r>
        <w:t>diatas</w:t>
      </w:r>
      <w:proofErr w:type="spellEnd"/>
      <w:r>
        <w:t xml:space="preserve"> </w:t>
      </w:r>
      <w:proofErr w:type="spellStart"/>
      <w:r>
        <w:t>hotplate</w:t>
      </w:r>
      <w:proofErr w:type="spellEnd"/>
      <w:r>
        <w:t xml:space="preserve"> hingga mendidih dan terlarut sempurna, kemudian disterilisasi dalam</w:t>
      </w:r>
      <w:r>
        <w:rPr>
          <w:spacing w:val="40"/>
        </w:rPr>
        <w:t xml:space="preserve"> </w:t>
      </w:r>
      <w:proofErr w:type="spellStart"/>
      <w:r>
        <w:t>autoclave</w:t>
      </w:r>
      <w:proofErr w:type="spellEnd"/>
      <w:r>
        <w:rPr>
          <w:spacing w:val="40"/>
        </w:rPr>
        <w:t xml:space="preserve"> </w:t>
      </w:r>
      <w:r>
        <w:t>selama</w:t>
      </w:r>
      <w:r>
        <w:rPr>
          <w:spacing w:val="40"/>
        </w:rPr>
        <w:t xml:space="preserve"> </w:t>
      </w:r>
      <w:r>
        <w:t>15-30</w:t>
      </w:r>
      <w:r>
        <w:rPr>
          <w:spacing w:val="40"/>
        </w:rPr>
        <w:t xml:space="preserve"> </w:t>
      </w:r>
      <w:r>
        <w:t>menit</w:t>
      </w:r>
      <w:r>
        <w:rPr>
          <w:spacing w:val="40"/>
        </w:rPr>
        <w:t xml:space="preserve"> </w:t>
      </w:r>
      <w:r>
        <w:t>setelah</w:t>
      </w:r>
      <w:r>
        <w:rPr>
          <w:spacing w:val="40"/>
        </w:rPr>
        <w:t xml:space="preserve"> </w:t>
      </w:r>
      <w:r>
        <w:t>disterilisasi</w:t>
      </w:r>
      <w:r>
        <w:rPr>
          <w:spacing w:val="40"/>
        </w:rPr>
        <w:t xml:space="preserve"> </w:t>
      </w:r>
      <w:r>
        <w:t xml:space="preserve">media tersebut dituang sebanyak ±20 </w:t>
      </w:r>
      <w:proofErr w:type="spellStart"/>
      <w:r>
        <w:t>mL</w:t>
      </w:r>
      <w:proofErr w:type="spellEnd"/>
      <w:r>
        <w:t xml:space="preserve"> dalam cawan </w:t>
      </w:r>
      <w:proofErr w:type="spellStart"/>
      <w:r>
        <w:t>petri</w:t>
      </w:r>
      <w:proofErr w:type="spellEnd"/>
      <w:r>
        <w:t xml:space="preserve">. PDA terbuat dari kaldu kentang dan dekstrosa, media ini yang paling umum digunakan untuk menumbuhkan jamur dan bakteri, PDA memiliki </w:t>
      </w:r>
      <w:proofErr w:type="spellStart"/>
      <w:r>
        <w:t>kemmapuan</w:t>
      </w:r>
      <w:proofErr w:type="spellEnd"/>
      <w:r>
        <w:t xml:space="preserve"> untuk menguji jamur yang dapat merusak produk makanan (</w:t>
      </w:r>
      <w:proofErr w:type="spellStart"/>
      <w:r>
        <w:t>Buehler</w:t>
      </w:r>
      <w:proofErr w:type="spellEnd"/>
      <w:r>
        <w:t xml:space="preserve"> </w:t>
      </w:r>
      <w:proofErr w:type="spellStart"/>
      <w:r>
        <w:t>et</w:t>
      </w:r>
      <w:proofErr w:type="spellEnd"/>
      <w:r>
        <w:t xml:space="preserve"> </w:t>
      </w:r>
      <w:proofErr w:type="spellStart"/>
      <w:r>
        <w:t>al.</w:t>
      </w:r>
      <w:proofErr w:type="spellEnd"/>
      <w:r>
        <w:t>, 2018).</w:t>
      </w:r>
    </w:p>
    <w:p w14:paraId="0D8E0DF3" w14:textId="77777777" w:rsidR="008502F1" w:rsidRDefault="008502F1" w:rsidP="008502F1">
      <w:pPr>
        <w:pStyle w:val="BodyText"/>
        <w:spacing w:line="360" w:lineRule="auto"/>
        <w:ind w:firstLine="567"/>
        <w:jc w:val="both"/>
      </w:pPr>
      <w:r>
        <w:t xml:space="preserve">Pertumbuhan kapang khamir dalam bahan tambahan produk pangan seperti pada pati pisang kepok dapat mengurangi mutu pati yang dihasilkan, karena kapang dapat membentuk mikotoksin yang dapat menyebabkan keracunan akut maupun </w:t>
      </w:r>
      <w:r>
        <w:lastRenderedPageBreak/>
        <w:t>kronis sedangkan khamir menyebabkan penyakit mikosis, tujuan dilakukannya pengujian AKK yaitu untuk memberikan jaminan mutu bahwa pati pisang kepok yang di hasilkan tidak mengandung cemaran yang menimbulkan penyakit (Anggraini &amp; Kusuma, 2020).</w:t>
      </w:r>
    </w:p>
    <w:p w14:paraId="1DB9ECB6" w14:textId="77777777" w:rsidR="008502F1" w:rsidRDefault="008502F1" w:rsidP="008502F1">
      <w:pPr>
        <w:pStyle w:val="Heading3"/>
        <w:numPr>
          <w:ilvl w:val="0"/>
          <w:numId w:val="2"/>
        </w:numPr>
        <w:tabs>
          <w:tab w:val="num" w:pos="360"/>
        </w:tabs>
        <w:spacing w:before="240" w:line="360" w:lineRule="auto"/>
        <w:ind w:left="567" w:hanging="567"/>
      </w:pPr>
      <w:bookmarkStart w:id="24" w:name="2.4.2_Angka_Kapang_Khamir_(AKK)_Secara_P"/>
      <w:bookmarkStart w:id="25" w:name="_bookmark30"/>
      <w:bookmarkStart w:id="26" w:name="_Toc200457628"/>
      <w:bookmarkStart w:id="27" w:name="_Toc202792879"/>
      <w:bookmarkEnd w:id="24"/>
      <w:bookmarkEnd w:id="25"/>
      <w:r>
        <w:t>Angka Kapang</w:t>
      </w:r>
      <w:r w:rsidRPr="00E0678B">
        <w:rPr>
          <w:spacing w:val="-12"/>
        </w:rPr>
        <w:t xml:space="preserve"> </w:t>
      </w:r>
      <w:r>
        <w:t>Khamir</w:t>
      </w:r>
      <w:r w:rsidRPr="00E0678B">
        <w:rPr>
          <w:spacing w:val="-8"/>
        </w:rPr>
        <w:t xml:space="preserve"> </w:t>
      </w:r>
      <w:r>
        <w:t>(AKK)</w:t>
      </w:r>
      <w:r w:rsidRPr="00E0678B">
        <w:rPr>
          <w:spacing w:val="-2"/>
        </w:rPr>
        <w:t xml:space="preserve"> </w:t>
      </w:r>
      <w:r>
        <w:t>Secara</w:t>
      </w:r>
      <w:r w:rsidRPr="00E0678B">
        <w:rPr>
          <w:spacing w:val="2"/>
        </w:rPr>
        <w:t xml:space="preserve"> </w:t>
      </w:r>
      <w:proofErr w:type="spellStart"/>
      <w:r w:rsidRPr="00E0678B">
        <w:rPr>
          <w:spacing w:val="-2"/>
        </w:rPr>
        <w:t>Petrifilm</w:t>
      </w:r>
      <w:bookmarkEnd w:id="26"/>
      <w:bookmarkEnd w:id="27"/>
      <w:proofErr w:type="spellEnd"/>
    </w:p>
    <w:p w14:paraId="00BAB5E6" w14:textId="77777777" w:rsidR="008502F1" w:rsidRDefault="008502F1" w:rsidP="008502F1">
      <w:pPr>
        <w:pStyle w:val="BodyText"/>
        <w:spacing w:line="360" w:lineRule="auto"/>
        <w:ind w:firstLine="567"/>
        <w:jc w:val="both"/>
      </w:pPr>
      <w:r>
        <w:t xml:space="preserve">Teknik perhitungan angka kapang dan khamir menggunakan media </w:t>
      </w:r>
      <w:proofErr w:type="spellStart"/>
      <w:r>
        <w:t>Petrifilm</w:t>
      </w:r>
      <w:proofErr w:type="spellEnd"/>
      <w:r>
        <w:t xml:space="preserve"> merupakan suatu metode pendekatan yang efisien dan praktis untuk mengukur populasi</w:t>
      </w:r>
      <w:r>
        <w:rPr>
          <w:spacing w:val="-5"/>
        </w:rPr>
        <w:t xml:space="preserve"> </w:t>
      </w:r>
      <w:r>
        <w:t>mikroorganisme</w:t>
      </w:r>
      <w:r>
        <w:rPr>
          <w:spacing w:val="-1"/>
        </w:rPr>
        <w:t xml:space="preserve"> </w:t>
      </w:r>
      <w:r>
        <w:t>tersebut dalam</w:t>
      </w:r>
      <w:r>
        <w:rPr>
          <w:spacing w:val="-5"/>
        </w:rPr>
        <w:t xml:space="preserve"> </w:t>
      </w:r>
      <w:r>
        <w:t xml:space="preserve">sampel. </w:t>
      </w:r>
      <w:proofErr w:type="spellStart"/>
      <w:r>
        <w:t>Petrifilm</w:t>
      </w:r>
      <w:proofErr w:type="spellEnd"/>
      <w:r>
        <w:rPr>
          <w:spacing w:val="-10"/>
        </w:rPr>
        <w:t xml:space="preserve"> </w:t>
      </w:r>
      <w:r>
        <w:t>adalah</w:t>
      </w:r>
      <w:r>
        <w:rPr>
          <w:spacing w:val="-1"/>
        </w:rPr>
        <w:t xml:space="preserve"> </w:t>
      </w:r>
      <w:r>
        <w:t>lembaran media siap pakai</w:t>
      </w:r>
      <w:r>
        <w:rPr>
          <w:spacing w:val="-2"/>
        </w:rPr>
        <w:t xml:space="preserve"> </w:t>
      </w:r>
      <w:r>
        <w:t>yang mengandung nutrisi</w:t>
      </w:r>
      <w:r>
        <w:rPr>
          <w:spacing w:val="-6"/>
        </w:rPr>
        <w:t xml:space="preserve"> </w:t>
      </w:r>
      <w:r>
        <w:t>dan</w:t>
      </w:r>
      <w:r>
        <w:rPr>
          <w:spacing w:val="-3"/>
        </w:rPr>
        <w:t xml:space="preserve"> </w:t>
      </w:r>
      <w:r>
        <w:t xml:space="preserve">pewarna tertentu, yang dirancang khusus untuk mendeteksi kapang dan khamir. Metode ini melibatkan penanaman sampel cair pada permukaan </w:t>
      </w:r>
      <w:proofErr w:type="spellStart"/>
      <w:r>
        <w:t>Petrifilm</w:t>
      </w:r>
      <w:proofErr w:type="spellEnd"/>
      <w:r>
        <w:t>, yang kemudian di inkubasi pada suhu tertentu selama waktu yang sesuai</w:t>
      </w:r>
      <w:r>
        <w:rPr>
          <w:spacing w:val="-3"/>
        </w:rPr>
        <w:t xml:space="preserve"> </w:t>
      </w:r>
      <w:r>
        <w:t>(3–5 hari</w:t>
      </w:r>
      <w:r>
        <w:rPr>
          <w:spacing w:val="-3"/>
        </w:rPr>
        <w:t xml:space="preserve"> </w:t>
      </w:r>
      <w:r>
        <w:t>pada suhu 25–30°C). Selama inkubasi, koloni kapang dan khamir akan tumbuh dan membentuk koloni berwarna atau dengan morfologi khas yang dapat dihitung langsung. Teknik ini memiliki beberapa keunggulan yaitu kemudahan dalam penggunaan, pengurangan limbah laboratorium, dan hasil yang cepat dibandingkan metode konvensional (</w:t>
      </w:r>
      <w:proofErr w:type="spellStart"/>
      <w:r>
        <w:t>Kornacki</w:t>
      </w:r>
      <w:proofErr w:type="spellEnd"/>
      <w:r>
        <w:t xml:space="preserve"> &amp; Johnson, 2001).</w:t>
      </w:r>
    </w:p>
    <w:p w14:paraId="15E0D960" w14:textId="77777777" w:rsidR="008502F1" w:rsidRPr="00034D7A" w:rsidRDefault="008502F1" w:rsidP="008502F1">
      <w:pPr>
        <w:pStyle w:val="Heading2"/>
        <w:spacing w:before="240" w:line="360" w:lineRule="auto"/>
        <w:ind w:left="426" w:hanging="426"/>
      </w:pPr>
      <w:bookmarkStart w:id="28" w:name="2.5._Petrifilm"/>
      <w:bookmarkStart w:id="29" w:name="_Toc200457629"/>
      <w:bookmarkStart w:id="30" w:name="_Toc202792880"/>
      <w:bookmarkEnd w:id="28"/>
      <w:proofErr w:type="spellStart"/>
      <w:r w:rsidRPr="00034D7A">
        <w:t>Petrifilm</w:t>
      </w:r>
      <w:bookmarkEnd w:id="29"/>
      <w:bookmarkEnd w:id="30"/>
      <w:proofErr w:type="spellEnd"/>
    </w:p>
    <w:p w14:paraId="6E0000C7" w14:textId="77777777" w:rsidR="008502F1" w:rsidRDefault="008502F1" w:rsidP="008502F1">
      <w:pPr>
        <w:pStyle w:val="BodyText"/>
        <w:spacing w:line="360" w:lineRule="auto"/>
        <w:ind w:firstLine="567"/>
        <w:jc w:val="both"/>
      </w:pPr>
      <w:proofErr w:type="spellStart"/>
      <w:r>
        <w:t>Petrifilm</w:t>
      </w:r>
      <w:proofErr w:type="spellEnd"/>
      <w:r>
        <w:t xml:space="preserve"> merupakan sistem pelapisan lengkap yang dibuat oleh Divisi Keamanan Pangan Perusahaan 3M. </w:t>
      </w:r>
      <w:proofErr w:type="spellStart"/>
      <w:r>
        <w:t>Petrifilm</w:t>
      </w:r>
      <w:proofErr w:type="spellEnd"/>
      <w:r>
        <w:t xml:space="preserve"> menjadi metode efisien yang dibuat untuk mendeteksi</w:t>
      </w:r>
      <w:r>
        <w:rPr>
          <w:spacing w:val="-1"/>
        </w:rPr>
        <w:t xml:space="preserve"> </w:t>
      </w:r>
      <w:r>
        <w:t xml:space="preserve">dan menghitung jumlah bakteri dibandingkan dengan pelapisan konvensional. </w:t>
      </w:r>
      <w:proofErr w:type="spellStart"/>
      <w:r>
        <w:t>Plat</w:t>
      </w:r>
      <w:proofErr w:type="spellEnd"/>
      <w:r>
        <w:t xml:space="preserve"> </w:t>
      </w:r>
      <w:proofErr w:type="spellStart"/>
      <w:r>
        <w:t>petrifilm</w:t>
      </w:r>
      <w:proofErr w:type="spellEnd"/>
      <w:r>
        <w:t xml:space="preserve"> dirancang seakurat metode pelapisan konvensional dari bahan yang tergantung pada mikroorganisme yang akan dibiakkan, tetapi umumnya terdiri</w:t>
      </w:r>
      <w:r>
        <w:rPr>
          <w:spacing w:val="-2"/>
        </w:rPr>
        <w:t xml:space="preserve"> </w:t>
      </w:r>
      <w:r>
        <w:t>dari bahan pembentukan gel yang larut dalam air dingin, nutrisi, dan</w:t>
      </w:r>
      <w:r>
        <w:rPr>
          <w:spacing w:val="30"/>
        </w:rPr>
        <w:t xml:space="preserve"> </w:t>
      </w:r>
      <w:r>
        <w:t>indikator</w:t>
      </w:r>
      <w:r>
        <w:rPr>
          <w:spacing w:val="26"/>
        </w:rPr>
        <w:t xml:space="preserve"> </w:t>
      </w:r>
      <w:r>
        <w:t>untuk</w:t>
      </w:r>
      <w:r>
        <w:rPr>
          <w:spacing w:val="24"/>
        </w:rPr>
        <w:t xml:space="preserve"> </w:t>
      </w:r>
      <w:r>
        <w:t>aktivitas</w:t>
      </w:r>
      <w:r>
        <w:rPr>
          <w:spacing w:val="31"/>
        </w:rPr>
        <w:t xml:space="preserve"> </w:t>
      </w:r>
      <w:r>
        <w:t>dan</w:t>
      </w:r>
      <w:r>
        <w:rPr>
          <w:spacing w:val="20"/>
        </w:rPr>
        <w:t xml:space="preserve"> </w:t>
      </w:r>
      <w:r>
        <w:t>enumerasi</w:t>
      </w:r>
      <w:r>
        <w:rPr>
          <w:spacing w:val="16"/>
        </w:rPr>
        <w:t xml:space="preserve"> </w:t>
      </w:r>
      <w:r>
        <w:t>(Wijaya</w:t>
      </w:r>
      <w:r>
        <w:rPr>
          <w:spacing w:val="31"/>
        </w:rPr>
        <w:t xml:space="preserve"> </w:t>
      </w:r>
      <w:proofErr w:type="spellStart"/>
      <w:r>
        <w:t>et</w:t>
      </w:r>
      <w:proofErr w:type="spellEnd"/>
      <w:r>
        <w:rPr>
          <w:spacing w:val="35"/>
        </w:rPr>
        <w:t xml:space="preserve"> </w:t>
      </w:r>
      <w:proofErr w:type="spellStart"/>
      <w:r>
        <w:t>al.</w:t>
      </w:r>
      <w:proofErr w:type="spellEnd"/>
      <w:r>
        <w:t>,</w:t>
      </w:r>
      <w:r>
        <w:rPr>
          <w:spacing w:val="34"/>
        </w:rPr>
        <w:t xml:space="preserve"> </w:t>
      </w:r>
      <w:r>
        <w:t>2022).</w:t>
      </w:r>
      <w:r>
        <w:rPr>
          <w:spacing w:val="32"/>
        </w:rPr>
        <w:t xml:space="preserve"> </w:t>
      </w:r>
      <w:r>
        <w:t>Metode</w:t>
      </w:r>
      <w:r>
        <w:rPr>
          <w:spacing w:val="23"/>
        </w:rPr>
        <w:t xml:space="preserve"> </w:t>
      </w:r>
      <w:r>
        <w:rPr>
          <w:spacing w:val="-5"/>
        </w:rPr>
        <w:t xml:space="preserve">ALT </w:t>
      </w:r>
      <w:r>
        <w:t xml:space="preserve">menggunakan </w:t>
      </w:r>
      <w:proofErr w:type="spellStart"/>
      <w:r>
        <w:t>petrifilm</w:t>
      </w:r>
      <w:proofErr w:type="spellEnd"/>
      <w:r>
        <w:t xml:space="preserve"> menunjukkan hasil berupa titik-titik berwarna merah, sedangkan metode AKK menggunakan </w:t>
      </w:r>
      <w:proofErr w:type="spellStart"/>
      <w:r>
        <w:t>petrifilm</w:t>
      </w:r>
      <w:proofErr w:type="spellEnd"/>
      <w:r>
        <w:t xml:space="preserve"> menunjukkan hasil berupa titik- titik berwarna hijau</w:t>
      </w:r>
      <w:r>
        <w:rPr>
          <w:spacing w:val="40"/>
        </w:rPr>
        <w:t xml:space="preserve"> </w:t>
      </w:r>
      <w:r>
        <w:t>kebiru-biruan.</w:t>
      </w:r>
    </w:p>
    <w:p w14:paraId="112AD3E2" w14:textId="77777777" w:rsidR="008502F1" w:rsidRDefault="008502F1" w:rsidP="008502F1">
      <w:pPr>
        <w:pStyle w:val="BodyText"/>
        <w:spacing w:line="360" w:lineRule="auto"/>
        <w:ind w:firstLine="567"/>
        <w:jc w:val="both"/>
      </w:pPr>
      <w:proofErr w:type="spellStart"/>
      <w:r>
        <w:t>Petrifilm</w:t>
      </w:r>
      <w:proofErr w:type="spellEnd"/>
      <w:r>
        <w:t xml:space="preserve"> secara luas digunakan dalam industri makanan dan minuman di seluruh dunia untuk memantau kualitas produk dan untuk mengaudit proses pembersihan. Beberapa jenis </w:t>
      </w:r>
      <w:proofErr w:type="spellStart"/>
      <w:r>
        <w:t>Petrifilm</w:t>
      </w:r>
      <w:proofErr w:type="spellEnd"/>
      <w:r>
        <w:t xml:space="preserve"> yang umum digunakan adalah </w:t>
      </w:r>
      <w:proofErr w:type="spellStart"/>
      <w:r>
        <w:t>Petrifilm</w:t>
      </w:r>
      <w:proofErr w:type="spellEnd"/>
      <w:r>
        <w:t xml:space="preserve"> </w:t>
      </w:r>
      <w:r>
        <w:lastRenderedPageBreak/>
        <w:t xml:space="preserve">untuk enumerasi total </w:t>
      </w:r>
      <w:proofErr w:type="spellStart"/>
      <w:r>
        <w:t>plate</w:t>
      </w:r>
      <w:proofErr w:type="spellEnd"/>
      <w:r>
        <w:t xml:space="preserve"> </w:t>
      </w:r>
      <w:proofErr w:type="spellStart"/>
      <w:r>
        <w:t>count</w:t>
      </w:r>
      <w:proofErr w:type="spellEnd"/>
      <w:r>
        <w:t xml:space="preserve"> (TPC), </w:t>
      </w:r>
      <w:proofErr w:type="spellStart"/>
      <w:r>
        <w:t>coliform</w:t>
      </w:r>
      <w:proofErr w:type="spellEnd"/>
      <w:r>
        <w:t xml:space="preserve">, </w:t>
      </w:r>
      <w:proofErr w:type="spellStart"/>
      <w:r>
        <w:t>Escherichia</w:t>
      </w:r>
      <w:proofErr w:type="spellEnd"/>
      <w:r>
        <w:t xml:space="preserve"> coli, ragi dan kapang (Y&amp;M), serta spesies spesifik seperti </w:t>
      </w:r>
      <w:proofErr w:type="spellStart"/>
      <w:r>
        <w:t>Staphylococcus</w:t>
      </w:r>
      <w:proofErr w:type="spellEnd"/>
      <w:r>
        <w:t xml:space="preserve"> </w:t>
      </w:r>
      <w:proofErr w:type="spellStart"/>
      <w:r>
        <w:t>aureus</w:t>
      </w:r>
      <w:proofErr w:type="spellEnd"/>
      <w:r>
        <w:t xml:space="preserve"> dan </w:t>
      </w:r>
      <w:proofErr w:type="spellStart"/>
      <w:r>
        <w:t>Salmonella</w:t>
      </w:r>
      <w:proofErr w:type="spellEnd"/>
      <w:r>
        <w:t xml:space="preserve">. Setiap jenis </w:t>
      </w:r>
      <w:proofErr w:type="spellStart"/>
      <w:r>
        <w:t>Petrifilm</w:t>
      </w:r>
      <w:proofErr w:type="spellEnd"/>
      <w:r>
        <w:t xml:space="preserve"> memiliki formula media yang disesuaikan dengan kebutuhan analisis, seperti indikator </w:t>
      </w:r>
      <w:proofErr w:type="spellStart"/>
      <w:r>
        <w:t>pH</w:t>
      </w:r>
      <w:proofErr w:type="spellEnd"/>
      <w:r>
        <w:t xml:space="preserve"> dan senyawa selektif untuk diferensiasi mikroorganisme target. </w:t>
      </w:r>
      <w:proofErr w:type="spellStart"/>
      <w:r>
        <w:t>Petrifilm</w:t>
      </w:r>
      <w:proofErr w:type="spellEnd"/>
      <w:r>
        <w:t xml:space="preserve"> sangat membantu dalam industri makanan karena kemudahannya dalam penyimpanan, efisiensi ruang</w:t>
      </w:r>
      <w:r>
        <w:rPr>
          <w:spacing w:val="40"/>
        </w:rPr>
        <w:t xml:space="preserve"> </w:t>
      </w:r>
      <w:r>
        <w:t>laboratorium, serta kecepatan dalam interpretasi hasil (</w:t>
      </w:r>
      <w:proofErr w:type="spellStart"/>
      <w:r>
        <w:t>Kornacki</w:t>
      </w:r>
      <w:proofErr w:type="spellEnd"/>
      <w:r>
        <w:t xml:space="preserve"> &amp; Johnson,</w:t>
      </w:r>
      <w:r>
        <w:rPr>
          <w:spacing w:val="40"/>
        </w:rPr>
        <w:t xml:space="preserve"> </w:t>
      </w:r>
      <w:r>
        <w:rPr>
          <w:spacing w:val="-2"/>
        </w:rPr>
        <w:t>2001).</w:t>
      </w:r>
    </w:p>
    <w:p w14:paraId="330F5174" w14:textId="77777777" w:rsidR="008502F1" w:rsidRDefault="008502F1" w:rsidP="008502F1">
      <w:pPr>
        <w:pStyle w:val="Heading3"/>
        <w:numPr>
          <w:ilvl w:val="0"/>
          <w:numId w:val="3"/>
        </w:numPr>
        <w:tabs>
          <w:tab w:val="num" w:pos="360"/>
        </w:tabs>
        <w:spacing w:before="240" w:line="360" w:lineRule="auto"/>
        <w:ind w:left="567" w:hanging="567"/>
      </w:pPr>
      <w:bookmarkStart w:id="31" w:name="2.5.1_Petrifilm_AKK_(_Yeast_and_Mold_)"/>
      <w:bookmarkStart w:id="32" w:name="_Toc200457630"/>
      <w:bookmarkStart w:id="33" w:name="_Toc202792881"/>
      <w:bookmarkEnd w:id="31"/>
      <w:proofErr w:type="spellStart"/>
      <w:r>
        <w:t>Petrifilm</w:t>
      </w:r>
      <w:proofErr w:type="spellEnd"/>
      <w:r>
        <w:rPr>
          <w:spacing w:val="-7"/>
        </w:rPr>
        <w:t xml:space="preserve"> </w:t>
      </w:r>
      <w:r>
        <w:t>AKK</w:t>
      </w:r>
      <w:r>
        <w:rPr>
          <w:spacing w:val="5"/>
        </w:rPr>
        <w:t xml:space="preserve"> </w:t>
      </w:r>
      <w:r>
        <w:t>(</w:t>
      </w:r>
      <w:r>
        <w:rPr>
          <w:spacing w:val="-3"/>
        </w:rPr>
        <w:t xml:space="preserve"> </w:t>
      </w:r>
      <w:proofErr w:type="spellStart"/>
      <w:r>
        <w:t>Yeast</w:t>
      </w:r>
      <w:proofErr w:type="spellEnd"/>
      <w:r>
        <w:rPr>
          <w:spacing w:val="1"/>
        </w:rPr>
        <w:t xml:space="preserve"> </w:t>
      </w:r>
      <w:proofErr w:type="spellStart"/>
      <w:r>
        <w:t>and</w:t>
      </w:r>
      <w:proofErr w:type="spellEnd"/>
      <w:r>
        <w:rPr>
          <w:spacing w:val="-13"/>
        </w:rPr>
        <w:t xml:space="preserve"> </w:t>
      </w:r>
      <w:proofErr w:type="spellStart"/>
      <w:r>
        <w:t>Mold</w:t>
      </w:r>
      <w:proofErr w:type="spellEnd"/>
      <w:r>
        <w:rPr>
          <w:spacing w:val="1"/>
        </w:rPr>
        <w:t xml:space="preserve"> </w:t>
      </w:r>
      <w:r>
        <w:rPr>
          <w:spacing w:val="-10"/>
        </w:rPr>
        <w:t>)</w:t>
      </w:r>
      <w:bookmarkEnd w:id="32"/>
      <w:bookmarkEnd w:id="33"/>
    </w:p>
    <w:p w14:paraId="6DB4AC80" w14:textId="77777777" w:rsidR="008502F1" w:rsidRDefault="008502F1" w:rsidP="008502F1">
      <w:pPr>
        <w:pStyle w:val="BodyText"/>
        <w:spacing w:line="360" w:lineRule="auto"/>
        <w:jc w:val="both"/>
      </w:pPr>
      <w:r>
        <w:rPr>
          <w:noProof/>
        </w:rPr>
        <w:drawing>
          <wp:anchor distT="0" distB="0" distL="0" distR="0" simplePos="0" relativeHeight="251659264" behindDoc="1" locked="0" layoutInCell="1" allowOverlap="1" wp14:anchorId="30456242" wp14:editId="70D73964">
            <wp:simplePos x="0" y="0"/>
            <wp:positionH relativeFrom="page">
              <wp:posOffset>2705100</wp:posOffset>
            </wp:positionH>
            <wp:positionV relativeFrom="paragraph">
              <wp:posOffset>1664230</wp:posOffset>
            </wp:positionV>
            <wp:extent cx="2286254" cy="228600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2286254" cy="2286000"/>
                    </a:xfrm>
                    <a:prstGeom prst="rect">
                      <a:avLst/>
                    </a:prstGeom>
                  </pic:spPr>
                </pic:pic>
              </a:graphicData>
            </a:graphic>
          </wp:anchor>
        </w:drawing>
      </w:r>
      <w:proofErr w:type="spellStart"/>
      <w:r>
        <w:t>Neogen</w:t>
      </w:r>
      <w:proofErr w:type="spellEnd"/>
      <w:r>
        <w:t xml:space="preserve">® </w:t>
      </w:r>
      <w:proofErr w:type="spellStart"/>
      <w:r>
        <w:t>Petrifilm</w:t>
      </w:r>
      <w:proofErr w:type="spellEnd"/>
      <w:r>
        <w:t xml:space="preserve"> </w:t>
      </w:r>
      <w:proofErr w:type="spellStart"/>
      <w:r>
        <w:t>Yeast</w:t>
      </w:r>
      <w:proofErr w:type="spellEnd"/>
      <w:r>
        <w:t xml:space="preserve"> </w:t>
      </w:r>
      <w:proofErr w:type="spellStart"/>
      <w:r>
        <w:t>and</w:t>
      </w:r>
      <w:proofErr w:type="spellEnd"/>
      <w:r>
        <w:t xml:space="preserve"> </w:t>
      </w:r>
      <w:proofErr w:type="spellStart"/>
      <w:r>
        <w:t>Mold</w:t>
      </w:r>
      <w:proofErr w:type="spellEnd"/>
      <w:r>
        <w:t xml:space="preserve"> </w:t>
      </w:r>
      <w:proofErr w:type="spellStart"/>
      <w:r>
        <w:t>Count</w:t>
      </w:r>
      <w:proofErr w:type="spellEnd"/>
      <w:r>
        <w:t xml:space="preserve"> </w:t>
      </w:r>
      <w:proofErr w:type="spellStart"/>
      <w:r>
        <w:t>Plate</w:t>
      </w:r>
      <w:proofErr w:type="spellEnd"/>
      <w:r>
        <w:t xml:space="preserve"> adalah sistem media kultur siap sampel yang mengandung nutrisi yang dilengkapi dengan antibiotik, zat pembentuk gel yang larut dalam air dingin, dan indikator yang memfasilitasi pencacahan kapang khamir. </w:t>
      </w:r>
      <w:proofErr w:type="spellStart"/>
      <w:r>
        <w:t>Petrifilm</w:t>
      </w:r>
      <w:proofErr w:type="spellEnd"/>
      <w:r>
        <w:t xml:space="preserve"> YM tersebut digunakan untuk mendeteksi dan menghitung jumlah kapang khamir dalam industri makanan dan minuman</w:t>
      </w:r>
      <w:r>
        <w:rPr>
          <w:spacing w:val="40"/>
        </w:rPr>
        <w:t xml:space="preserve"> </w:t>
      </w:r>
      <w:r>
        <w:t xml:space="preserve">(3M </w:t>
      </w:r>
      <w:proofErr w:type="spellStart"/>
      <w:r>
        <w:t>Petrifilm</w:t>
      </w:r>
      <w:proofErr w:type="spellEnd"/>
      <w:r>
        <w:t>, 2023).</w:t>
      </w:r>
    </w:p>
    <w:p w14:paraId="474A90C7" w14:textId="77777777" w:rsidR="008502F1" w:rsidRDefault="008502F1" w:rsidP="008502F1">
      <w:pPr>
        <w:pStyle w:val="BodyText"/>
        <w:spacing w:before="129"/>
        <w:ind w:left="619" w:right="1319"/>
        <w:jc w:val="center"/>
      </w:pPr>
      <w:r>
        <w:t>Gambar</w:t>
      </w:r>
      <w:r>
        <w:rPr>
          <w:spacing w:val="-4"/>
        </w:rPr>
        <w:t xml:space="preserve"> </w:t>
      </w:r>
      <w:r>
        <w:t>2.2</w:t>
      </w:r>
      <w:r>
        <w:rPr>
          <w:spacing w:val="-6"/>
        </w:rPr>
        <w:t xml:space="preserve"> </w:t>
      </w:r>
      <w:proofErr w:type="spellStart"/>
      <w:r>
        <w:t>Petrifilm</w:t>
      </w:r>
      <w:proofErr w:type="spellEnd"/>
      <w:r>
        <w:rPr>
          <w:spacing w:val="-13"/>
        </w:rPr>
        <w:t xml:space="preserve"> </w:t>
      </w:r>
      <w:r>
        <w:rPr>
          <w:spacing w:val="-7"/>
        </w:rPr>
        <w:t>YM</w:t>
      </w:r>
    </w:p>
    <w:p w14:paraId="12A0F9E3" w14:textId="77777777" w:rsidR="008502F1" w:rsidRDefault="008502F1" w:rsidP="008502F1">
      <w:pPr>
        <w:pStyle w:val="BodyText"/>
        <w:spacing w:before="214"/>
        <w:ind w:left="453" w:right="1152"/>
        <w:jc w:val="center"/>
      </w:pPr>
      <w:r>
        <w:t>Sumber</w:t>
      </w:r>
      <w:r>
        <w:rPr>
          <w:spacing w:val="-7"/>
        </w:rPr>
        <w:t xml:space="preserve"> </w:t>
      </w:r>
      <w:r>
        <w:t>:</w:t>
      </w:r>
      <w:r>
        <w:rPr>
          <w:spacing w:val="-5"/>
        </w:rPr>
        <w:t xml:space="preserve"> </w:t>
      </w:r>
      <w:hyperlink r:id="rId19">
        <w:r>
          <w:rPr>
            <w:color w:val="0461C1"/>
            <w:spacing w:val="-2"/>
            <w:u w:val="single" w:color="0461C1"/>
          </w:rPr>
          <w:t>https://images.app.goo.gl/PxGGBmYPMz8omUV16</w:t>
        </w:r>
        <w:r>
          <w:rPr>
            <w:spacing w:val="-2"/>
          </w:rPr>
          <w:t>.</w:t>
        </w:r>
      </w:hyperlink>
    </w:p>
    <w:p w14:paraId="51D19260" w14:textId="77777777" w:rsidR="001C196A" w:rsidRDefault="001C196A"/>
    <w:sectPr w:rsidR="001C196A" w:rsidSect="008502F1">
      <w:pgSz w:w="11906" w:h="16838"/>
      <w:pgMar w:top="1701" w:right="1701" w:bottom="1701" w:left="2268"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0F021" w14:textId="77777777" w:rsidR="001D5C3A" w:rsidRDefault="001D5C3A" w:rsidP="008502F1">
      <w:r>
        <w:separator/>
      </w:r>
    </w:p>
  </w:endnote>
  <w:endnote w:type="continuationSeparator" w:id="0">
    <w:p w14:paraId="42A4E19F" w14:textId="77777777" w:rsidR="001D5C3A" w:rsidRDefault="001D5C3A" w:rsidP="0085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61B32" w14:textId="77777777" w:rsidR="008502F1" w:rsidRDefault="0085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749263"/>
      <w:docPartObj>
        <w:docPartGallery w:val="Page Numbers (Bottom of Page)"/>
        <w:docPartUnique/>
      </w:docPartObj>
    </w:sdtPr>
    <w:sdtEndPr>
      <w:rPr>
        <w:noProof/>
      </w:rPr>
    </w:sdtEndPr>
    <w:sdtContent>
      <w:p w14:paraId="708A6D74" w14:textId="26C2CD67" w:rsidR="008502F1" w:rsidRDefault="008502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CF1F" w14:textId="77777777" w:rsidR="008502F1" w:rsidRDefault="00850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E08F4" w14:textId="77777777" w:rsidR="008502F1" w:rsidRDefault="00850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87EFA" w14:textId="77777777" w:rsidR="001D5C3A" w:rsidRDefault="001D5C3A" w:rsidP="008502F1">
      <w:r>
        <w:separator/>
      </w:r>
    </w:p>
  </w:footnote>
  <w:footnote w:type="continuationSeparator" w:id="0">
    <w:p w14:paraId="0E589317" w14:textId="77777777" w:rsidR="001D5C3A" w:rsidRDefault="001D5C3A" w:rsidP="0085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0590" w14:textId="77777777" w:rsidR="008502F1" w:rsidRDefault="00850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D9C79" w14:textId="77777777" w:rsidR="008502F1" w:rsidRDefault="00850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81CDA" w14:textId="77777777" w:rsidR="008502F1" w:rsidRDefault="00850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445FD"/>
    <w:multiLevelType w:val="hybridMultilevel"/>
    <w:tmpl w:val="642A3218"/>
    <w:lvl w:ilvl="0" w:tplc="A9CEF6D2">
      <w:start w:val="1"/>
      <w:numFmt w:val="decimal"/>
      <w:lvlText w:val="2.5.%1"/>
      <w:lvlJc w:val="left"/>
      <w:pPr>
        <w:ind w:left="116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755D60"/>
    <w:multiLevelType w:val="hybridMultilevel"/>
    <w:tmpl w:val="D90428EE"/>
    <w:lvl w:ilvl="0" w:tplc="793C7EAC">
      <w:start w:val="1"/>
      <w:numFmt w:val="decimal"/>
      <w:lvlText w:val="2.4.%1"/>
      <w:lvlJc w:val="left"/>
      <w:pPr>
        <w:ind w:left="1161" w:hanging="360"/>
      </w:pPr>
      <w:rPr>
        <w:rFonts w:hint="default"/>
      </w:rPr>
    </w:lvl>
    <w:lvl w:ilvl="1" w:tplc="38090019" w:tentative="1">
      <w:start w:val="1"/>
      <w:numFmt w:val="lowerLetter"/>
      <w:lvlText w:val="%2."/>
      <w:lvlJc w:val="left"/>
      <w:pPr>
        <w:ind w:left="1881" w:hanging="360"/>
      </w:pPr>
    </w:lvl>
    <w:lvl w:ilvl="2" w:tplc="3809001B" w:tentative="1">
      <w:start w:val="1"/>
      <w:numFmt w:val="lowerRoman"/>
      <w:lvlText w:val="%3."/>
      <w:lvlJc w:val="right"/>
      <w:pPr>
        <w:ind w:left="2601" w:hanging="180"/>
      </w:pPr>
    </w:lvl>
    <w:lvl w:ilvl="3" w:tplc="3809000F" w:tentative="1">
      <w:start w:val="1"/>
      <w:numFmt w:val="decimal"/>
      <w:lvlText w:val="%4."/>
      <w:lvlJc w:val="left"/>
      <w:pPr>
        <w:ind w:left="3321" w:hanging="360"/>
      </w:pPr>
    </w:lvl>
    <w:lvl w:ilvl="4" w:tplc="38090019" w:tentative="1">
      <w:start w:val="1"/>
      <w:numFmt w:val="lowerLetter"/>
      <w:lvlText w:val="%5."/>
      <w:lvlJc w:val="left"/>
      <w:pPr>
        <w:ind w:left="4041" w:hanging="360"/>
      </w:pPr>
    </w:lvl>
    <w:lvl w:ilvl="5" w:tplc="3809001B" w:tentative="1">
      <w:start w:val="1"/>
      <w:numFmt w:val="lowerRoman"/>
      <w:lvlText w:val="%6."/>
      <w:lvlJc w:val="right"/>
      <w:pPr>
        <w:ind w:left="4761" w:hanging="180"/>
      </w:pPr>
    </w:lvl>
    <w:lvl w:ilvl="6" w:tplc="3809000F" w:tentative="1">
      <w:start w:val="1"/>
      <w:numFmt w:val="decimal"/>
      <w:lvlText w:val="%7."/>
      <w:lvlJc w:val="left"/>
      <w:pPr>
        <w:ind w:left="5481" w:hanging="360"/>
      </w:pPr>
    </w:lvl>
    <w:lvl w:ilvl="7" w:tplc="38090019" w:tentative="1">
      <w:start w:val="1"/>
      <w:numFmt w:val="lowerLetter"/>
      <w:lvlText w:val="%8."/>
      <w:lvlJc w:val="left"/>
      <w:pPr>
        <w:ind w:left="6201" w:hanging="360"/>
      </w:pPr>
    </w:lvl>
    <w:lvl w:ilvl="8" w:tplc="3809001B" w:tentative="1">
      <w:start w:val="1"/>
      <w:numFmt w:val="lowerRoman"/>
      <w:lvlText w:val="%9."/>
      <w:lvlJc w:val="right"/>
      <w:pPr>
        <w:ind w:left="6921" w:hanging="180"/>
      </w:pPr>
    </w:lvl>
  </w:abstractNum>
  <w:abstractNum w:abstractNumId="2" w15:restartNumberingAfterBreak="0">
    <w:nsid w:val="4E292DD7"/>
    <w:multiLevelType w:val="hybridMultilevel"/>
    <w:tmpl w:val="B8ECBA8E"/>
    <w:lvl w:ilvl="0" w:tplc="64C67AA4">
      <w:start w:val="1"/>
      <w:numFmt w:val="decimal"/>
      <w:pStyle w:val="Heading2"/>
      <w:lvlText w:val="2.%1"/>
      <w:lvlJc w:val="left"/>
      <w:pPr>
        <w:ind w:left="1051" w:hanging="360"/>
      </w:pPr>
      <w:rPr>
        <w:rFonts w:hint="default"/>
      </w:rPr>
    </w:lvl>
    <w:lvl w:ilvl="1" w:tplc="38090019" w:tentative="1">
      <w:start w:val="1"/>
      <w:numFmt w:val="lowerLetter"/>
      <w:lvlText w:val="%2."/>
      <w:lvlJc w:val="left"/>
      <w:pPr>
        <w:ind w:left="1771" w:hanging="360"/>
      </w:pPr>
    </w:lvl>
    <w:lvl w:ilvl="2" w:tplc="3809001B" w:tentative="1">
      <w:start w:val="1"/>
      <w:numFmt w:val="lowerRoman"/>
      <w:lvlText w:val="%3."/>
      <w:lvlJc w:val="right"/>
      <w:pPr>
        <w:ind w:left="2491" w:hanging="180"/>
      </w:pPr>
    </w:lvl>
    <w:lvl w:ilvl="3" w:tplc="3809000F" w:tentative="1">
      <w:start w:val="1"/>
      <w:numFmt w:val="decimal"/>
      <w:lvlText w:val="%4."/>
      <w:lvlJc w:val="left"/>
      <w:pPr>
        <w:ind w:left="3211" w:hanging="360"/>
      </w:pPr>
    </w:lvl>
    <w:lvl w:ilvl="4" w:tplc="38090019" w:tentative="1">
      <w:start w:val="1"/>
      <w:numFmt w:val="lowerLetter"/>
      <w:lvlText w:val="%5."/>
      <w:lvlJc w:val="left"/>
      <w:pPr>
        <w:ind w:left="3931" w:hanging="360"/>
      </w:pPr>
    </w:lvl>
    <w:lvl w:ilvl="5" w:tplc="3809001B" w:tentative="1">
      <w:start w:val="1"/>
      <w:numFmt w:val="lowerRoman"/>
      <w:lvlText w:val="%6."/>
      <w:lvlJc w:val="right"/>
      <w:pPr>
        <w:ind w:left="4651" w:hanging="180"/>
      </w:pPr>
    </w:lvl>
    <w:lvl w:ilvl="6" w:tplc="3809000F" w:tentative="1">
      <w:start w:val="1"/>
      <w:numFmt w:val="decimal"/>
      <w:lvlText w:val="%7."/>
      <w:lvlJc w:val="left"/>
      <w:pPr>
        <w:ind w:left="5371" w:hanging="360"/>
      </w:pPr>
    </w:lvl>
    <w:lvl w:ilvl="7" w:tplc="38090019" w:tentative="1">
      <w:start w:val="1"/>
      <w:numFmt w:val="lowerLetter"/>
      <w:lvlText w:val="%8."/>
      <w:lvlJc w:val="left"/>
      <w:pPr>
        <w:ind w:left="6091" w:hanging="360"/>
      </w:pPr>
    </w:lvl>
    <w:lvl w:ilvl="8" w:tplc="3809001B" w:tentative="1">
      <w:start w:val="1"/>
      <w:numFmt w:val="lowerRoman"/>
      <w:lvlText w:val="%9."/>
      <w:lvlJc w:val="right"/>
      <w:pPr>
        <w:ind w:left="6811" w:hanging="180"/>
      </w:pPr>
    </w:lvl>
  </w:abstractNum>
  <w:num w:numId="1" w16cid:durableId="789128979">
    <w:abstractNumId w:val="2"/>
  </w:num>
  <w:num w:numId="2" w16cid:durableId="1737898952">
    <w:abstractNumId w:val="1"/>
  </w:num>
  <w:num w:numId="3" w16cid:durableId="91752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F1"/>
    <w:rsid w:val="000005BC"/>
    <w:rsid w:val="000040EE"/>
    <w:rsid w:val="0004224B"/>
    <w:rsid w:val="0005302D"/>
    <w:rsid w:val="001C196A"/>
    <w:rsid w:val="001D5C3A"/>
    <w:rsid w:val="002D5781"/>
    <w:rsid w:val="003C1A90"/>
    <w:rsid w:val="005B7E4A"/>
    <w:rsid w:val="005F260F"/>
    <w:rsid w:val="00646730"/>
    <w:rsid w:val="006500A3"/>
    <w:rsid w:val="006C4A82"/>
    <w:rsid w:val="00702226"/>
    <w:rsid w:val="00727473"/>
    <w:rsid w:val="008136F3"/>
    <w:rsid w:val="008502F1"/>
    <w:rsid w:val="008B414F"/>
    <w:rsid w:val="00922D16"/>
    <w:rsid w:val="00A826C2"/>
    <w:rsid w:val="00A93DB0"/>
    <w:rsid w:val="00AB459E"/>
    <w:rsid w:val="00AC092E"/>
    <w:rsid w:val="00AD4FCB"/>
    <w:rsid w:val="00B03F37"/>
    <w:rsid w:val="00B21260"/>
    <w:rsid w:val="00BB116E"/>
    <w:rsid w:val="00BB30E0"/>
    <w:rsid w:val="00C2385E"/>
    <w:rsid w:val="00C26325"/>
    <w:rsid w:val="00C41EA6"/>
    <w:rsid w:val="00C422AA"/>
    <w:rsid w:val="00C45DC0"/>
    <w:rsid w:val="00C57ABC"/>
    <w:rsid w:val="00D05334"/>
    <w:rsid w:val="00D12FEE"/>
    <w:rsid w:val="00D1784C"/>
    <w:rsid w:val="00E005CE"/>
    <w:rsid w:val="00E412B6"/>
    <w:rsid w:val="00F52D0F"/>
    <w:rsid w:val="00F92993"/>
    <w:rsid w:val="00FE3DCB"/>
    <w:rsid w:val="00FF25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8CF7"/>
  <w15:chartTrackingRefBased/>
  <w15:docId w15:val="{03F6C94E-83CB-4413-B1B7-4A271D2A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F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8502F1"/>
    <w:pPr>
      <w:spacing w:before="59"/>
      <w:ind w:left="448" w:right="1319"/>
      <w:jc w:val="center"/>
      <w:outlineLvl w:val="0"/>
    </w:pPr>
    <w:rPr>
      <w:b/>
      <w:bCs/>
      <w:sz w:val="28"/>
      <w:szCs w:val="28"/>
    </w:rPr>
  </w:style>
  <w:style w:type="paragraph" w:styleId="Heading2">
    <w:name w:val="heading 2"/>
    <w:basedOn w:val="Normal"/>
    <w:link w:val="Heading2Char"/>
    <w:uiPriority w:val="9"/>
    <w:unhideWhenUsed/>
    <w:qFormat/>
    <w:rsid w:val="008502F1"/>
    <w:pPr>
      <w:numPr>
        <w:numId w:val="1"/>
      </w:numPr>
      <w:jc w:val="both"/>
      <w:outlineLvl w:val="1"/>
    </w:pPr>
    <w:rPr>
      <w:b/>
      <w:bCs/>
      <w:sz w:val="24"/>
      <w:szCs w:val="24"/>
    </w:rPr>
  </w:style>
  <w:style w:type="paragraph" w:styleId="Heading3">
    <w:name w:val="heading 3"/>
    <w:basedOn w:val="Normal"/>
    <w:link w:val="Heading3Char"/>
    <w:uiPriority w:val="9"/>
    <w:unhideWhenUsed/>
    <w:qFormat/>
    <w:rsid w:val="008502F1"/>
    <w:pPr>
      <w:ind w:left="441" w:right="1155"/>
      <w:outlineLvl w:val="2"/>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2F1"/>
    <w:rPr>
      <w:rFonts w:ascii="Times New Roman" w:eastAsia="Times New Roman" w:hAnsi="Times New Roman" w:cs="Times New Roman"/>
      <w:b/>
      <w:bCs/>
      <w:kern w:val="0"/>
      <w:sz w:val="28"/>
      <w:szCs w:val="28"/>
      <w:lang w:val="id"/>
      <w14:ligatures w14:val="none"/>
    </w:rPr>
  </w:style>
  <w:style w:type="character" w:customStyle="1" w:styleId="Heading2Char">
    <w:name w:val="Heading 2 Char"/>
    <w:basedOn w:val="DefaultParagraphFont"/>
    <w:link w:val="Heading2"/>
    <w:uiPriority w:val="9"/>
    <w:rsid w:val="008502F1"/>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8502F1"/>
    <w:rPr>
      <w:rFonts w:ascii="Times New Roman" w:eastAsia="Times New Roman" w:hAnsi="Times New Roman" w:cs="Times New Roman"/>
      <w:b/>
      <w:bCs/>
      <w:iCs/>
      <w:kern w:val="0"/>
      <w:sz w:val="24"/>
      <w:szCs w:val="24"/>
      <w:lang w:val="id"/>
      <w14:ligatures w14:val="none"/>
    </w:rPr>
  </w:style>
  <w:style w:type="paragraph" w:styleId="BodyText">
    <w:name w:val="Body Text"/>
    <w:basedOn w:val="Normal"/>
    <w:link w:val="BodyTextChar"/>
    <w:uiPriority w:val="1"/>
    <w:qFormat/>
    <w:rsid w:val="008502F1"/>
    <w:rPr>
      <w:sz w:val="24"/>
      <w:szCs w:val="24"/>
    </w:rPr>
  </w:style>
  <w:style w:type="character" w:customStyle="1" w:styleId="BodyTextChar">
    <w:name w:val="Body Text Char"/>
    <w:basedOn w:val="DefaultParagraphFont"/>
    <w:link w:val="BodyText"/>
    <w:uiPriority w:val="1"/>
    <w:rsid w:val="008502F1"/>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8502F1"/>
  </w:style>
  <w:style w:type="paragraph" w:styleId="Header">
    <w:name w:val="header"/>
    <w:basedOn w:val="Normal"/>
    <w:link w:val="HeaderChar"/>
    <w:uiPriority w:val="99"/>
    <w:unhideWhenUsed/>
    <w:rsid w:val="008502F1"/>
    <w:pPr>
      <w:tabs>
        <w:tab w:val="center" w:pos="4513"/>
        <w:tab w:val="right" w:pos="9026"/>
      </w:tabs>
    </w:pPr>
  </w:style>
  <w:style w:type="character" w:customStyle="1" w:styleId="HeaderChar">
    <w:name w:val="Header Char"/>
    <w:basedOn w:val="DefaultParagraphFont"/>
    <w:link w:val="Header"/>
    <w:uiPriority w:val="99"/>
    <w:rsid w:val="008502F1"/>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8502F1"/>
    <w:pPr>
      <w:tabs>
        <w:tab w:val="center" w:pos="4513"/>
        <w:tab w:val="right" w:pos="9026"/>
      </w:tabs>
    </w:pPr>
  </w:style>
  <w:style w:type="character" w:customStyle="1" w:styleId="FooterChar">
    <w:name w:val="Footer Char"/>
    <w:basedOn w:val="DefaultParagraphFont"/>
    <w:link w:val="Footer"/>
    <w:uiPriority w:val="99"/>
    <w:rsid w:val="008502F1"/>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hyperlink" Target="https://images.app.goo.gl/PxGGBmYPMz8omUV1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mages.app.goo.gl/MrWEVvLwKUgc9KP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8444</Characters>
  <Application>Microsoft Office Word</Application>
  <DocSecurity>0</DocSecurity>
  <Lines>70</Lines>
  <Paragraphs>19</Paragraphs>
  <ScaleCrop>false</ScaleCrop>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Rif'atul ilmi</dc:creator>
  <cp:keywords/>
  <dc:description/>
  <cp:lastModifiedBy>Rif'atul ilmi</cp:lastModifiedBy>
  <cp:revision>1</cp:revision>
  <dcterms:created xsi:type="dcterms:W3CDTF">2025-07-08T01:10:00Z</dcterms:created>
  <dcterms:modified xsi:type="dcterms:W3CDTF">2025-07-08T01:12:00Z</dcterms:modified>
</cp:coreProperties>
</file>