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5A3C9" w14:textId="77777777" w:rsidR="000257A2" w:rsidRPr="00745717" w:rsidRDefault="000257A2">
      <w:pPr>
        <w:widowControl w:val="0"/>
        <w:pBdr>
          <w:top w:val="nil"/>
          <w:left w:val="nil"/>
          <w:bottom w:val="nil"/>
          <w:right w:val="nil"/>
          <w:between w:val="nil"/>
        </w:pBdr>
        <w:spacing w:after="0"/>
        <w:rPr>
          <w:rFonts w:ascii="Cambria" w:eastAsia="Arial" w:hAnsi="Cambria" w:cs="Arial"/>
          <w:color w:val="000000"/>
        </w:rPr>
      </w:pPr>
    </w:p>
    <w:tbl>
      <w:tblPr>
        <w:tblStyle w:val="2"/>
        <w:tblW w:w="878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0257A2" w:rsidRPr="00745717" w14:paraId="6D9B9A35" w14:textId="77777777">
        <w:trPr>
          <w:jc w:val="center"/>
        </w:trPr>
        <w:tc>
          <w:tcPr>
            <w:tcW w:w="8789" w:type="dxa"/>
            <w:gridSpan w:val="3"/>
            <w:tcBorders>
              <w:bottom w:val="single" w:sz="12" w:space="0" w:color="0070C0"/>
            </w:tcBorders>
          </w:tcPr>
          <w:p w14:paraId="1C791EB4" w14:textId="390B1B19" w:rsidR="000257A2" w:rsidRPr="00763731" w:rsidRDefault="005E279F">
            <w:pPr>
              <w:spacing w:after="0" w:line="240" w:lineRule="auto"/>
              <w:ind w:right="-82"/>
              <w:rPr>
                <w:rFonts w:ascii="Cambria" w:eastAsia="Cambria" w:hAnsi="Cambria" w:cs="Cambria"/>
                <w:b/>
                <w:i/>
                <w:sz w:val="24"/>
                <w:szCs w:val="24"/>
                <w:lang w:val="id-ID"/>
              </w:rPr>
            </w:pPr>
            <w:r w:rsidRPr="005E279F">
              <w:rPr>
                <w:rFonts w:ascii="Cambria" w:eastAsia="Cambria" w:hAnsi="Cambria" w:cs="Cambria"/>
                <w:b/>
                <w:i/>
                <w:sz w:val="24"/>
                <w:szCs w:val="24"/>
                <w:lang w:val="en-US"/>
              </w:rPr>
              <w:t xml:space="preserve">NURSING CARE FOR </w:t>
            </w:r>
            <w:r w:rsidR="00763731">
              <w:rPr>
                <w:rFonts w:ascii="Cambria" w:eastAsia="Cambria" w:hAnsi="Cambria" w:cs="Cambria"/>
                <w:b/>
                <w:i/>
                <w:sz w:val="24"/>
                <w:szCs w:val="24"/>
                <w:lang w:val="id-ID"/>
              </w:rPr>
              <w:t>DIABETIC ULCER PATIENTS WITH RISK OF INFECTION</w:t>
            </w:r>
          </w:p>
        </w:tc>
      </w:tr>
      <w:tr w:rsidR="000257A2" w:rsidRPr="00745717" w14:paraId="58C0FA1A" w14:textId="77777777">
        <w:trPr>
          <w:jc w:val="center"/>
        </w:trPr>
        <w:tc>
          <w:tcPr>
            <w:tcW w:w="8789" w:type="dxa"/>
            <w:gridSpan w:val="3"/>
            <w:tcBorders>
              <w:top w:val="single" w:sz="12" w:space="0" w:color="0070C0"/>
            </w:tcBorders>
          </w:tcPr>
          <w:p w14:paraId="0577D3A6" w14:textId="2E9F3B50" w:rsidR="000257A2" w:rsidRPr="00745717" w:rsidRDefault="00763731">
            <w:pPr>
              <w:spacing w:before="120" w:after="120"/>
              <w:rPr>
                <w:rFonts w:ascii="Cambria" w:eastAsia="Cambria" w:hAnsi="Cambria" w:cs="Cambria"/>
                <w:b/>
                <w:color w:val="000000"/>
                <w:sz w:val="32"/>
                <w:szCs w:val="32"/>
              </w:rPr>
            </w:pPr>
            <w:r>
              <w:rPr>
                <w:rFonts w:ascii="Cambria" w:eastAsia="Cambria" w:hAnsi="Cambria" w:cs="Cambria"/>
                <w:b/>
                <w:color w:val="000000"/>
                <w:lang w:val="id-ID"/>
              </w:rPr>
              <w:t>Lutvi Meilany Ardyanti</w:t>
            </w:r>
            <w:r w:rsidR="00F6210E" w:rsidRPr="00745717">
              <w:rPr>
                <w:rFonts w:ascii="Cambria" w:eastAsia="Cambria" w:hAnsi="Cambria" w:cs="Cambria"/>
                <w:b/>
                <w:color w:val="000000"/>
                <w:vertAlign w:val="superscript"/>
              </w:rPr>
              <w:t>1</w:t>
            </w:r>
            <w:r w:rsidR="00F6210E" w:rsidRPr="00745717">
              <w:rPr>
                <w:rFonts w:ascii="Cambria" w:eastAsia="Cambria" w:hAnsi="Cambria" w:cs="Cambria"/>
                <w:b/>
                <w:color w:val="000000"/>
              </w:rPr>
              <w:t xml:space="preserve">, </w:t>
            </w:r>
            <w:r>
              <w:rPr>
                <w:rFonts w:ascii="Cambria" w:eastAsia="Cambria" w:hAnsi="Cambria" w:cs="Cambria"/>
                <w:b/>
                <w:color w:val="000000"/>
                <w:lang w:val="id-ID"/>
              </w:rPr>
              <w:t>Ekowati Retnaningtyas</w:t>
            </w:r>
            <w:r w:rsidR="00F6210E" w:rsidRPr="00745717">
              <w:rPr>
                <w:rFonts w:ascii="Cambria" w:eastAsia="Cambria" w:hAnsi="Cambria" w:cs="Cambria"/>
                <w:b/>
                <w:color w:val="000000"/>
                <w:vertAlign w:val="superscript"/>
              </w:rPr>
              <w:t>2</w:t>
            </w:r>
            <w:r w:rsidR="00F6210E" w:rsidRPr="00745717">
              <w:rPr>
                <w:rFonts w:ascii="Cambria" w:eastAsia="Cambria" w:hAnsi="Cambria" w:cs="Cambria"/>
                <w:b/>
                <w:color w:val="000000"/>
              </w:rPr>
              <w:t xml:space="preserve">, </w:t>
            </w:r>
            <w:r>
              <w:rPr>
                <w:rFonts w:ascii="Cambria" w:eastAsia="Cambria" w:hAnsi="Cambria" w:cs="Cambria"/>
                <w:b/>
                <w:color w:val="000000"/>
                <w:lang w:val="id-ID"/>
              </w:rPr>
              <w:t>Tri Johan Agus Yuswanto</w:t>
            </w:r>
            <w:r w:rsidR="00F6210E" w:rsidRPr="00745717">
              <w:rPr>
                <w:rFonts w:ascii="Cambria" w:eastAsia="Cambria" w:hAnsi="Cambria" w:cs="Cambria"/>
                <w:b/>
                <w:color w:val="000000"/>
                <w:vertAlign w:val="superscript"/>
              </w:rPr>
              <w:t xml:space="preserve">3 </w:t>
            </w:r>
          </w:p>
          <w:p w14:paraId="60FF4C76" w14:textId="5521CFA3" w:rsidR="000257A2" w:rsidRPr="00745717" w:rsidRDefault="00000000">
            <w:pPr>
              <w:spacing w:after="0" w:line="240" w:lineRule="auto"/>
              <w:jc w:val="both"/>
              <w:rPr>
                <w:rFonts w:ascii="Cambria" w:eastAsia="Times New Roman" w:hAnsi="Cambria" w:cs="Times New Roman"/>
              </w:rPr>
            </w:pPr>
            <w:r w:rsidRPr="00745717">
              <w:rPr>
                <w:rFonts w:ascii="Cambria" w:eastAsia="Cambria" w:hAnsi="Cambria" w:cs="Cambria"/>
                <w:sz w:val="20"/>
                <w:szCs w:val="20"/>
              </w:rPr>
              <w:t>Correspondensi e-mail:</w:t>
            </w:r>
            <w:r w:rsidR="005E279F">
              <w:rPr>
                <w:rFonts w:ascii="Cambria" w:eastAsia="Cambria" w:hAnsi="Cambria" w:cs="Cambria"/>
                <w:sz w:val="20"/>
                <w:szCs w:val="20"/>
              </w:rPr>
              <w:t xml:space="preserve"> </w:t>
            </w:r>
            <w:hyperlink r:id="rId9" w:history="1">
              <w:r w:rsidR="00763731" w:rsidRPr="00D977FA">
                <w:rPr>
                  <w:rStyle w:val="Hyperlink"/>
                  <w:rFonts w:ascii="Cambria" w:eastAsia="Cambria" w:hAnsi="Cambria" w:cs="Cambria"/>
                  <w:sz w:val="20"/>
                  <w:szCs w:val="20"/>
                  <w:lang w:val="id-ID"/>
                </w:rPr>
                <w:t>lutvimeilani9</w:t>
              </w:r>
              <w:r w:rsidR="00763731" w:rsidRPr="00D977FA">
                <w:rPr>
                  <w:rStyle w:val="Hyperlink"/>
                  <w:rFonts w:ascii="Cambria" w:eastAsia="Cambria" w:hAnsi="Cambria" w:cs="Cambria"/>
                  <w:sz w:val="20"/>
                  <w:szCs w:val="20"/>
                </w:rPr>
                <w:t>@gmail.com</w:t>
              </w:r>
            </w:hyperlink>
            <w:r w:rsidR="005E279F">
              <w:rPr>
                <w:rFonts w:ascii="Cambria" w:eastAsia="Cambria" w:hAnsi="Cambria" w:cs="Cambria"/>
                <w:sz w:val="20"/>
                <w:szCs w:val="20"/>
              </w:rPr>
              <w:t xml:space="preserve"> </w:t>
            </w:r>
          </w:p>
          <w:p w14:paraId="3D253DCF" w14:textId="77777777" w:rsidR="000257A2" w:rsidRPr="00745717" w:rsidRDefault="00000000">
            <w:pPr>
              <w:spacing w:after="0" w:line="240" w:lineRule="auto"/>
              <w:ind w:right="-102"/>
              <w:rPr>
                <w:rFonts w:ascii="Cambria" w:eastAsia="Cambria" w:hAnsi="Cambria" w:cs="Cambria"/>
                <w:i/>
                <w:sz w:val="18"/>
                <w:szCs w:val="18"/>
              </w:rPr>
            </w:pPr>
            <w:r w:rsidRPr="00745717">
              <w:rPr>
                <w:rFonts w:ascii="Cambria" w:eastAsia="Cambria" w:hAnsi="Cambria" w:cs="Cambria"/>
                <w:i/>
                <w:sz w:val="18"/>
                <w:szCs w:val="18"/>
                <w:vertAlign w:val="superscript"/>
              </w:rPr>
              <w:t xml:space="preserve">1,2,3, </w:t>
            </w:r>
            <w:r w:rsidRPr="00745717">
              <w:rPr>
                <w:rFonts w:ascii="Cambria" w:eastAsia="Cambria" w:hAnsi="Cambria" w:cs="Cambria"/>
                <w:i/>
                <w:sz w:val="18"/>
                <w:szCs w:val="18"/>
              </w:rPr>
              <w:t>Program Studi D3 Keperawatan Kampus Kab. Ponorogo, Poltekkes Kemenkes Malang, Indonesia</w:t>
            </w:r>
          </w:p>
        </w:tc>
      </w:tr>
      <w:tr w:rsidR="000257A2" w:rsidRPr="00745717" w14:paraId="658E4A19" w14:textId="77777777">
        <w:trPr>
          <w:trHeight w:val="517"/>
          <w:jc w:val="center"/>
        </w:trPr>
        <w:tc>
          <w:tcPr>
            <w:tcW w:w="5778" w:type="dxa"/>
            <w:tcBorders>
              <w:top w:val="single" w:sz="4" w:space="0" w:color="0070C0"/>
              <w:bottom w:val="single" w:sz="4" w:space="0" w:color="0070C0"/>
            </w:tcBorders>
            <w:vAlign w:val="center"/>
          </w:tcPr>
          <w:p w14:paraId="7E47915B" w14:textId="77777777" w:rsidR="000257A2" w:rsidRPr="00745717" w:rsidRDefault="00000000">
            <w:pPr>
              <w:spacing w:line="240" w:lineRule="auto"/>
              <w:rPr>
                <w:rFonts w:ascii="Cambria" w:eastAsia="Cambria" w:hAnsi="Cambria" w:cs="Cambria"/>
                <w:b/>
                <w:i/>
                <w:color w:val="000000"/>
                <w:sz w:val="18"/>
                <w:szCs w:val="18"/>
              </w:rPr>
            </w:pPr>
            <w:r w:rsidRPr="00745717">
              <w:rPr>
                <w:rFonts w:ascii="Cambria" w:eastAsia="Cambria" w:hAnsi="Cambria" w:cs="Cambria"/>
                <w:b/>
                <w:i/>
                <w:color w:val="000000"/>
                <w:sz w:val="18"/>
                <w:szCs w:val="18"/>
              </w:rPr>
              <w:t>ABSTRACT</w:t>
            </w:r>
          </w:p>
        </w:tc>
        <w:tc>
          <w:tcPr>
            <w:tcW w:w="283" w:type="dxa"/>
            <w:tcBorders>
              <w:top w:val="single" w:sz="4" w:space="0" w:color="0070C0"/>
            </w:tcBorders>
            <w:vAlign w:val="center"/>
          </w:tcPr>
          <w:p w14:paraId="1AA04F11" w14:textId="77777777" w:rsidR="000257A2" w:rsidRPr="00745717" w:rsidRDefault="000257A2">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1305EE29" w14:textId="77777777" w:rsidR="000257A2" w:rsidRPr="00745717" w:rsidRDefault="00000000">
            <w:pPr>
              <w:spacing w:line="240" w:lineRule="auto"/>
              <w:rPr>
                <w:rFonts w:ascii="Cambria" w:eastAsia="Cambria" w:hAnsi="Cambria" w:cs="Cambria"/>
                <w:b/>
                <w:color w:val="000000"/>
                <w:sz w:val="18"/>
                <w:szCs w:val="18"/>
              </w:rPr>
            </w:pPr>
            <w:r w:rsidRPr="00745717">
              <w:rPr>
                <w:rFonts w:ascii="Cambria" w:eastAsia="Cambria" w:hAnsi="Cambria" w:cs="Cambria"/>
                <w:b/>
                <w:color w:val="000000"/>
                <w:sz w:val="18"/>
                <w:szCs w:val="18"/>
              </w:rPr>
              <w:t>ARTICLE INFO</w:t>
            </w:r>
          </w:p>
        </w:tc>
      </w:tr>
      <w:tr w:rsidR="000257A2" w:rsidRPr="00745717" w14:paraId="32020BB2" w14:textId="77777777">
        <w:trPr>
          <w:trHeight w:val="5898"/>
          <w:jc w:val="center"/>
        </w:trPr>
        <w:tc>
          <w:tcPr>
            <w:tcW w:w="5778" w:type="dxa"/>
            <w:tcBorders>
              <w:top w:val="single" w:sz="4" w:space="0" w:color="0070C0"/>
              <w:bottom w:val="single" w:sz="4" w:space="0" w:color="0070C0"/>
            </w:tcBorders>
          </w:tcPr>
          <w:p w14:paraId="11F7224F" w14:textId="77777777" w:rsidR="00763731" w:rsidRPr="00763731" w:rsidRDefault="00763731" w:rsidP="00763731">
            <w:pPr>
              <w:spacing w:after="0" w:line="240" w:lineRule="auto"/>
              <w:jc w:val="both"/>
              <w:rPr>
                <w:rFonts w:ascii="Cambria" w:hAnsi="Cambria" w:cs="Times New Roman"/>
                <w:i/>
                <w:sz w:val="20"/>
                <w:szCs w:val="20"/>
              </w:rPr>
            </w:pPr>
            <w:r w:rsidRPr="00763731">
              <w:rPr>
                <w:rFonts w:ascii="Cambria" w:hAnsi="Cambria" w:cs="Times New Roman"/>
                <w:i/>
                <w:sz w:val="20"/>
                <w:szCs w:val="20"/>
              </w:rPr>
              <w:t>Diabetic ulcers are the impact of complications of diabetes mellitus consisting of wounds that appear can occur suddenly or trauma. Diabetic ulcers are the entry port for pathogenic bacteria that can cause infection. This is supported by high blood sugar levels indicating a good medium for the growth of bacteria that cause the risk of infection. This study aims to identify nursing care for diabetic ulcer patients with a risk of infection in the work area of ​​the Slahung Health Center, Ponorogo Regency. The research design used is descriptive with data collection through interviews, observations, physical examinations and documentation. The subjects used were male diabetic ulcer patients, 69 years old who had not experienced infection and were willing to be research respondents. In this study, nursing actions of self-management of 5 pillars of DM and wound care were carried out for 7 days with nursing evaluation of resolved problems indicated by the improvement of wound scores on the BJWAT (Bates-Jensen Wound Assessment Tool) observation sheet from a score of 27 to 18 (wound regeneration), improvement of infection rate scores on the observation sheet of infection rate outcome criteria according from a score of 38.1 (moderate infection rate) to a score of 33.3 (improved infection rate). Self-management actions of 5 pillars of DM, wound care, re-emphasizing compliance with diet and treatment programs need to be carried out in diabetic ulcer patients in order to reduce the risk of infection.</w:t>
            </w:r>
          </w:p>
          <w:p w14:paraId="1EBD8B8F" w14:textId="5D35B93B" w:rsidR="000257A2" w:rsidRPr="00763731" w:rsidRDefault="000257A2" w:rsidP="00B2356E">
            <w:pPr>
              <w:spacing w:after="0" w:line="240" w:lineRule="auto"/>
              <w:jc w:val="both"/>
              <w:rPr>
                <w:rFonts w:ascii="Cambria" w:eastAsia="Cambria" w:hAnsi="Cambria" w:cs="Cambria"/>
                <w:sz w:val="20"/>
                <w:szCs w:val="20"/>
              </w:rPr>
            </w:pPr>
          </w:p>
        </w:tc>
        <w:tc>
          <w:tcPr>
            <w:tcW w:w="283" w:type="dxa"/>
          </w:tcPr>
          <w:p w14:paraId="689FA4B2" w14:textId="77777777" w:rsidR="000257A2" w:rsidRPr="007D2855" w:rsidRDefault="000257A2">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6EE7CFED" w14:textId="77777777" w:rsidR="004A4018" w:rsidRPr="00286993" w:rsidRDefault="00000000" w:rsidP="004A4018">
            <w:pPr>
              <w:spacing w:after="0" w:line="240" w:lineRule="auto"/>
              <w:jc w:val="both"/>
              <w:rPr>
                <w:rFonts w:ascii="Times New Roman" w:hAnsi="Times New Roman" w:cs="Times New Roman"/>
                <w:b/>
                <w:i/>
                <w:sz w:val="24"/>
              </w:rPr>
            </w:pPr>
            <w:r w:rsidRPr="00745717">
              <w:rPr>
                <w:rFonts w:ascii="Cambria" w:eastAsia="Cambria" w:hAnsi="Cambria" w:cs="Cambria"/>
                <w:b/>
                <w:i/>
                <w:color w:val="000000"/>
                <w:sz w:val="18"/>
                <w:szCs w:val="18"/>
              </w:rPr>
              <w:t xml:space="preserve">Keywords: </w:t>
            </w:r>
            <w:r w:rsidRPr="00745717">
              <w:rPr>
                <w:rFonts w:ascii="Cambria" w:eastAsia="Cambria" w:hAnsi="Cambria" w:cs="Cambria"/>
                <w:b/>
                <w:i/>
                <w:color w:val="000000"/>
                <w:sz w:val="18"/>
                <w:szCs w:val="18"/>
              </w:rPr>
              <w:br/>
            </w:r>
            <w:r w:rsidR="004A4018" w:rsidRPr="004A4018">
              <w:rPr>
                <w:rFonts w:ascii="Cambria" w:hAnsi="Cambria" w:cs="Times New Roman"/>
                <w:bCs/>
                <w:i/>
                <w:sz w:val="20"/>
                <w:szCs w:val="20"/>
              </w:rPr>
              <w:t>Nursing Care, Diabetic Ulcers, Risk of Infection</w:t>
            </w:r>
          </w:p>
          <w:p w14:paraId="2875614A" w14:textId="4E20AA56" w:rsidR="000257A2" w:rsidRPr="007D2855" w:rsidRDefault="000257A2">
            <w:pPr>
              <w:spacing w:before="60"/>
              <w:ind w:left="-69" w:right="-102"/>
              <w:rPr>
                <w:rFonts w:ascii="Cambria" w:eastAsia="Cambria" w:hAnsi="Cambria" w:cs="Cambria"/>
                <w:i/>
                <w:color w:val="FFFFFF"/>
                <w:sz w:val="20"/>
                <w:szCs w:val="20"/>
              </w:rPr>
            </w:pPr>
          </w:p>
          <w:p w14:paraId="3A2216B8" w14:textId="77777777" w:rsidR="000257A2" w:rsidRPr="00745717" w:rsidRDefault="000257A2">
            <w:pPr>
              <w:ind w:right="-102"/>
              <w:rPr>
                <w:rFonts w:ascii="Cambria" w:eastAsia="Times New Roman" w:hAnsi="Cambria" w:cs="Times New Roman"/>
                <w:i/>
              </w:rPr>
            </w:pPr>
          </w:p>
          <w:p w14:paraId="48CE6B95" w14:textId="77777777" w:rsidR="000257A2" w:rsidRPr="00745717" w:rsidRDefault="000257A2">
            <w:pPr>
              <w:ind w:right="-104"/>
              <w:rPr>
                <w:rFonts w:ascii="Cambria" w:eastAsia="Cambria" w:hAnsi="Cambria" w:cs="Cambria"/>
                <w:i/>
                <w:color w:val="000000"/>
                <w:sz w:val="14"/>
                <w:szCs w:val="14"/>
              </w:rPr>
            </w:pPr>
          </w:p>
        </w:tc>
      </w:tr>
      <w:tr w:rsidR="000257A2" w:rsidRPr="00745717" w14:paraId="4F5ECB73" w14:textId="77777777">
        <w:trPr>
          <w:trHeight w:val="709"/>
          <w:jc w:val="center"/>
        </w:trPr>
        <w:tc>
          <w:tcPr>
            <w:tcW w:w="8789" w:type="dxa"/>
            <w:gridSpan w:val="3"/>
            <w:tcBorders>
              <w:top w:val="single" w:sz="4" w:space="0" w:color="0070C0"/>
              <w:bottom w:val="single" w:sz="4" w:space="0" w:color="0070C0"/>
            </w:tcBorders>
          </w:tcPr>
          <w:p w14:paraId="138779F8" w14:textId="2EEE18A8" w:rsidR="000257A2" w:rsidRPr="004A4018" w:rsidRDefault="00000000">
            <w:pPr>
              <w:spacing w:before="120" w:line="240" w:lineRule="auto"/>
              <w:ind w:right="-102"/>
              <w:rPr>
                <w:rFonts w:ascii="Cambria" w:eastAsia="Cambria" w:hAnsi="Cambria" w:cs="Cambria"/>
                <w:b/>
                <w:i/>
                <w:sz w:val="24"/>
                <w:szCs w:val="24"/>
                <w:lang w:val="id-ID"/>
              </w:rPr>
            </w:pPr>
            <w:r w:rsidRPr="00745717">
              <w:rPr>
                <w:rFonts w:ascii="Cambria" w:eastAsia="Cambria" w:hAnsi="Cambria" w:cs="Cambria"/>
                <w:b/>
                <w:i/>
                <w:sz w:val="24"/>
                <w:szCs w:val="24"/>
              </w:rPr>
              <w:t xml:space="preserve">ASUHAN KEPERAWATAN PASIEN </w:t>
            </w:r>
            <w:r w:rsidR="004A4018">
              <w:rPr>
                <w:rFonts w:ascii="Cambria" w:eastAsia="Cambria" w:hAnsi="Cambria" w:cs="Cambria"/>
                <w:b/>
                <w:i/>
                <w:sz w:val="24"/>
                <w:szCs w:val="24"/>
                <w:lang w:val="id-ID"/>
              </w:rPr>
              <w:t>ULKUS DIABETIKUM</w:t>
            </w:r>
            <w:r w:rsidRPr="00745717">
              <w:rPr>
                <w:rFonts w:ascii="Cambria" w:eastAsia="Cambria" w:hAnsi="Cambria" w:cs="Cambria"/>
                <w:b/>
                <w:i/>
                <w:sz w:val="24"/>
                <w:szCs w:val="24"/>
              </w:rPr>
              <w:t xml:space="preserve"> DENGAN </w:t>
            </w:r>
            <w:r w:rsidR="004A4018">
              <w:rPr>
                <w:rFonts w:ascii="Cambria" w:eastAsia="Cambria" w:hAnsi="Cambria" w:cs="Cambria"/>
                <w:b/>
                <w:i/>
                <w:sz w:val="24"/>
                <w:szCs w:val="24"/>
                <w:lang w:val="id-ID"/>
              </w:rPr>
              <w:t>RESIKO INFEKSI</w:t>
            </w:r>
          </w:p>
        </w:tc>
      </w:tr>
      <w:tr w:rsidR="000257A2" w:rsidRPr="00745717" w14:paraId="690720D7" w14:textId="77777777">
        <w:trPr>
          <w:trHeight w:val="367"/>
          <w:jc w:val="center"/>
        </w:trPr>
        <w:tc>
          <w:tcPr>
            <w:tcW w:w="5778" w:type="dxa"/>
            <w:tcBorders>
              <w:top w:val="single" w:sz="4" w:space="0" w:color="0070C0"/>
              <w:bottom w:val="single" w:sz="4" w:space="0" w:color="0070C0"/>
            </w:tcBorders>
          </w:tcPr>
          <w:p w14:paraId="02AFE900" w14:textId="77777777" w:rsidR="000257A2" w:rsidRPr="00745717" w:rsidRDefault="00000000">
            <w:pPr>
              <w:spacing w:before="120" w:after="120" w:line="240" w:lineRule="auto"/>
              <w:jc w:val="both"/>
              <w:rPr>
                <w:rFonts w:ascii="Cambria" w:eastAsia="Cambria" w:hAnsi="Cambria" w:cs="Cambria"/>
                <w:b/>
                <w:color w:val="000000"/>
                <w:sz w:val="16"/>
                <w:szCs w:val="16"/>
              </w:rPr>
            </w:pPr>
            <w:r w:rsidRPr="00745717">
              <w:rPr>
                <w:rFonts w:ascii="Cambria" w:eastAsia="Cambria" w:hAnsi="Cambria" w:cs="Cambria"/>
                <w:b/>
                <w:color w:val="000000"/>
                <w:sz w:val="18"/>
                <w:szCs w:val="18"/>
              </w:rPr>
              <w:t>ABSTRAK</w:t>
            </w:r>
          </w:p>
        </w:tc>
        <w:tc>
          <w:tcPr>
            <w:tcW w:w="283" w:type="dxa"/>
          </w:tcPr>
          <w:p w14:paraId="318A5FE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48DA531" w14:textId="77777777" w:rsidR="000257A2" w:rsidRPr="00745717" w:rsidRDefault="000257A2">
            <w:pPr>
              <w:ind w:right="-104"/>
              <w:rPr>
                <w:rFonts w:ascii="Cambria" w:eastAsia="Cambria" w:hAnsi="Cambria" w:cs="Cambria"/>
                <w:b/>
                <w:color w:val="000000"/>
                <w:sz w:val="18"/>
                <w:szCs w:val="18"/>
              </w:rPr>
            </w:pPr>
          </w:p>
        </w:tc>
      </w:tr>
      <w:tr w:rsidR="000257A2" w:rsidRPr="00745717" w14:paraId="3C493114" w14:textId="77777777">
        <w:trPr>
          <w:trHeight w:val="20"/>
          <w:jc w:val="center"/>
        </w:trPr>
        <w:tc>
          <w:tcPr>
            <w:tcW w:w="5778" w:type="dxa"/>
            <w:tcBorders>
              <w:top w:val="single" w:sz="4" w:space="0" w:color="0070C0"/>
              <w:bottom w:val="single" w:sz="4" w:space="0" w:color="0070C0"/>
            </w:tcBorders>
          </w:tcPr>
          <w:p w14:paraId="32404E65" w14:textId="77777777" w:rsidR="004A4018" w:rsidRPr="004A4018" w:rsidRDefault="004A4018" w:rsidP="004A4018">
            <w:pPr>
              <w:spacing w:after="0" w:line="240" w:lineRule="auto"/>
              <w:jc w:val="both"/>
              <w:rPr>
                <w:rFonts w:ascii="Cambria" w:hAnsi="Cambria" w:cs="Times New Roman"/>
                <w:sz w:val="20"/>
                <w:szCs w:val="20"/>
              </w:rPr>
            </w:pPr>
            <w:r w:rsidRPr="004A4018">
              <w:rPr>
                <w:rFonts w:ascii="Cambria" w:hAnsi="Cambria" w:cs="Times New Roman"/>
                <w:sz w:val="20"/>
                <w:szCs w:val="20"/>
              </w:rPr>
              <w:t xml:space="preserve">Ulkus diabetikum adalah dampak dari komplikasi diabetes mellitus terdiri dari luka yang muncul bisa terjadi secara tiba-tiba atau trauma. Ulkus diabetikum merupakan </w:t>
            </w:r>
            <w:r w:rsidRPr="004A4018">
              <w:rPr>
                <w:rFonts w:ascii="Cambria" w:hAnsi="Cambria" w:cs="Times New Roman"/>
                <w:i/>
                <w:sz w:val="20"/>
                <w:szCs w:val="20"/>
              </w:rPr>
              <w:t xml:space="preserve">port the entry </w:t>
            </w:r>
            <w:r w:rsidRPr="004A4018">
              <w:rPr>
                <w:rFonts w:ascii="Cambria" w:hAnsi="Cambria" w:cs="Times New Roman"/>
                <w:sz w:val="20"/>
                <w:szCs w:val="20"/>
              </w:rPr>
              <w:t xml:space="preserve">bakteri pathogen yang bisa menyebabkan infeksi. Hal ini ditunjang dengan kadar gula yang cenderung tinggi menunjukkan media baik untuk perkembangbiakan bakteri yang menyebabkan resiko infeksi. Penelitian ini bertujuan mengidentifikasi asuhan keperawatan pasien ulkus diabetikum dengan resiko infeksi di wilayah kerja Puskesmas Slahung Kabupaten Ponorogo. Desain penelitian yang digunakan deskriptif dengan pengumpulan data melalui wawancara, observasi, pemeriksaan fisik dan dokumentasi. Subjek yang digunakan  pasien ulkus diabetikum laki-laki, 69 tahun yang belum mengalami infeksi dan bersedia menjadi responden penelitian. Pada penelitian ini dilakukan tindakan keperawatan manajemen diri 5 pilar DM dan perawatan luka selama 7 hari dengan evaluasi keperawatan masalah teratasi </w:t>
            </w:r>
            <w:r w:rsidRPr="004A4018">
              <w:rPr>
                <w:rFonts w:ascii="Cambria" w:hAnsi="Cambria" w:cs="Times New Roman"/>
                <w:sz w:val="20"/>
                <w:szCs w:val="20"/>
              </w:rPr>
              <w:lastRenderedPageBreak/>
              <w:t xml:space="preserve">ditandai dengan membaiknya skor luka pada lembar observasi BJWAT </w:t>
            </w:r>
            <w:r w:rsidRPr="004A4018">
              <w:rPr>
                <w:rFonts w:ascii="Cambria" w:hAnsi="Cambria" w:cs="Times New Roman"/>
                <w:i/>
                <w:sz w:val="20"/>
                <w:szCs w:val="20"/>
              </w:rPr>
              <w:t xml:space="preserve">(Bates-Jensen Wound Assesment Tool) </w:t>
            </w:r>
            <w:r w:rsidRPr="004A4018">
              <w:rPr>
                <w:rFonts w:ascii="Cambria" w:hAnsi="Cambria" w:cs="Times New Roman"/>
                <w:sz w:val="20"/>
                <w:szCs w:val="20"/>
              </w:rPr>
              <w:t xml:space="preserve">dari skor 27 menjadi 18 </w:t>
            </w:r>
            <w:r w:rsidRPr="004A4018">
              <w:rPr>
                <w:rFonts w:ascii="Cambria" w:hAnsi="Cambria" w:cs="Times New Roman"/>
                <w:i/>
                <w:sz w:val="20"/>
                <w:szCs w:val="20"/>
              </w:rPr>
              <w:t xml:space="preserve">(wound regeneration), </w:t>
            </w:r>
            <w:r w:rsidRPr="004A4018">
              <w:rPr>
                <w:rFonts w:ascii="Cambria" w:hAnsi="Cambria" w:cs="Times New Roman"/>
                <w:sz w:val="20"/>
                <w:szCs w:val="20"/>
              </w:rPr>
              <w:t>membaiknya skor tingkat infeksi pada lembar observasi kriteria hasil tingkat infeksi dari skor 38,1 (tingkat infeksi sedang) menjadi skor 33,3 (tingkat infeksi membaik). Tindakan manajemen diri 5 pilar DM, perawatan luka, menekankan kembali kepatuhan terhadap pola makan dan program pengobatan perlu dilakukan pada pasien ulkus diabetikum agar dapat menurunkan resiko infeksi.</w:t>
            </w:r>
          </w:p>
          <w:p w14:paraId="5183C25A" w14:textId="1D49C611" w:rsidR="000257A2" w:rsidRPr="004A4018" w:rsidRDefault="000257A2" w:rsidP="005E279F">
            <w:pPr>
              <w:jc w:val="both"/>
              <w:rPr>
                <w:rFonts w:ascii="Cambria" w:hAnsi="Cambria" w:cs="Times New Roman"/>
                <w:sz w:val="20"/>
                <w:szCs w:val="20"/>
              </w:rPr>
            </w:pPr>
          </w:p>
        </w:tc>
        <w:tc>
          <w:tcPr>
            <w:tcW w:w="283" w:type="dxa"/>
          </w:tcPr>
          <w:p w14:paraId="46C3E643"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646583EF" w14:textId="77777777" w:rsidR="000257A2" w:rsidRPr="00745717" w:rsidRDefault="00000000">
            <w:pPr>
              <w:ind w:right="-104"/>
              <w:rPr>
                <w:rFonts w:ascii="Cambria" w:eastAsia="Cambria" w:hAnsi="Cambria" w:cs="Cambria"/>
                <w:b/>
                <w:color w:val="000000"/>
                <w:sz w:val="18"/>
                <w:szCs w:val="18"/>
              </w:rPr>
            </w:pPr>
            <w:r w:rsidRPr="00745717">
              <w:rPr>
                <w:rFonts w:ascii="Cambria" w:eastAsia="Cambria" w:hAnsi="Cambria" w:cs="Cambria"/>
                <w:b/>
                <w:color w:val="000000"/>
                <w:sz w:val="18"/>
                <w:szCs w:val="18"/>
              </w:rPr>
              <w:t>Kata Kunci:</w:t>
            </w:r>
          </w:p>
          <w:p w14:paraId="3B04879A" w14:textId="5C37691B" w:rsidR="005E279F" w:rsidRPr="004A4018" w:rsidRDefault="004A4018" w:rsidP="005E279F">
            <w:pPr>
              <w:jc w:val="both"/>
              <w:rPr>
                <w:rFonts w:ascii="Cambria" w:hAnsi="Cambria" w:cs="Times New Roman"/>
                <w:sz w:val="20"/>
                <w:szCs w:val="20"/>
                <w:lang w:val="id-ID"/>
              </w:rPr>
            </w:pPr>
            <w:r>
              <w:rPr>
                <w:rFonts w:ascii="Cambria" w:hAnsi="Cambria" w:cs="Times New Roman"/>
                <w:sz w:val="20"/>
                <w:szCs w:val="20"/>
                <w:lang w:val="id-ID"/>
              </w:rPr>
              <w:t>Asuhan Keperawatan, Ulkus Diabetikum, Resiko infeksi</w:t>
            </w:r>
          </w:p>
          <w:p w14:paraId="258361BC" w14:textId="19B4754B" w:rsidR="000257A2" w:rsidRPr="005E279F" w:rsidRDefault="000257A2">
            <w:pPr>
              <w:ind w:left="-69"/>
              <w:rPr>
                <w:rFonts w:ascii="Cambria" w:eastAsia="Cambria" w:hAnsi="Cambria" w:cs="Cambria"/>
                <w:color w:val="000000"/>
                <w:sz w:val="14"/>
                <w:szCs w:val="14"/>
                <w:lang w:val="de-DE"/>
              </w:rPr>
            </w:pPr>
          </w:p>
        </w:tc>
      </w:tr>
      <w:tr w:rsidR="000257A2" w:rsidRPr="00745717" w14:paraId="529C7358" w14:textId="77777777">
        <w:trPr>
          <w:trHeight w:val="20"/>
          <w:jc w:val="center"/>
        </w:trPr>
        <w:tc>
          <w:tcPr>
            <w:tcW w:w="5778" w:type="dxa"/>
            <w:tcBorders>
              <w:top w:val="single" w:sz="4" w:space="0" w:color="0070C0"/>
              <w:bottom w:val="single" w:sz="4" w:space="0" w:color="0070C0"/>
            </w:tcBorders>
          </w:tcPr>
          <w:p w14:paraId="5EECA68D" w14:textId="77777777" w:rsidR="000257A2" w:rsidRPr="00745717" w:rsidRDefault="00000000">
            <w:pPr>
              <w:tabs>
                <w:tab w:val="left" w:pos="2592"/>
              </w:tabs>
              <w:spacing w:before="120" w:after="120" w:line="240" w:lineRule="auto"/>
              <w:jc w:val="both"/>
              <w:rPr>
                <w:rFonts w:ascii="Cambria" w:eastAsia="Quattrocento Sans" w:hAnsi="Cambria" w:cs="Quattrocento Sans"/>
                <w:b/>
                <w:i/>
                <w:color w:val="0070C0"/>
              </w:rPr>
            </w:pPr>
            <w:r w:rsidRPr="00745717">
              <w:rPr>
                <w:rFonts w:ascii="Cambria" w:eastAsia="Cambria" w:hAnsi="Cambria" w:cs="Cambria"/>
                <w:color w:val="FFFFFF"/>
                <w:sz w:val="18"/>
                <w:szCs w:val="18"/>
              </w:rPr>
              <w:t xml:space="preserve">DOI: </w:t>
            </w:r>
          </w:p>
        </w:tc>
        <w:tc>
          <w:tcPr>
            <w:tcW w:w="283" w:type="dxa"/>
            <w:tcBorders>
              <w:bottom w:val="single" w:sz="4" w:space="0" w:color="0070C0"/>
            </w:tcBorders>
          </w:tcPr>
          <w:p w14:paraId="37BE6AB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F10626B" w14:textId="77777777" w:rsidR="000257A2" w:rsidRPr="00745717" w:rsidRDefault="000257A2">
            <w:pPr>
              <w:ind w:right="-104"/>
              <w:rPr>
                <w:rFonts w:ascii="Cambria" w:eastAsia="Cambria" w:hAnsi="Cambria" w:cs="Cambria"/>
                <w:b/>
                <w:color w:val="000000"/>
                <w:sz w:val="18"/>
                <w:szCs w:val="18"/>
              </w:rPr>
            </w:pPr>
          </w:p>
        </w:tc>
      </w:tr>
    </w:tbl>
    <w:p w14:paraId="5701D3F4" w14:textId="77777777" w:rsidR="000257A2" w:rsidRPr="00745717" w:rsidRDefault="00000000" w:rsidP="00745717">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Pendahuluan </w:t>
      </w:r>
    </w:p>
    <w:p w14:paraId="2E9C3243" w14:textId="33E23742" w:rsidR="00CF7696" w:rsidRPr="000F69D6" w:rsidRDefault="003F2F28" w:rsidP="00CF7696">
      <w:pPr>
        <w:spacing w:after="0" w:line="240" w:lineRule="auto"/>
        <w:ind w:firstLine="609"/>
        <w:jc w:val="both"/>
        <w:rPr>
          <w:rFonts w:ascii="Cambria" w:hAnsi="Cambria" w:cs="Times New Roman"/>
        </w:rPr>
      </w:pPr>
      <w:r w:rsidRPr="003F2F28">
        <w:rPr>
          <w:rFonts w:ascii="Cambria" w:hAnsi="Cambria" w:cs="Times New Roman"/>
        </w:rPr>
        <w:t>Diabetes mellitus merupakan penyakit kronik dengan salah satu dampaknya dapat menyebabkan luka kaki diabetes atau bisa disebut dengan ulkus diabetikum</w:t>
      </w:r>
      <w:r>
        <w:rPr>
          <w:rFonts w:ascii="Cambria" w:hAnsi="Cambria"/>
          <w:lang w:val="id-ID"/>
        </w:rPr>
        <w:t xml:space="preserve"> </w:t>
      </w:r>
      <w:sdt>
        <w:sdtPr>
          <w:rPr>
            <w:rFonts w:ascii="Times New Roman" w:hAnsi="Times New Roman" w:cs="Times New Roman"/>
            <w:sz w:val="24"/>
            <w:szCs w:val="24"/>
          </w:rPr>
          <w:id w:val="-1603720124"/>
          <w:citation/>
        </w:sdtPr>
        <w:sdtContent>
          <w:r w:rsidRPr="00B9596B">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Set22 \l 1057 </w:instrText>
          </w:r>
          <w:r w:rsidRPr="00B9596B">
            <w:rPr>
              <w:rFonts w:ascii="Times New Roman" w:hAnsi="Times New Roman" w:cs="Times New Roman"/>
              <w:sz w:val="24"/>
              <w:szCs w:val="24"/>
            </w:rPr>
            <w:fldChar w:fldCharType="separate"/>
          </w:r>
          <w:r w:rsidRPr="008B55C1">
            <w:rPr>
              <w:rFonts w:ascii="Times New Roman" w:hAnsi="Times New Roman" w:cs="Times New Roman"/>
              <w:noProof/>
              <w:sz w:val="24"/>
              <w:szCs w:val="24"/>
            </w:rPr>
            <w:t>(</w:t>
          </w:r>
          <w:r w:rsidRPr="003F2F28">
            <w:rPr>
              <w:rFonts w:ascii="Cambria" w:hAnsi="Cambria" w:cs="Times New Roman"/>
              <w:noProof/>
            </w:rPr>
            <w:t>Raharjo</w:t>
          </w:r>
          <w:r w:rsidRPr="008B55C1">
            <w:rPr>
              <w:rFonts w:ascii="Times New Roman" w:hAnsi="Times New Roman" w:cs="Times New Roman"/>
              <w:noProof/>
              <w:sz w:val="24"/>
              <w:szCs w:val="24"/>
            </w:rPr>
            <w:t>, et al., 2022)</w:t>
          </w:r>
          <w:r w:rsidRPr="00B9596B">
            <w:rPr>
              <w:rFonts w:ascii="Times New Roman" w:hAnsi="Times New Roman" w:cs="Times New Roman"/>
              <w:sz w:val="24"/>
              <w:szCs w:val="24"/>
            </w:rPr>
            <w:fldChar w:fldCharType="end"/>
          </w:r>
        </w:sdtContent>
      </w:sdt>
      <w:r w:rsidR="00A84DEC" w:rsidRPr="000F69D6">
        <w:rPr>
          <w:rFonts w:ascii="Cambria" w:eastAsia="Cambria" w:hAnsi="Cambria" w:cs="Cambria"/>
          <w:color w:val="000000"/>
        </w:rPr>
        <w:t>.</w:t>
      </w:r>
      <w:r w:rsidR="007D2855" w:rsidRPr="000F69D6">
        <w:rPr>
          <w:rFonts w:ascii="Cambria" w:eastAsia="Cambria" w:hAnsi="Cambria" w:cs="Cambria"/>
          <w:color w:val="000000"/>
        </w:rPr>
        <w:t xml:space="preserve"> </w:t>
      </w:r>
      <w:r w:rsidRPr="003F2F28">
        <w:rPr>
          <w:rFonts w:ascii="Cambria" w:hAnsi="Cambria" w:cs="Times New Roman"/>
          <w:i/>
        </w:rPr>
        <w:t>International Diabetes Federation</w:t>
      </w:r>
      <w:r w:rsidRPr="003F2F28">
        <w:rPr>
          <w:rFonts w:ascii="Cambria" w:hAnsi="Cambria" w:cs="Times New Roman"/>
        </w:rPr>
        <w:t xml:space="preserve"> (IDF) memperkirakan 537 juta orang dewasa (usia 20-79 tahun) mengidap penyakit diabetes</w:t>
      </w:r>
      <w:r>
        <w:rPr>
          <w:rFonts w:ascii="Cambria" w:hAnsi="Cambria" w:cs="Times New Roman"/>
          <w:lang w:val="id-ID"/>
        </w:rPr>
        <w:t>, s</w:t>
      </w:r>
      <w:r w:rsidRPr="003F2F28">
        <w:rPr>
          <w:rFonts w:ascii="Cambria" w:hAnsi="Cambria" w:cs="Times New Roman"/>
        </w:rPr>
        <w:t>edangkan prevalensi ulkus diabetikum menunjukkan 6,3% di dunia. Terutama di Asia prevalensi ulkus diabetikum sejumlah 5,5% sendiri</w:t>
      </w:r>
      <w:r>
        <w:rPr>
          <w:rFonts w:ascii="Cambria" w:hAnsi="Cambria" w:cs="Times New Roman"/>
          <w:lang w:val="id-ID"/>
        </w:rPr>
        <w:t xml:space="preserve"> </w:t>
      </w:r>
      <w:sdt>
        <w:sdtPr>
          <w:rPr>
            <w:rFonts w:ascii="Cambria" w:hAnsi="Cambria" w:cs="Times New Roman"/>
          </w:rPr>
          <w:id w:val="-639726662"/>
          <w:citation/>
        </w:sdtPr>
        <w:sdtContent>
          <w:r w:rsidRPr="003F2F28">
            <w:rPr>
              <w:rFonts w:ascii="Cambria" w:hAnsi="Cambria" w:cs="Times New Roman"/>
            </w:rPr>
            <w:fldChar w:fldCharType="begin"/>
          </w:r>
          <w:r w:rsidRPr="003F2F28">
            <w:rPr>
              <w:rFonts w:ascii="Cambria" w:hAnsi="Cambria" w:cs="Times New Roman"/>
            </w:rPr>
            <w:instrText xml:space="preserve">CITATION Ain22 \l 1057 </w:instrText>
          </w:r>
          <w:r w:rsidRPr="003F2F28">
            <w:rPr>
              <w:rFonts w:ascii="Cambria" w:hAnsi="Cambria" w:cs="Times New Roman"/>
            </w:rPr>
            <w:fldChar w:fldCharType="separate"/>
          </w:r>
          <w:r w:rsidRPr="003F2F28">
            <w:rPr>
              <w:rFonts w:ascii="Cambria" w:hAnsi="Cambria" w:cs="Times New Roman"/>
              <w:noProof/>
            </w:rPr>
            <w:t>(Ainiyah, 2022)</w:t>
          </w:r>
          <w:r w:rsidRPr="003F2F28">
            <w:rPr>
              <w:rFonts w:ascii="Cambria" w:hAnsi="Cambria" w:cs="Times New Roman"/>
            </w:rPr>
            <w:fldChar w:fldCharType="end"/>
          </w:r>
        </w:sdtContent>
      </w:sdt>
      <w:r w:rsidRPr="00B9596B">
        <w:rPr>
          <w:rFonts w:ascii="Times New Roman" w:hAnsi="Times New Roman" w:cs="Times New Roman"/>
          <w:sz w:val="24"/>
          <w:szCs w:val="24"/>
        </w:rPr>
        <w:t>.</w:t>
      </w:r>
      <w:r>
        <w:rPr>
          <w:rFonts w:ascii="Cambria" w:hAnsi="Cambria" w:cs="Times New Roman"/>
          <w:lang w:val="id-ID"/>
        </w:rPr>
        <w:t xml:space="preserve"> </w:t>
      </w:r>
      <w:r w:rsidR="002F6BF6" w:rsidRPr="002F6BF6">
        <w:rPr>
          <w:rFonts w:ascii="Cambria" w:hAnsi="Cambria" w:cs="Times New Roman"/>
        </w:rPr>
        <w:t xml:space="preserve">Ulkus diabetikum merupakan </w:t>
      </w:r>
      <w:r w:rsidR="002F6BF6" w:rsidRPr="002F6BF6">
        <w:rPr>
          <w:rFonts w:ascii="Cambria" w:hAnsi="Cambria" w:cs="Times New Roman"/>
          <w:i/>
        </w:rPr>
        <w:t>port</w:t>
      </w:r>
      <w:r w:rsidR="002F6BF6" w:rsidRPr="002F6BF6">
        <w:rPr>
          <w:rFonts w:ascii="Cambria" w:hAnsi="Cambria" w:cs="Times New Roman"/>
        </w:rPr>
        <w:t xml:space="preserve"> </w:t>
      </w:r>
      <w:r w:rsidR="002F6BF6" w:rsidRPr="002F6BF6">
        <w:rPr>
          <w:rFonts w:ascii="Cambria" w:hAnsi="Cambria" w:cs="Times New Roman"/>
          <w:i/>
        </w:rPr>
        <w:t>the</w:t>
      </w:r>
      <w:r w:rsidR="002F6BF6" w:rsidRPr="002F6BF6">
        <w:rPr>
          <w:rFonts w:ascii="Cambria" w:hAnsi="Cambria" w:cs="Times New Roman"/>
        </w:rPr>
        <w:t xml:space="preserve"> </w:t>
      </w:r>
      <w:r w:rsidR="002F6BF6" w:rsidRPr="002F6BF6">
        <w:rPr>
          <w:rFonts w:ascii="Cambria" w:hAnsi="Cambria" w:cs="Times New Roman"/>
          <w:i/>
        </w:rPr>
        <w:t>entry</w:t>
      </w:r>
      <w:r w:rsidR="002F6BF6" w:rsidRPr="002F6BF6">
        <w:rPr>
          <w:rFonts w:ascii="Cambria" w:hAnsi="Cambria" w:cs="Times New Roman"/>
        </w:rPr>
        <w:t xml:space="preserve"> bakteri pathogen yang bisa menyebabkan infeksi. Hal ini ditunjang dengan kadar gula yang cenderung tinggi menujukkan media yang baik untuk perkembang biakan bakteri yang menyebabkan resiko infeksi. Bahkan jika terjadi infeksi dapat menimbulkan gangrene diabetes melitus yang susah sembuh dan resiko tinggi terjadi amputasi</w:t>
      </w:r>
      <w:r w:rsidR="002F6BF6">
        <w:rPr>
          <w:rFonts w:ascii="Cambria" w:hAnsi="Cambria"/>
          <w:lang w:val="id-ID"/>
        </w:rPr>
        <w:t xml:space="preserve"> </w:t>
      </w:r>
      <w:sdt>
        <w:sdtPr>
          <w:rPr>
            <w:rFonts w:ascii="Cambria" w:hAnsi="Cambria" w:cs="Times New Roman"/>
          </w:rPr>
          <w:id w:val="-766077341"/>
          <w:citation/>
        </w:sdtPr>
        <w:sdtContent>
          <w:r w:rsidR="002F6BF6" w:rsidRPr="002F6BF6">
            <w:rPr>
              <w:rFonts w:ascii="Cambria" w:hAnsi="Cambria" w:cs="Times New Roman"/>
            </w:rPr>
            <w:fldChar w:fldCharType="begin"/>
          </w:r>
          <w:r w:rsidR="002F6BF6" w:rsidRPr="002F6BF6">
            <w:rPr>
              <w:rFonts w:ascii="Cambria" w:hAnsi="Cambria" w:cs="Times New Roman"/>
            </w:rPr>
            <w:instrText xml:space="preserve">CITATION Placeholder5 \l 1057 </w:instrText>
          </w:r>
          <w:r w:rsidR="002F6BF6" w:rsidRPr="002F6BF6">
            <w:rPr>
              <w:rFonts w:ascii="Cambria" w:hAnsi="Cambria" w:cs="Times New Roman"/>
            </w:rPr>
            <w:fldChar w:fldCharType="separate"/>
          </w:r>
          <w:r w:rsidR="002F6BF6" w:rsidRPr="002F6BF6">
            <w:rPr>
              <w:rFonts w:ascii="Cambria" w:hAnsi="Cambria" w:cs="Times New Roman"/>
              <w:noProof/>
            </w:rPr>
            <w:t>(Zuliana, Suliati, &amp; Endarini, 2023)</w:t>
          </w:r>
          <w:r w:rsidR="002F6BF6" w:rsidRPr="002F6BF6">
            <w:rPr>
              <w:rFonts w:ascii="Cambria" w:hAnsi="Cambria" w:cs="Times New Roman"/>
            </w:rPr>
            <w:fldChar w:fldCharType="end"/>
          </w:r>
        </w:sdtContent>
      </w:sdt>
      <w:r w:rsidR="007D2855" w:rsidRPr="000F69D6">
        <w:rPr>
          <w:rFonts w:ascii="Cambria" w:hAnsi="Cambria" w:cs="Times New Roman"/>
        </w:rPr>
        <w:t xml:space="preserve">.  </w:t>
      </w:r>
    </w:p>
    <w:p w14:paraId="52EC5EBF" w14:textId="48621C1E" w:rsidR="00A84DEC" w:rsidRPr="000F69D6" w:rsidRDefault="00351A13" w:rsidP="00CF7696">
      <w:pPr>
        <w:spacing w:after="0" w:line="240" w:lineRule="auto"/>
        <w:ind w:firstLine="609"/>
        <w:jc w:val="both"/>
        <w:rPr>
          <w:rFonts w:ascii="Cambria" w:hAnsi="Cambria" w:cs="Times New Roman"/>
        </w:rPr>
      </w:pPr>
      <w:r w:rsidRPr="00351A13">
        <w:rPr>
          <w:rFonts w:ascii="Cambria" w:hAnsi="Cambria" w:cs="Times New Roman"/>
        </w:rPr>
        <w:t xml:space="preserve">Penatalaksanaan yang efektif mengurangi keparahan komplikasi dan mencegah pasien diabetes mengalami komplikasi lebih lanjut. Tindakan terapeutik yang dilakukan oleh tenaga kesehatan/profesional meliputi farmakoterapi seperti pemberian obat, dan terapi non farmakologi seperti kontrol metabolik rutin, kontrol gula darah, pengkajian ulkus, perawatan kaki, dan perawatan luka </w:t>
      </w:r>
      <w:sdt>
        <w:sdtPr>
          <w:rPr>
            <w:rFonts w:ascii="Cambria" w:hAnsi="Cambria" w:cs="Times New Roman"/>
          </w:rPr>
          <w:id w:val="1856768795"/>
          <w:citation/>
        </w:sdtPr>
        <w:sdtContent>
          <w:r w:rsidRPr="00351A13">
            <w:rPr>
              <w:rFonts w:ascii="Cambria" w:hAnsi="Cambria" w:cs="Times New Roman"/>
            </w:rPr>
            <w:fldChar w:fldCharType="begin"/>
          </w:r>
          <w:r w:rsidRPr="00351A13">
            <w:rPr>
              <w:rFonts w:ascii="Cambria" w:hAnsi="Cambria" w:cs="Times New Roman"/>
            </w:rPr>
            <w:instrText xml:space="preserve">CITATION Yan22 \l 1057 </w:instrText>
          </w:r>
          <w:r w:rsidRPr="00351A13">
            <w:rPr>
              <w:rFonts w:ascii="Cambria" w:hAnsi="Cambria" w:cs="Times New Roman"/>
            </w:rPr>
            <w:fldChar w:fldCharType="separate"/>
          </w:r>
          <w:r w:rsidRPr="00351A13">
            <w:rPr>
              <w:rFonts w:ascii="Cambria" w:hAnsi="Cambria" w:cs="Times New Roman"/>
              <w:noProof/>
            </w:rPr>
            <w:t>(Nurhayani, 2022)</w:t>
          </w:r>
          <w:r w:rsidRPr="00351A13">
            <w:rPr>
              <w:rFonts w:ascii="Cambria" w:hAnsi="Cambria" w:cs="Times New Roman"/>
            </w:rPr>
            <w:fldChar w:fldCharType="end"/>
          </w:r>
        </w:sdtContent>
      </w:sdt>
      <w:r w:rsidRPr="00351A13">
        <w:rPr>
          <w:rFonts w:ascii="Cambria" w:hAnsi="Cambria" w:cs="Times New Roman"/>
        </w:rPr>
        <w:t>. Perawatan luka dilakukan dengan tujuan untuk melakukan penekanan dan imobilisasi luka, mencegah luka baru dari cedera mekanis,dan  mencegah terjadinya infeksi</w:t>
      </w:r>
      <w:sdt>
        <w:sdtPr>
          <w:rPr>
            <w:rFonts w:ascii="Cambria" w:hAnsi="Cambria" w:cs="Times New Roman"/>
          </w:rPr>
          <w:id w:val="-1688900726"/>
          <w:citation/>
        </w:sdtPr>
        <w:sdtContent>
          <w:r w:rsidRPr="00351A13">
            <w:rPr>
              <w:rFonts w:ascii="Cambria" w:hAnsi="Cambria" w:cs="Times New Roman"/>
            </w:rPr>
            <w:fldChar w:fldCharType="begin"/>
          </w:r>
          <w:r w:rsidRPr="00351A13">
            <w:rPr>
              <w:rFonts w:ascii="Cambria" w:hAnsi="Cambria" w:cs="Times New Roman"/>
            </w:rPr>
            <w:instrText xml:space="preserve">CITATION And21 \l 1057 </w:instrText>
          </w:r>
          <w:r w:rsidRPr="00351A13">
            <w:rPr>
              <w:rFonts w:ascii="Cambria" w:hAnsi="Cambria" w:cs="Times New Roman"/>
            </w:rPr>
            <w:fldChar w:fldCharType="separate"/>
          </w:r>
          <w:r w:rsidRPr="00351A13">
            <w:rPr>
              <w:rFonts w:ascii="Cambria" w:hAnsi="Cambria" w:cs="Times New Roman"/>
              <w:noProof/>
            </w:rPr>
            <w:t xml:space="preserve"> (Primadani &amp; Nurrahmantika, 2021)</w:t>
          </w:r>
          <w:r w:rsidRPr="00351A13">
            <w:rPr>
              <w:rFonts w:ascii="Cambria" w:hAnsi="Cambria" w:cs="Times New Roman"/>
            </w:rPr>
            <w:fldChar w:fldCharType="end"/>
          </w:r>
        </w:sdtContent>
      </w:sdt>
      <w:r w:rsidRPr="00351A13">
        <w:rPr>
          <w:rFonts w:ascii="Cambria" w:hAnsi="Cambria" w:cs="Times New Roman"/>
        </w:rPr>
        <w:t>.</w:t>
      </w:r>
      <w:r w:rsidRPr="00351A13">
        <w:rPr>
          <w:rFonts w:ascii="Times New Roman" w:hAnsi="Times New Roman" w:cs="Times New Roman"/>
        </w:rPr>
        <w:t xml:space="preserve"> </w:t>
      </w:r>
      <w:r w:rsidR="00A84DEC" w:rsidRPr="000F69D6">
        <w:rPr>
          <w:rFonts w:ascii="Cambria" w:eastAsia="Cambria" w:hAnsi="Cambria" w:cs="Cambria"/>
          <w:color w:val="000000"/>
        </w:rPr>
        <w:t xml:space="preserve">Berdasarkan masalah tersebut, penelitian ini bertujuan untuk menganalisis asuhan keperawatan pasien </w:t>
      </w:r>
      <w:r>
        <w:rPr>
          <w:rFonts w:ascii="Cambria" w:eastAsia="Cambria" w:hAnsi="Cambria" w:cs="Cambria"/>
          <w:color w:val="000000"/>
          <w:lang w:val="id-ID"/>
        </w:rPr>
        <w:t>Ulkus Diabetikum</w:t>
      </w:r>
      <w:r w:rsidR="00CF7696" w:rsidRPr="000F69D6">
        <w:rPr>
          <w:rFonts w:ascii="Cambria" w:eastAsia="Cambria" w:hAnsi="Cambria" w:cs="Cambria"/>
          <w:color w:val="000000"/>
        </w:rPr>
        <w:t xml:space="preserve"> dengan </w:t>
      </w:r>
      <w:r>
        <w:rPr>
          <w:rFonts w:ascii="Cambria" w:eastAsia="Cambria" w:hAnsi="Cambria" w:cs="Cambria"/>
          <w:color w:val="000000"/>
          <w:lang w:val="id-ID"/>
        </w:rPr>
        <w:t>Resiko Infeksi</w:t>
      </w:r>
      <w:r w:rsidR="00CF7696" w:rsidRPr="000F69D6">
        <w:rPr>
          <w:rFonts w:ascii="Cambria" w:eastAsia="Cambria" w:hAnsi="Cambria" w:cs="Cambria"/>
          <w:color w:val="000000"/>
        </w:rPr>
        <w:t xml:space="preserve"> di wilayah </w:t>
      </w:r>
      <w:r w:rsidR="00A23D88">
        <w:rPr>
          <w:rFonts w:ascii="Cambria" w:eastAsia="Cambria" w:hAnsi="Cambria" w:cs="Cambria"/>
          <w:color w:val="000000"/>
        </w:rPr>
        <w:t xml:space="preserve">kerja </w:t>
      </w:r>
      <w:r w:rsidR="00CF7696" w:rsidRPr="000F69D6">
        <w:rPr>
          <w:rFonts w:ascii="Cambria" w:eastAsia="Cambria" w:hAnsi="Cambria" w:cs="Cambria"/>
          <w:color w:val="000000"/>
        </w:rPr>
        <w:t>Puskesmas Slahung</w:t>
      </w:r>
      <w:r w:rsidR="00A23D88">
        <w:rPr>
          <w:rFonts w:ascii="Cambria" w:eastAsia="Cambria" w:hAnsi="Cambria" w:cs="Cambria"/>
          <w:color w:val="000000"/>
        </w:rPr>
        <w:t>,</w:t>
      </w:r>
      <w:r w:rsidR="00CF7696" w:rsidRPr="000F69D6">
        <w:rPr>
          <w:rFonts w:ascii="Cambria" w:eastAsia="Cambria" w:hAnsi="Cambria" w:cs="Cambria"/>
          <w:color w:val="000000"/>
        </w:rPr>
        <w:t xml:space="preserve"> Kabupaten Ponorogo.</w:t>
      </w:r>
    </w:p>
    <w:p w14:paraId="1B9B78EA" w14:textId="77777777" w:rsidR="00B2356E" w:rsidRPr="005E279F" w:rsidRDefault="00B2356E" w:rsidP="00745717">
      <w:pPr>
        <w:spacing w:after="0" w:line="240" w:lineRule="auto"/>
        <w:jc w:val="both"/>
        <w:rPr>
          <w:rFonts w:ascii="Cambria" w:eastAsia="Cambria" w:hAnsi="Cambria" w:cs="Cambria"/>
          <w:color w:val="000000"/>
          <w:sz w:val="24"/>
          <w:szCs w:val="24"/>
        </w:rPr>
      </w:pPr>
    </w:p>
    <w:p w14:paraId="0A21AC9B" w14:textId="77777777" w:rsidR="000257A2" w:rsidRPr="00745717" w:rsidRDefault="00000000">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Metode </w:t>
      </w:r>
    </w:p>
    <w:p w14:paraId="1E8CC99B" w14:textId="7678BB06" w:rsidR="00A84DEC" w:rsidRPr="005D7D28" w:rsidRDefault="00A84DEC" w:rsidP="00A84DEC">
      <w:pPr>
        <w:spacing w:after="0" w:line="240" w:lineRule="auto"/>
        <w:ind w:firstLine="467"/>
        <w:jc w:val="both"/>
        <w:rPr>
          <w:rFonts w:ascii="Cambria" w:eastAsia="Cambria" w:hAnsi="Cambria" w:cs="Cambria"/>
          <w:i/>
          <w:iCs/>
          <w:lang w:val="id-ID"/>
        </w:rPr>
      </w:pPr>
      <w:r w:rsidRPr="000F69D6">
        <w:rPr>
          <w:rFonts w:ascii="Cambria" w:eastAsia="Cambria" w:hAnsi="Cambria" w:cs="Cambria"/>
          <w:lang w:val="nl-NL"/>
        </w:rPr>
        <w:t xml:space="preserve">Penelitian ini menggunakan desain deskriptif kualitatif dengan pendekatan studi kasus. Studi kasus dilakukan pada seorang pasien </w:t>
      </w:r>
      <w:r w:rsidR="00883FC5">
        <w:rPr>
          <w:rFonts w:ascii="Cambria" w:eastAsia="Cambria" w:hAnsi="Cambria" w:cs="Cambria"/>
          <w:lang w:val="id-ID"/>
        </w:rPr>
        <w:t>ulkus diabetikum</w:t>
      </w:r>
      <w:r w:rsidRPr="000F69D6">
        <w:rPr>
          <w:rFonts w:ascii="Cambria" w:eastAsia="Cambria" w:hAnsi="Cambria" w:cs="Cambria"/>
          <w:lang w:val="nl-NL"/>
        </w:rPr>
        <w:t xml:space="preserve"> dengan masalah keperawatan </w:t>
      </w:r>
      <w:r w:rsidR="00883FC5">
        <w:rPr>
          <w:rFonts w:ascii="Cambria" w:eastAsia="Cambria" w:hAnsi="Cambria" w:cs="Cambria"/>
          <w:lang w:val="id-ID"/>
        </w:rPr>
        <w:t>resiko infeksi</w:t>
      </w:r>
      <w:r w:rsidRPr="000F69D6">
        <w:rPr>
          <w:rFonts w:ascii="Cambria" w:eastAsia="Cambria" w:hAnsi="Cambria" w:cs="Cambria"/>
          <w:lang w:val="nl-NL"/>
        </w:rPr>
        <w:t xml:space="preserve"> di </w:t>
      </w:r>
      <w:r w:rsidR="00A23D88">
        <w:rPr>
          <w:rFonts w:ascii="Cambria" w:eastAsia="Cambria" w:hAnsi="Cambria" w:cs="Cambria"/>
          <w:lang w:val="nl-NL"/>
        </w:rPr>
        <w:t xml:space="preserve">wilayah kerja </w:t>
      </w:r>
      <w:r w:rsidRPr="000F69D6">
        <w:rPr>
          <w:rFonts w:ascii="Cambria" w:eastAsia="Cambria" w:hAnsi="Cambria" w:cs="Cambria"/>
          <w:lang w:val="nl-NL"/>
        </w:rPr>
        <w:t xml:space="preserve">Puskesmas </w:t>
      </w:r>
      <w:r w:rsidR="00CF7696" w:rsidRPr="000F69D6">
        <w:rPr>
          <w:rFonts w:ascii="Cambria" w:eastAsia="Cambria" w:hAnsi="Cambria" w:cs="Cambria"/>
          <w:lang w:val="nl-NL"/>
        </w:rPr>
        <w:t>Slahung</w:t>
      </w:r>
      <w:r w:rsidRPr="000F69D6">
        <w:rPr>
          <w:rFonts w:ascii="Cambria" w:eastAsia="Cambria" w:hAnsi="Cambria" w:cs="Cambria"/>
          <w:lang w:val="nl-NL"/>
        </w:rPr>
        <w:t xml:space="preserve">, Kecamatan </w:t>
      </w:r>
      <w:r w:rsidR="00CF7696" w:rsidRPr="000F69D6">
        <w:rPr>
          <w:rFonts w:ascii="Cambria" w:eastAsia="Cambria" w:hAnsi="Cambria" w:cs="Cambria"/>
          <w:lang w:val="nl-NL"/>
        </w:rPr>
        <w:t>Slahung</w:t>
      </w:r>
      <w:r w:rsidRPr="000F69D6">
        <w:rPr>
          <w:rFonts w:ascii="Cambria" w:eastAsia="Cambria" w:hAnsi="Cambria" w:cs="Cambria"/>
          <w:lang w:val="nl-NL"/>
        </w:rPr>
        <w:t>, Kabupaten Ponorogo. Populasi penelitian adalah seluruh pasien</w:t>
      </w:r>
      <w:r w:rsidR="00CF7696" w:rsidRPr="000F69D6">
        <w:rPr>
          <w:rFonts w:ascii="Cambria" w:eastAsia="Cambria" w:hAnsi="Cambria" w:cs="Cambria"/>
          <w:lang w:val="nl-NL"/>
        </w:rPr>
        <w:t xml:space="preserve"> </w:t>
      </w:r>
      <w:r w:rsidR="008514F8">
        <w:rPr>
          <w:rFonts w:ascii="Cambria" w:eastAsia="Cambria" w:hAnsi="Cambria" w:cs="Cambria"/>
          <w:lang w:val="id-ID"/>
        </w:rPr>
        <w:t>ulkus diabetikum</w:t>
      </w:r>
      <w:r w:rsidRPr="000F69D6">
        <w:rPr>
          <w:rFonts w:ascii="Cambria" w:eastAsia="Cambria" w:hAnsi="Cambria" w:cs="Cambria"/>
          <w:lang w:val="nl-NL"/>
        </w:rPr>
        <w:t xml:space="preserve"> di wilayah</w:t>
      </w:r>
      <w:r w:rsidR="00A23D88">
        <w:rPr>
          <w:rFonts w:ascii="Cambria" w:eastAsia="Cambria" w:hAnsi="Cambria" w:cs="Cambria"/>
          <w:lang w:val="nl-NL"/>
        </w:rPr>
        <w:t xml:space="preserve"> kerja</w:t>
      </w:r>
      <w:r w:rsidRPr="000F69D6">
        <w:rPr>
          <w:rFonts w:ascii="Cambria" w:eastAsia="Cambria" w:hAnsi="Cambria" w:cs="Cambria"/>
          <w:lang w:val="nl-NL"/>
        </w:rPr>
        <w:t xml:space="preserve"> Puskesmas </w:t>
      </w:r>
      <w:r w:rsidR="00CF7696" w:rsidRPr="000F69D6">
        <w:rPr>
          <w:rFonts w:ascii="Cambria" w:eastAsia="Cambria" w:hAnsi="Cambria" w:cs="Cambria"/>
          <w:lang w:val="nl-NL"/>
        </w:rPr>
        <w:t>Slahung</w:t>
      </w:r>
      <w:r w:rsidRPr="000F69D6">
        <w:rPr>
          <w:rFonts w:ascii="Cambria" w:eastAsia="Cambria" w:hAnsi="Cambria" w:cs="Cambria"/>
          <w:lang w:val="nl-NL"/>
        </w:rPr>
        <w:t xml:space="preserve">, dengan sampel satu orang yang memenuhi kriteria inklusi, yaitu berusia </w:t>
      </w:r>
      <w:r w:rsidR="00CF7696" w:rsidRPr="000F69D6">
        <w:rPr>
          <w:rFonts w:ascii="Cambria" w:eastAsia="Cambria" w:hAnsi="Cambria" w:cs="Cambria"/>
          <w:lang w:val="nl-NL"/>
        </w:rPr>
        <w:t>40-70</w:t>
      </w:r>
      <w:r w:rsidRPr="000F69D6">
        <w:rPr>
          <w:rFonts w:ascii="Cambria" w:eastAsia="Cambria" w:hAnsi="Cambria" w:cs="Cambria"/>
          <w:lang w:val="nl-NL"/>
        </w:rPr>
        <w:t xml:space="preserve"> tahun, </w:t>
      </w:r>
      <w:r w:rsidR="00CF7696" w:rsidRPr="000F69D6">
        <w:rPr>
          <w:rFonts w:ascii="Cambria" w:eastAsia="Cambria" w:hAnsi="Cambria" w:cs="Cambria"/>
          <w:lang w:val="nl-NL"/>
        </w:rPr>
        <w:t>pasien ulkus diabetikum</w:t>
      </w:r>
      <w:r w:rsidR="008514F8">
        <w:rPr>
          <w:rFonts w:ascii="Cambria" w:eastAsia="Cambria" w:hAnsi="Cambria" w:cs="Cambria"/>
          <w:lang w:val="id-ID"/>
        </w:rPr>
        <w:t xml:space="preserve"> yang mengalami resiko infeksi</w:t>
      </w:r>
      <w:r w:rsidR="00CF7696" w:rsidRPr="000F69D6">
        <w:rPr>
          <w:rFonts w:ascii="Cambria" w:eastAsia="Cambria" w:hAnsi="Cambria" w:cs="Cambria"/>
          <w:lang w:val="nl-NL"/>
        </w:rPr>
        <w:t xml:space="preserve">, </w:t>
      </w:r>
      <w:r w:rsidR="008514F8">
        <w:rPr>
          <w:rFonts w:ascii="Cambria" w:eastAsia="Cambria" w:hAnsi="Cambria" w:cs="Cambria"/>
          <w:lang w:val="id-ID"/>
        </w:rPr>
        <w:t xml:space="preserve">dapat diajak berkomunikasi/ kooperatif, </w:t>
      </w:r>
      <w:r w:rsidRPr="000F69D6">
        <w:rPr>
          <w:rFonts w:ascii="Cambria" w:eastAsia="Cambria" w:hAnsi="Cambria" w:cs="Cambria"/>
          <w:lang w:val="nl-NL"/>
        </w:rPr>
        <w:t xml:space="preserve">dan bersedia menjadi responden. Pengumpulan data dilakukan melalui wawancara, observasi, dan dokumentasi. Instrumen yang digunakan adalah </w:t>
      </w:r>
      <w:r w:rsidR="005D7D28">
        <w:rPr>
          <w:rFonts w:ascii="Cambria" w:eastAsia="Cambria" w:hAnsi="Cambria" w:cs="Cambria"/>
          <w:lang w:val="id-ID"/>
        </w:rPr>
        <w:t xml:space="preserve">dengan menggunakan pengkajian </w:t>
      </w:r>
      <w:r w:rsidR="000F69D6" w:rsidRPr="000F69D6">
        <w:rPr>
          <w:rFonts w:ascii="Cambria" w:eastAsia="Cambria" w:hAnsi="Cambria" w:cs="Cambria"/>
          <w:i/>
          <w:iCs/>
          <w:lang w:val="nl-NL"/>
        </w:rPr>
        <w:t>Bates Jensen Wound Assesment Too</w:t>
      </w:r>
      <w:r w:rsidR="00A23D88">
        <w:rPr>
          <w:rFonts w:ascii="Cambria" w:eastAsia="Cambria" w:hAnsi="Cambria" w:cs="Cambria"/>
          <w:i/>
          <w:iCs/>
          <w:lang w:val="nl-NL"/>
        </w:rPr>
        <w:t xml:space="preserve"> (BJWAT)</w:t>
      </w:r>
      <w:r w:rsidR="005D7D28">
        <w:rPr>
          <w:rFonts w:ascii="Cambria" w:eastAsia="Cambria" w:hAnsi="Cambria" w:cs="Cambria"/>
          <w:i/>
          <w:iCs/>
          <w:lang w:val="id-ID"/>
        </w:rPr>
        <w:t xml:space="preserve"> dan pengkajia</w:t>
      </w:r>
      <w:r w:rsidR="003A2A80">
        <w:rPr>
          <w:rFonts w:ascii="Cambria" w:eastAsia="Cambria" w:hAnsi="Cambria" w:cs="Cambria"/>
          <w:i/>
          <w:iCs/>
          <w:lang w:val="id-ID"/>
        </w:rPr>
        <w:t xml:space="preserve">n </w:t>
      </w:r>
      <w:r w:rsidR="005D7D28">
        <w:rPr>
          <w:rFonts w:ascii="Cambria" w:eastAsia="Cambria" w:hAnsi="Cambria" w:cs="Cambria"/>
          <w:i/>
          <w:iCs/>
          <w:lang w:val="id-ID"/>
        </w:rPr>
        <w:t>dengan kriteria SLKI.</w:t>
      </w:r>
    </w:p>
    <w:p w14:paraId="72396586" w14:textId="77777777" w:rsidR="000257A2" w:rsidRPr="005E279F" w:rsidRDefault="000257A2">
      <w:pPr>
        <w:spacing w:after="0" w:line="240" w:lineRule="auto"/>
        <w:ind w:firstLine="467"/>
        <w:jc w:val="both"/>
        <w:rPr>
          <w:rFonts w:ascii="Cambria" w:eastAsia="Cambria" w:hAnsi="Cambria" w:cs="Cambria"/>
          <w:lang w:val="nl-NL"/>
        </w:rPr>
      </w:pPr>
    </w:p>
    <w:p w14:paraId="1EF8B507" w14:textId="77777777" w:rsidR="000257A2" w:rsidRPr="00745717" w:rsidRDefault="00000000">
      <w:pPr>
        <w:spacing w:line="240" w:lineRule="auto"/>
        <w:rPr>
          <w:rFonts w:ascii="Cambria" w:hAnsi="Cambria"/>
        </w:rPr>
      </w:pPr>
      <w:r w:rsidRPr="00745717">
        <w:rPr>
          <w:rFonts w:ascii="Cambria" w:eastAsia="Cambria" w:hAnsi="Cambria" w:cs="Cambria"/>
          <w:b/>
          <w:color w:val="000000"/>
          <w:sz w:val="24"/>
          <w:szCs w:val="24"/>
        </w:rPr>
        <w:t>Hasil</w:t>
      </w:r>
      <w:r w:rsidRPr="00745717">
        <w:rPr>
          <w:rFonts w:ascii="Cambria" w:hAnsi="Cambria"/>
        </w:rPr>
        <w:t xml:space="preserve"> </w:t>
      </w:r>
    </w:p>
    <w:p w14:paraId="730073A9" w14:textId="19D5A1A9" w:rsidR="000257A2" w:rsidRPr="00384DFB" w:rsidRDefault="003A2A80" w:rsidP="00220858">
      <w:pPr>
        <w:spacing w:after="0" w:line="240" w:lineRule="auto"/>
        <w:jc w:val="both"/>
        <w:rPr>
          <w:rFonts w:ascii="Cambria" w:eastAsia="Cambria" w:hAnsi="Cambria" w:cs="Cambria"/>
          <w:lang w:val="id-ID"/>
        </w:rPr>
      </w:pPr>
      <w:r>
        <w:rPr>
          <w:rFonts w:ascii="Cambria" w:eastAsia="Cambria" w:hAnsi="Cambria" w:cs="Cambria"/>
          <w:lang w:val="id-ID"/>
        </w:rPr>
        <w:lastRenderedPageBreak/>
        <w:t xml:space="preserve">Berdasarkan tinjauan kasus yang telah dilakukan pada </w:t>
      </w:r>
      <w:r w:rsidR="00A84DEC" w:rsidRPr="00745717">
        <w:rPr>
          <w:rFonts w:ascii="Cambria" w:eastAsia="Cambria" w:hAnsi="Cambria" w:cs="Cambria"/>
        </w:rPr>
        <w:t xml:space="preserve">Tn. </w:t>
      </w:r>
      <w:r w:rsidR="000F69D6">
        <w:rPr>
          <w:rFonts w:ascii="Cambria" w:eastAsia="Cambria" w:hAnsi="Cambria" w:cs="Cambria"/>
        </w:rPr>
        <w:t>Y</w:t>
      </w:r>
      <w:r>
        <w:rPr>
          <w:rFonts w:ascii="Cambria" w:eastAsia="Cambria" w:hAnsi="Cambria" w:cs="Cambria"/>
          <w:lang w:val="id-ID"/>
        </w:rPr>
        <w:t>,</w:t>
      </w:r>
      <w:r w:rsidR="00A84DEC" w:rsidRPr="00745717">
        <w:rPr>
          <w:rFonts w:ascii="Cambria" w:eastAsia="Cambria" w:hAnsi="Cambria" w:cs="Cambria"/>
        </w:rPr>
        <w:t xml:space="preserve"> </w:t>
      </w:r>
      <w:r w:rsidR="000F69D6">
        <w:rPr>
          <w:rFonts w:ascii="Cambria" w:eastAsia="Cambria" w:hAnsi="Cambria" w:cs="Cambria"/>
        </w:rPr>
        <w:t>69</w:t>
      </w:r>
      <w:r w:rsidR="00A84DEC" w:rsidRPr="00745717">
        <w:rPr>
          <w:rFonts w:ascii="Cambria" w:eastAsia="Cambria" w:hAnsi="Cambria" w:cs="Cambria"/>
        </w:rPr>
        <w:t xml:space="preserve"> tahun </w:t>
      </w:r>
      <w:r>
        <w:rPr>
          <w:rFonts w:ascii="Cambria" w:eastAsia="Cambria" w:hAnsi="Cambria" w:cs="Cambria"/>
          <w:lang w:val="id-ID"/>
        </w:rPr>
        <w:t xml:space="preserve">dengan diagnosa diabetes mellitus dengan ulkus diabetikum grade 1, pasien mengalami resiko infeksi, tingkat kesadaran composmentis, tidak mengalami dimensia, pasien kooperatif. </w:t>
      </w:r>
      <w:r w:rsidR="00A84DEC" w:rsidRPr="00745717">
        <w:rPr>
          <w:rFonts w:ascii="Cambria" w:eastAsia="Cambria" w:hAnsi="Cambria" w:cs="Cambria"/>
        </w:rPr>
        <w:t>Saat pengkajian</w:t>
      </w:r>
      <w:r w:rsidR="00384DFB">
        <w:rPr>
          <w:rFonts w:ascii="Cambria" w:eastAsia="Cambria" w:hAnsi="Cambria" w:cs="Cambria"/>
          <w:lang w:val="id-ID"/>
        </w:rPr>
        <w:t xml:space="preserve"> didapatkan keadaan luka tidak ada pus berwarna putih, kering, terdapat kulit yang menghitam, dengan kedalaman kurang dari 1 cm, tidak ada edema, tidak ada keluhan nyeri pada luka, tetapi pasien </w:t>
      </w:r>
      <w:r w:rsidR="00A84DEC" w:rsidRPr="00745717">
        <w:rPr>
          <w:rFonts w:ascii="Cambria" w:eastAsia="Cambria" w:hAnsi="Cambria" w:cs="Cambria"/>
        </w:rPr>
        <w:t>mengeluh luka pada kaki</w:t>
      </w:r>
      <w:r>
        <w:rPr>
          <w:rFonts w:ascii="Cambria" w:eastAsia="Cambria" w:hAnsi="Cambria" w:cs="Cambria"/>
          <w:lang w:val="id-ID"/>
        </w:rPr>
        <w:t xml:space="preserve"> kiri</w:t>
      </w:r>
      <w:r w:rsidR="00A84DEC" w:rsidRPr="00745717">
        <w:rPr>
          <w:rFonts w:ascii="Cambria" w:eastAsia="Cambria" w:hAnsi="Cambria" w:cs="Cambria"/>
        </w:rPr>
        <w:t xml:space="preserve">  tidak kunjung sembuh. Hasil GDA saat pengkajian adalah </w:t>
      </w:r>
      <w:r>
        <w:rPr>
          <w:rFonts w:ascii="Cambria" w:eastAsia="Cambria" w:hAnsi="Cambria" w:cs="Cambria"/>
          <w:lang w:val="id-ID"/>
        </w:rPr>
        <w:t>315</w:t>
      </w:r>
      <w:r w:rsidR="00A84DEC" w:rsidRPr="00745717">
        <w:rPr>
          <w:rFonts w:ascii="Cambria" w:eastAsia="Cambria" w:hAnsi="Cambria" w:cs="Cambria"/>
        </w:rPr>
        <w:t xml:space="preserve"> mg/dL. </w:t>
      </w:r>
      <w:r w:rsidR="007902E8">
        <w:rPr>
          <w:rFonts w:ascii="Cambria" w:eastAsia="Cambria" w:hAnsi="Cambria" w:cs="Cambria"/>
          <w:lang w:val="id-ID"/>
        </w:rPr>
        <w:t>Berdasarkan hasil yang diperoleh saat pengkajian didapatkan d</w:t>
      </w:r>
      <w:r w:rsidR="00A84DEC" w:rsidRPr="00745717">
        <w:rPr>
          <w:rFonts w:ascii="Cambria" w:eastAsia="Cambria" w:hAnsi="Cambria" w:cs="Cambria"/>
        </w:rPr>
        <w:t xml:space="preserve">iagnosis keperawatan yang muncul sesuai Standar Diagnosis Keperawatan Indonesia (SDKI) yaitu </w:t>
      </w:r>
      <w:r w:rsidR="007902E8">
        <w:rPr>
          <w:rFonts w:ascii="Cambria" w:eastAsia="Cambria" w:hAnsi="Cambria" w:cs="Cambria"/>
          <w:lang w:val="id-ID"/>
        </w:rPr>
        <w:t>Resiko Infeksi</w:t>
      </w:r>
      <w:r w:rsidR="00384DFB">
        <w:rPr>
          <w:rFonts w:ascii="Cambria" w:eastAsia="Cambria" w:hAnsi="Cambria" w:cs="Cambria"/>
          <w:lang w:val="id-ID"/>
        </w:rPr>
        <w:t xml:space="preserve"> ditandai dengan penyakit kronis diabetes mellitus. </w:t>
      </w:r>
      <w:r w:rsidR="00A84DEC" w:rsidRPr="00745717">
        <w:rPr>
          <w:rFonts w:ascii="Cambria" w:eastAsia="Cambria" w:hAnsi="Cambria" w:cs="Cambria"/>
        </w:rPr>
        <w:t xml:space="preserve">Intervensi yang dilakukan: </w:t>
      </w:r>
      <w:r w:rsidR="00050A4E">
        <w:rPr>
          <w:rFonts w:ascii="Cambria" w:eastAsia="Cambria" w:hAnsi="Cambria" w:cs="Cambria"/>
        </w:rPr>
        <w:t xml:space="preserve">perawatan luka </w:t>
      </w:r>
      <w:r w:rsidR="00384DFB">
        <w:rPr>
          <w:rFonts w:ascii="Cambria" w:eastAsia="Cambria" w:hAnsi="Cambria" w:cs="Cambria"/>
          <w:lang w:val="id-ID"/>
        </w:rPr>
        <w:t>ulkus diabetikum dan</w:t>
      </w:r>
      <w:r w:rsidR="00A84DEC" w:rsidRPr="00745717">
        <w:rPr>
          <w:rFonts w:ascii="Cambria" w:eastAsia="Cambria" w:hAnsi="Cambria" w:cs="Cambria"/>
        </w:rPr>
        <w:t xml:space="preserve"> edukasi 5 pilar DM</w:t>
      </w:r>
      <w:r w:rsidR="00384DFB">
        <w:rPr>
          <w:rFonts w:ascii="Cambria" w:eastAsia="Cambria" w:hAnsi="Cambria" w:cs="Cambria"/>
          <w:lang w:val="id-ID"/>
        </w:rPr>
        <w:t>.</w:t>
      </w:r>
    </w:p>
    <w:tbl>
      <w:tblPr>
        <w:tblStyle w:val="TableGrid"/>
        <w:tblW w:w="8500" w:type="dxa"/>
        <w:tblLook w:val="04A0" w:firstRow="1" w:lastRow="0" w:firstColumn="1" w:lastColumn="0" w:noHBand="0" w:noVBand="1"/>
      </w:tblPr>
      <w:tblGrid>
        <w:gridCol w:w="567"/>
        <w:gridCol w:w="1271"/>
        <w:gridCol w:w="2126"/>
        <w:gridCol w:w="2977"/>
        <w:gridCol w:w="1559"/>
      </w:tblGrid>
      <w:tr w:rsidR="00745717" w:rsidRPr="00745717" w14:paraId="5DA206F0" w14:textId="77777777" w:rsidTr="001B3EFD">
        <w:tc>
          <w:tcPr>
            <w:tcW w:w="567" w:type="dxa"/>
          </w:tcPr>
          <w:p w14:paraId="7E9B1925" w14:textId="77777777" w:rsidR="00050A4E" w:rsidRDefault="00050A4E" w:rsidP="00745717">
            <w:pPr>
              <w:jc w:val="center"/>
              <w:rPr>
                <w:rFonts w:ascii="Cambria" w:hAnsi="Cambria" w:cs="Times New Roman"/>
                <w:sz w:val="22"/>
                <w:szCs w:val="22"/>
                <w:lang w:val="fi-FI"/>
              </w:rPr>
            </w:pPr>
            <w:bookmarkStart w:id="0" w:name="_heading=h.2fdia8k8nsvd" w:colFirst="0" w:colLast="0"/>
            <w:bookmarkStart w:id="1" w:name="_Hlk197589458"/>
            <w:bookmarkEnd w:id="0"/>
          </w:p>
          <w:p w14:paraId="122F3EEA" w14:textId="3D72F7D9"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 xml:space="preserve">No </w:t>
            </w:r>
          </w:p>
        </w:tc>
        <w:tc>
          <w:tcPr>
            <w:tcW w:w="1271" w:type="dxa"/>
          </w:tcPr>
          <w:p w14:paraId="1C1A7122" w14:textId="77777777" w:rsidR="00050A4E" w:rsidRDefault="00050A4E" w:rsidP="00745717">
            <w:pPr>
              <w:jc w:val="center"/>
              <w:rPr>
                <w:rFonts w:ascii="Cambria" w:hAnsi="Cambria" w:cs="Times New Roman"/>
                <w:sz w:val="22"/>
                <w:szCs w:val="22"/>
                <w:lang w:val="fi-FI"/>
              </w:rPr>
            </w:pPr>
          </w:p>
          <w:p w14:paraId="398D5546" w14:textId="0E891342"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Hari</w:t>
            </w:r>
          </w:p>
        </w:tc>
        <w:tc>
          <w:tcPr>
            <w:tcW w:w="2126" w:type="dxa"/>
          </w:tcPr>
          <w:p w14:paraId="7E0D3618" w14:textId="30F8EA6E" w:rsidR="00745717" w:rsidRPr="000634E0" w:rsidRDefault="000634E0" w:rsidP="00745717">
            <w:pPr>
              <w:jc w:val="center"/>
              <w:rPr>
                <w:rFonts w:ascii="Cambria" w:hAnsi="Cambria" w:cs="Times New Roman"/>
                <w:sz w:val="22"/>
                <w:szCs w:val="22"/>
              </w:rPr>
            </w:pPr>
            <w:r>
              <w:rPr>
                <w:rFonts w:ascii="Cambria" w:hAnsi="Cambria" w:cs="Times New Roman"/>
                <w:sz w:val="22"/>
                <w:szCs w:val="22"/>
              </w:rPr>
              <w:t>Evaluasi bates-jensen wound assesment tool</w:t>
            </w:r>
          </w:p>
        </w:tc>
        <w:tc>
          <w:tcPr>
            <w:tcW w:w="2977" w:type="dxa"/>
          </w:tcPr>
          <w:p w14:paraId="10543A86" w14:textId="77777777" w:rsidR="00050A4E" w:rsidRDefault="00050A4E" w:rsidP="00050A4E">
            <w:pPr>
              <w:rPr>
                <w:rFonts w:ascii="Cambria" w:hAnsi="Cambria" w:cs="Times New Roman"/>
                <w:sz w:val="22"/>
                <w:szCs w:val="22"/>
                <w:lang w:val="fi-FI"/>
              </w:rPr>
            </w:pPr>
          </w:p>
          <w:p w14:paraId="5BE1247D" w14:textId="17047E63" w:rsidR="00745717" w:rsidRPr="001B3EFD" w:rsidRDefault="001B3EFD" w:rsidP="00050A4E">
            <w:pPr>
              <w:rPr>
                <w:rFonts w:ascii="Cambria" w:hAnsi="Cambria" w:cs="Times New Roman"/>
                <w:sz w:val="22"/>
                <w:szCs w:val="22"/>
              </w:rPr>
            </w:pPr>
            <w:r>
              <w:rPr>
                <w:rFonts w:ascii="Cambria" w:hAnsi="Cambria" w:cs="Times New Roman"/>
                <w:sz w:val="22"/>
                <w:szCs w:val="22"/>
              </w:rPr>
              <w:t>Evaluasi resiko infeksi kriteria hasil menurut SLKI</w:t>
            </w:r>
          </w:p>
        </w:tc>
        <w:tc>
          <w:tcPr>
            <w:tcW w:w="1559" w:type="dxa"/>
          </w:tcPr>
          <w:p w14:paraId="6741AD4B"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Hasil pemeriksaan GDA</w:t>
            </w:r>
          </w:p>
        </w:tc>
      </w:tr>
      <w:tr w:rsidR="00745717" w:rsidRPr="00745717" w14:paraId="4ADC4981" w14:textId="77777777" w:rsidTr="001B3EFD">
        <w:tc>
          <w:tcPr>
            <w:tcW w:w="567" w:type="dxa"/>
          </w:tcPr>
          <w:p w14:paraId="2BF10639"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1.</w:t>
            </w:r>
          </w:p>
        </w:tc>
        <w:tc>
          <w:tcPr>
            <w:tcW w:w="1271" w:type="dxa"/>
          </w:tcPr>
          <w:p w14:paraId="588874CC" w14:textId="178003D8"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 xml:space="preserve">Hari </w:t>
            </w:r>
            <w:r w:rsidR="00810AF4">
              <w:rPr>
                <w:rFonts w:ascii="Cambria" w:hAnsi="Cambria" w:cs="Times New Roman"/>
                <w:sz w:val="22"/>
                <w:szCs w:val="22"/>
              </w:rPr>
              <w:t>ke-1</w:t>
            </w:r>
          </w:p>
        </w:tc>
        <w:tc>
          <w:tcPr>
            <w:tcW w:w="2126" w:type="dxa"/>
          </w:tcPr>
          <w:p w14:paraId="05F5A9E1" w14:textId="0446A06C" w:rsidR="00745717" w:rsidRPr="001B3EFD" w:rsidRDefault="001B3EFD" w:rsidP="00745717">
            <w:pPr>
              <w:jc w:val="center"/>
              <w:rPr>
                <w:rFonts w:ascii="Cambria" w:hAnsi="Cambria" w:cs="Times New Roman"/>
                <w:sz w:val="22"/>
                <w:szCs w:val="22"/>
              </w:rPr>
            </w:pPr>
            <w:r>
              <w:rPr>
                <w:rFonts w:ascii="Cambria" w:hAnsi="Cambria" w:cs="Times New Roman"/>
                <w:sz w:val="22"/>
                <w:szCs w:val="22"/>
              </w:rPr>
              <w:t>27 (wound regeneration)</w:t>
            </w:r>
          </w:p>
        </w:tc>
        <w:tc>
          <w:tcPr>
            <w:tcW w:w="2977" w:type="dxa"/>
          </w:tcPr>
          <w:p w14:paraId="3C82C234" w14:textId="7612327F" w:rsidR="00745717" w:rsidRPr="001B3EFD" w:rsidRDefault="001B3EFD" w:rsidP="00745717">
            <w:pPr>
              <w:jc w:val="center"/>
              <w:rPr>
                <w:rFonts w:ascii="Cambria" w:hAnsi="Cambria" w:cs="Times New Roman"/>
                <w:sz w:val="22"/>
                <w:szCs w:val="22"/>
              </w:rPr>
            </w:pPr>
            <w:r>
              <w:rPr>
                <w:rFonts w:ascii="Cambria" w:hAnsi="Cambria" w:cs="Times New Roman"/>
                <w:sz w:val="22"/>
                <w:szCs w:val="22"/>
              </w:rPr>
              <w:t>38,1 (tingkat infeksi sedang)</w:t>
            </w:r>
          </w:p>
        </w:tc>
        <w:tc>
          <w:tcPr>
            <w:tcW w:w="1559" w:type="dxa"/>
          </w:tcPr>
          <w:p w14:paraId="7F6117D5" w14:textId="1D3260BA" w:rsidR="00745717" w:rsidRPr="001B3EFD" w:rsidRDefault="001B3EFD" w:rsidP="00745717">
            <w:pPr>
              <w:jc w:val="center"/>
              <w:rPr>
                <w:rFonts w:ascii="Cambria" w:hAnsi="Cambria" w:cs="Times New Roman"/>
                <w:sz w:val="22"/>
                <w:szCs w:val="22"/>
              </w:rPr>
            </w:pPr>
            <w:r>
              <w:rPr>
                <w:rFonts w:ascii="Cambria" w:hAnsi="Cambria" w:cs="Times New Roman"/>
                <w:sz w:val="22"/>
                <w:szCs w:val="22"/>
              </w:rPr>
              <w:t>315</w:t>
            </w:r>
          </w:p>
        </w:tc>
      </w:tr>
      <w:tr w:rsidR="00745717" w:rsidRPr="00745717" w14:paraId="33A6691D" w14:textId="77777777" w:rsidTr="001B3EFD">
        <w:tc>
          <w:tcPr>
            <w:tcW w:w="567" w:type="dxa"/>
          </w:tcPr>
          <w:p w14:paraId="7FFCAEE7"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 xml:space="preserve">2. </w:t>
            </w:r>
          </w:p>
        </w:tc>
        <w:tc>
          <w:tcPr>
            <w:tcW w:w="1271" w:type="dxa"/>
          </w:tcPr>
          <w:p w14:paraId="1BCEDA58" w14:textId="1DE09D21"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Hari</w:t>
            </w:r>
            <w:r w:rsidR="00810AF4">
              <w:rPr>
                <w:rFonts w:ascii="Cambria" w:hAnsi="Cambria" w:cs="Times New Roman"/>
                <w:sz w:val="22"/>
                <w:szCs w:val="22"/>
              </w:rPr>
              <w:t xml:space="preserve"> ke-2</w:t>
            </w:r>
          </w:p>
        </w:tc>
        <w:tc>
          <w:tcPr>
            <w:tcW w:w="2126" w:type="dxa"/>
          </w:tcPr>
          <w:p w14:paraId="699B1059" w14:textId="3B112EF0" w:rsidR="00745717" w:rsidRPr="001B3EFD" w:rsidRDefault="001B3EFD" w:rsidP="00745717">
            <w:pPr>
              <w:jc w:val="center"/>
              <w:rPr>
                <w:rFonts w:ascii="Cambria" w:hAnsi="Cambria" w:cs="Times New Roman"/>
                <w:sz w:val="22"/>
                <w:szCs w:val="22"/>
              </w:rPr>
            </w:pPr>
            <w:r>
              <w:rPr>
                <w:rFonts w:ascii="Cambria" w:hAnsi="Cambria" w:cs="Times New Roman"/>
                <w:sz w:val="22"/>
                <w:szCs w:val="22"/>
              </w:rPr>
              <w:t>27</w:t>
            </w:r>
            <w:r w:rsidR="006560F5">
              <w:rPr>
                <w:rFonts w:ascii="Cambria" w:hAnsi="Cambria" w:cs="Times New Roman"/>
                <w:sz w:val="22"/>
                <w:szCs w:val="22"/>
              </w:rPr>
              <w:t xml:space="preserve"> (wound regeneration)</w:t>
            </w:r>
          </w:p>
        </w:tc>
        <w:tc>
          <w:tcPr>
            <w:tcW w:w="2977" w:type="dxa"/>
          </w:tcPr>
          <w:p w14:paraId="7CCF10E0" w14:textId="4238236E" w:rsidR="00745717" w:rsidRPr="00745717" w:rsidRDefault="001B3EFD" w:rsidP="00745717">
            <w:pPr>
              <w:jc w:val="center"/>
              <w:rPr>
                <w:rFonts w:ascii="Cambria" w:hAnsi="Cambria" w:cs="Times New Roman"/>
                <w:sz w:val="22"/>
                <w:szCs w:val="22"/>
                <w:lang w:val="fi-FI"/>
              </w:rPr>
            </w:pPr>
            <w:r>
              <w:rPr>
                <w:rFonts w:ascii="Cambria" w:hAnsi="Cambria" w:cs="Times New Roman"/>
                <w:sz w:val="22"/>
                <w:szCs w:val="22"/>
              </w:rPr>
              <w:t>38,1 (tingkat infeksi sedang)</w:t>
            </w:r>
          </w:p>
        </w:tc>
        <w:tc>
          <w:tcPr>
            <w:tcW w:w="1559" w:type="dxa"/>
          </w:tcPr>
          <w:p w14:paraId="2EC76CD1" w14:textId="5C6968AD" w:rsidR="00745717" w:rsidRPr="001B3EFD" w:rsidRDefault="00745717" w:rsidP="00745717">
            <w:pPr>
              <w:jc w:val="center"/>
              <w:rPr>
                <w:rFonts w:ascii="Cambria" w:hAnsi="Cambria" w:cs="Times New Roman"/>
                <w:sz w:val="22"/>
                <w:szCs w:val="22"/>
              </w:rPr>
            </w:pPr>
            <w:r w:rsidRPr="00745717">
              <w:rPr>
                <w:rFonts w:ascii="Cambria" w:hAnsi="Cambria" w:cs="Times New Roman"/>
                <w:sz w:val="22"/>
                <w:szCs w:val="22"/>
                <w:lang w:val="fi-FI"/>
              </w:rPr>
              <w:t>2</w:t>
            </w:r>
            <w:r w:rsidR="001B3EFD">
              <w:rPr>
                <w:rFonts w:ascii="Cambria" w:hAnsi="Cambria" w:cs="Times New Roman"/>
                <w:sz w:val="22"/>
                <w:szCs w:val="22"/>
              </w:rPr>
              <w:t>84</w:t>
            </w:r>
          </w:p>
        </w:tc>
      </w:tr>
      <w:tr w:rsidR="00745717" w:rsidRPr="00745717" w14:paraId="2BABED2B" w14:textId="77777777" w:rsidTr="001B3EFD">
        <w:tc>
          <w:tcPr>
            <w:tcW w:w="567" w:type="dxa"/>
          </w:tcPr>
          <w:p w14:paraId="121B598D"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3.</w:t>
            </w:r>
          </w:p>
        </w:tc>
        <w:tc>
          <w:tcPr>
            <w:tcW w:w="1271" w:type="dxa"/>
          </w:tcPr>
          <w:p w14:paraId="3E472BCC" w14:textId="5C7619C2"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Hari</w:t>
            </w:r>
            <w:r w:rsidR="00810AF4">
              <w:rPr>
                <w:rFonts w:ascii="Cambria" w:hAnsi="Cambria" w:cs="Times New Roman"/>
                <w:sz w:val="22"/>
                <w:szCs w:val="22"/>
              </w:rPr>
              <w:t xml:space="preserve"> ke-3</w:t>
            </w:r>
          </w:p>
        </w:tc>
        <w:tc>
          <w:tcPr>
            <w:tcW w:w="2126" w:type="dxa"/>
          </w:tcPr>
          <w:p w14:paraId="4B680614" w14:textId="191B2D8F" w:rsidR="00745717" w:rsidRPr="001B3EFD" w:rsidRDefault="001B3EFD" w:rsidP="00745717">
            <w:pPr>
              <w:jc w:val="center"/>
              <w:rPr>
                <w:rFonts w:ascii="Cambria" w:hAnsi="Cambria" w:cs="Times New Roman"/>
                <w:sz w:val="22"/>
                <w:szCs w:val="22"/>
              </w:rPr>
            </w:pPr>
            <w:r>
              <w:rPr>
                <w:rFonts w:ascii="Cambria" w:hAnsi="Cambria" w:cs="Times New Roman"/>
                <w:sz w:val="22"/>
                <w:szCs w:val="22"/>
              </w:rPr>
              <w:t>25</w:t>
            </w:r>
            <w:r w:rsidR="006560F5">
              <w:rPr>
                <w:rFonts w:ascii="Cambria" w:hAnsi="Cambria" w:cs="Times New Roman"/>
                <w:sz w:val="22"/>
                <w:szCs w:val="22"/>
              </w:rPr>
              <w:t xml:space="preserve"> (wound regeneration)</w:t>
            </w:r>
          </w:p>
        </w:tc>
        <w:tc>
          <w:tcPr>
            <w:tcW w:w="2977" w:type="dxa"/>
          </w:tcPr>
          <w:p w14:paraId="70BE065A" w14:textId="0B7452B9" w:rsidR="00745717" w:rsidRPr="001B3EFD" w:rsidRDefault="001B3EFD" w:rsidP="00745717">
            <w:pPr>
              <w:jc w:val="center"/>
              <w:rPr>
                <w:rFonts w:ascii="Cambria" w:hAnsi="Cambria" w:cs="Times New Roman"/>
                <w:sz w:val="22"/>
                <w:szCs w:val="22"/>
              </w:rPr>
            </w:pPr>
            <w:r>
              <w:rPr>
                <w:rFonts w:ascii="Cambria" w:hAnsi="Cambria" w:cs="Times New Roman"/>
                <w:sz w:val="22"/>
                <w:szCs w:val="22"/>
              </w:rPr>
              <w:t>33,3 (tingkat infeksi membaik)</w:t>
            </w:r>
          </w:p>
        </w:tc>
        <w:tc>
          <w:tcPr>
            <w:tcW w:w="1559" w:type="dxa"/>
          </w:tcPr>
          <w:p w14:paraId="4506A9C6" w14:textId="35D4DD73" w:rsidR="00745717" w:rsidRPr="001B3EFD" w:rsidRDefault="00050A4E" w:rsidP="00745717">
            <w:pPr>
              <w:jc w:val="center"/>
              <w:rPr>
                <w:rFonts w:ascii="Cambria" w:hAnsi="Cambria" w:cs="Times New Roman"/>
                <w:sz w:val="22"/>
                <w:szCs w:val="22"/>
              </w:rPr>
            </w:pPr>
            <w:r>
              <w:rPr>
                <w:rFonts w:ascii="Cambria" w:hAnsi="Cambria" w:cs="Times New Roman"/>
                <w:sz w:val="22"/>
                <w:szCs w:val="22"/>
                <w:lang w:val="fi-FI"/>
              </w:rPr>
              <w:t>27</w:t>
            </w:r>
            <w:r w:rsidR="001B3EFD">
              <w:rPr>
                <w:rFonts w:ascii="Cambria" w:hAnsi="Cambria" w:cs="Times New Roman"/>
                <w:sz w:val="22"/>
                <w:szCs w:val="22"/>
              </w:rPr>
              <w:t>0</w:t>
            </w:r>
          </w:p>
        </w:tc>
      </w:tr>
      <w:tr w:rsidR="00745717" w:rsidRPr="00745717" w14:paraId="789A5AB3" w14:textId="77777777" w:rsidTr="001B3EFD">
        <w:tc>
          <w:tcPr>
            <w:tcW w:w="567" w:type="dxa"/>
          </w:tcPr>
          <w:p w14:paraId="7DB65519"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4.</w:t>
            </w:r>
          </w:p>
        </w:tc>
        <w:tc>
          <w:tcPr>
            <w:tcW w:w="1271" w:type="dxa"/>
          </w:tcPr>
          <w:p w14:paraId="56EB8F0D" w14:textId="34E0BA21"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 xml:space="preserve">Hari </w:t>
            </w:r>
            <w:r w:rsidR="00810AF4">
              <w:rPr>
                <w:rFonts w:ascii="Cambria" w:hAnsi="Cambria" w:cs="Times New Roman"/>
                <w:sz w:val="22"/>
                <w:szCs w:val="22"/>
              </w:rPr>
              <w:t>ke-4</w:t>
            </w:r>
          </w:p>
        </w:tc>
        <w:tc>
          <w:tcPr>
            <w:tcW w:w="2126" w:type="dxa"/>
          </w:tcPr>
          <w:p w14:paraId="25DBC003" w14:textId="61F84DC2" w:rsidR="00745717" w:rsidRPr="001B3EFD" w:rsidRDefault="001B3EFD" w:rsidP="00745717">
            <w:pPr>
              <w:jc w:val="center"/>
              <w:rPr>
                <w:rFonts w:ascii="Cambria" w:hAnsi="Cambria" w:cs="Times New Roman"/>
                <w:sz w:val="22"/>
                <w:szCs w:val="22"/>
              </w:rPr>
            </w:pPr>
            <w:r>
              <w:rPr>
                <w:rFonts w:ascii="Cambria" w:hAnsi="Cambria" w:cs="Times New Roman"/>
                <w:sz w:val="22"/>
                <w:szCs w:val="22"/>
              </w:rPr>
              <w:t>23</w:t>
            </w:r>
            <w:r w:rsidR="006560F5">
              <w:rPr>
                <w:rFonts w:ascii="Cambria" w:hAnsi="Cambria" w:cs="Times New Roman"/>
                <w:sz w:val="22"/>
                <w:szCs w:val="22"/>
              </w:rPr>
              <w:t xml:space="preserve"> (wound regeneration)</w:t>
            </w:r>
          </w:p>
        </w:tc>
        <w:tc>
          <w:tcPr>
            <w:tcW w:w="2977" w:type="dxa"/>
          </w:tcPr>
          <w:p w14:paraId="7A620835" w14:textId="4EFDF80A" w:rsidR="00745717" w:rsidRPr="001B3EFD" w:rsidRDefault="001B3EFD" w:rsidP="00745717">
            <w:pPr>
              <w:jc w:val="center"/>
              <w:rPr>
                <w:rFonts w:ascii="Cambria" w:hAnsi="Cambria" w:cs="Times New Roman"/>
                <w:sz w:val="22"/>
                <w:szCs w:val="22"/>
              </w:rPr>
            </w:pPr>
            <w:r>
              <w:rPr>
                <w:rFonts w:ascii="Cambria" w:hAnsi="Cambria" w:cs="Times New Roman"/>
                <w:sz w:val="22"/>
                <w:szCs w:val="22"/>
              </w:rPr>
              <w:t>33,3 (tingkat infeksi membaik)</w:t>
            </w:r>
          </w:p>
        </w:tc>
        <w:tc>
          <w:tcPr>
            <w:tcW w:w="1559" w:type="dxa"/>
          </w:tcPr>
          <w:p w14:paraId="1DE1C048" w14:textId="1ACF8172" w:rsidR="00745717" w:rsidRPr="001B3EFD" w:rsidRDefault="00745717" w:rsidP="00745717">
            <w:pPr>
              <w:jc w:val="center"/>
              <w:rPr>
                <w:rFonts w:ascii="Cambria" w:hAnsi="Cambria" w:cs="Times New Roman"/>
                <w:sz w:val="22"/>
                <w:szCs w:val="22"/>
              </w:rPr>
            </w:pPr>
            <w:r w:rsidRPr="00745717">
              <w:rPr>
                <w:rFonts w:ascii="Cambria" w:hAnsi="Cambria" w:cs="Times New Roman"/>
                <w:sz w:val="22"/>
                <w:szCs w:val="22"/>
                <w:lang w:val="fi-FI"/>
              </w:rPr>
              <w:t>2</w:t>
            </w:r>
            <w:r w:rsidR="001B3EFD">
              <w:rPr>
                <w:rFonts w:ascii="Cambria" w:hAnsi="Cambria" w:cs="Times New Roman"/>
                <w:sz w:val="22"/>
                <w:szCs w:val="22"/>
              </w:rPr>
              <w:t>79</w:t>
            </w:r>
          </w:p>
        </w:tc>
      </w:tr>
      <w:tr w:rsidR="00745717" w:rsidRPr="00745717" w14:paraId="7AD597BB" w14:textId="77777777" w:rsidTr="001B3EFD">
        <w:tc>
          <w:tcPr>
            <w:tcW w:w="567" w:type="dxa"/>
          </w:tcPr>
          <w:p w14:paraId="54968F58"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5.</w:t>
            </w:r>
          </w:p>
        </w:tc>
        <w:tc>
          <w:tcPr>
            <w:tcW w:w="1271" w:type="dxa"/>
          </w:tcPr>
          <w:p w14:paraId="2F0608CC" w14:textId="32B033D9"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 xml:space="preserve">Hari </w:t>
            </w:r>
            <w:r w:rsidR="00810AF4">
              <w:rPr>
                <w:rFonts w:ascii="Cambria" w:hAnsi="Cambria" w:cs="Times New Roman"/>
                <w:sz w:val="22"/>
                <w:szCs w:val="22"/>
              </w:rPr>
              <w:t>ke-5</w:t>
            </w:r>
          </w:p>
        </w:tc>
        <w:tc>
          <w:tcPr>
            <w:tcW w:w="2126" w:type="dxa"/>
          </w:tcPr>
          <w:p w14:paraId="158C4E2F" w14:textId="649EA9C6" w:rsidR="00745717" w:rsidRPr="001B3EFD" w:rsidRDefault="001B3EFD" w:rsidP="00745717">
            <w:pPr>
              <w:jc w:val="center"/>
              <w:rPr>
                <w:rFonts w:ascii="Cambria" w:hAnsi="Cambria" w:cs="Times New Roman"/>
                <w:sz w:val="22"/>
                <w:szCs w:val="22"/>
              </w:rPr>
            </w:pPr>
            <w:r>
              <w:rPr>
                <w:rFonts w:ascii="Cambria" w:hAnsi="Cambria" w:cs="Times New Roman"/>
                <w:sz w:val="22"/>
                <w:szCs w:val="22"/>
              </w:rPr>
              <w:t>21</w:t>
            </w:r>
            <w:r w:rsidR="006560F5">
              <w:rPr>
                <w:rFonts w:ascii="Cambria" w:hAnsi="Cambria" w:cs="Times New Roman"/>
                <w:sz w:val="22"/>
                <w:szCs w:val="22"/>
              </w:rPr>
              <w:t xml:space="preserve"> (wound regeneration)</w:t>
            </w:r>
          </w:p>
        </w:tc>
        <w:tc>
          <w:tcPr>
            <w:tcW w:w="2977" w:type="dxa"/>
          </w:tcPr>
          <w:p w14:paraId="42A00CE8" w14:textId="20F65F02" w:rsidR="00745717" w:rsidRPr="001B3EFD" w:rsidRDefault="001B3EFD" w:rsidP="00745717">
            <w:pPr>
              <w:jc w:val="center"/>
              <w:rPr>
                <w:rFonts w:ascii="Cambria" w:hAnsi="Cambria" w:cs="Times New Roman"/>
                <w:sz w:val="22"/>
                <w:szCs w:val="22"/>
              </w:rPr>
            </w:pPr>
            <w:r>
              <w:rPr>
                <w:rFonts w:ascii="Cambria" w:hAnsi="Cambria" w:cs="Times New Roman"/>
                <w:sz w:val="22"/>
                <w:szCs w:val="22"/>
              </w:rPr>
              <w:t>33,3 (tingkat infeksi membaik)</w:t>
            </w:r>
          </w:p>
        </w:tc>
        <w:tc>
          <w:tcPr>
            <w:tcW w:w="1559" w:type="dxa"/>
          </w:tcPr>
          <w:p w14:paraId="111C0417" w14:textId="37479038" w:rsidR="00745717" w:rsidRPr="001B3EFD" w:rsidRDefault="001B3EFD" w:rsidP="00745717">
            <w:pPr>
              <w:jc w:val="center"/>
              <w:rPr>
                <w:rFonts w:ascii="Cambria" w:hAnsi="Cambria" w:cs="Times New Roman"/>
                <w:sz w:val="22"/>
                <w:szCs w:val="22"/>
              </w:rPr>
            </w:pPr>
            <w:r>
              <w:rPr>
                <w:rFonts w:ascii="Cambria" w:hAnsi="Cambria" w:cs="Times New Roman"/>
                <w:sz w:val="22"/>
                <w:szCs w:val="22"/>
              </w:rPr>
              <w:t>246</w:t>
            </w:r>
          </w:p>
        </w:tc>
      </w:tr>
      <w:tr w:rsidR="00745717" w:rsidRPr="00745717" w14:paraId="799E18A9" w14:textId="77777777" w:rsidTr="001B3EFD">
        <w:tc>
          <w:tcPr>
            <w:tcW w:w="567" w:type="dxa"/>
          </w:tcPr>
          <w:p w14:paraId="6F2AD5AB"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6.</w:t>
            </w:r>
          </w:p>
        </w:tc>
        <w:tc>
          <w:tcPr>
            <w:tcW w:w="1271" w:type="dxa"/>
          </w:tcPr>
          <w:p w14:paraId="59540152" w14:textId="1D9A7B50"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 xml:space="preserve">Hari </w:t>
            </w:r>
            <w:r w:rsidR="00810AF4">
              <w:rPr>
                <w:rFonts w:ascii="Cambria" w:hAnsi="Cambria" w:cs="Times New Roman"/>
                <w:sz w:val="22"/>
                <w:szCs w:val="22"/>
              </w:rPr>
              <w:t>ke-6</w:t>
            </w:r>
          </w:p>
        </w:tc>
        <w:tc>
          <w:tcPr>
            <w:tcW w:w="2126" w:type="dxa"/>
          </w:tcPr>
          <w:p w14:paraId="06C39EE7" w14:textId="065B9A98" w:rsidR="00745717" w:rsidRPr="001B3EFD" w:rsidRDefault="001B3EFD" w:rsidP="00745717">
            <w:pPr>
              <w:jc w:val="center"/>
              <w:rPr>
                <w:rFonts w:ascii="Cambria" w:hAnsi="Cambria" w:cs="Times New Roman"/>
                <w:sz w:val="22"/>
                <w:szCs w:val="22"/>
              </w:rPr>
            </w:pPr>
            <w:r>
              <w:rPr>
                <w:rFonts w:ascii="Cambria" w:hAnsi="Cambria" w:cs="Times New Roman"/>
                <w:sz w:val="22"/>
                <w:szCs w:val="22"/>
              </w:rPr>
              <w:t>21</w:t>
            </w:r>
            <w:r w:rsidR="006560F5">
              <w:rPr>
                <w:rFonts w:ascii="Cambria" w:hAnsi="Cambria" w:cs="Times New Roman"/>
                <w:sz w:val="22"/>
                <w:szCs w:val="22"/>
              </w:rPr>
              <w:t xml:space="preserve"> (wound regeneration)</w:t>
            </w:r>
          </w:p>
        </w:tc>
        <w:tc>
          <w:tcPr>
            <w:tcW w:w="2977" w:type="dxa"/>
          </w:tcPr>
          <w:p w14:paraId="19B3BDEA" w14:textId="03B77E13" w:rsidR="00745717" w:rsidRPr="00745717" w:rsidRDefault="001B3EFD" w:rsidP="00745717">
            <w:pPr>
              <w:jc w:val="center"/>
              <w:rPr>
                <w:rFonts w:ascii="Cambria" w:hAnsi="Cambria" w:cs="Times New Roman"/>
                <w:sz w:val="22"/>
                <w:szCs w:val="22"/>
                <w:lang w:val="fi-FI"/>
              </w:rPr>
            </w:pPr>
            <w:r>
              <w:rPr>
                <w:rFonts w:ascii="Cambria" w:hAnsi="Cambria" w:cs="Times New Roman"/>
                <w:sz w:val="22"/>
                <w:szCs w:val="22"/>
              </w:rPr>
              <w:t>33,3 (tingkat infeksi membaik)</w:t>
            </w:r>
          </w:p>
        </w:tc>
        <w:tc>
          <w:tcPr>
            <w:tcW w:w="1559" w:type="dxa"/>
          </w:tcPr>
          <w:p w14:paraId="1F89841D" w14:textId="02F13DBB" w:rsidR="00745717" w:rsidRPr="001B3EFD" w:rsidRDefault="00E2757F" w:rsidP="00745717">
            <w:pPr>
              <w:jc w:val="center"/>
              <w:rPr>
                <w:rFonts w:ascii="Cambria" w:hAnsi="Cambria" w:cs="Times New Roman"/>
                <w:sz w:val="22"/>
                <w:szCs w:val="22"/>
              </w:rPr>
            </w:pPr>
            <w:r>
              <w:rPr>
                <w:rFonts w:ascii="Cambria" w:hAnsi="Cambria" w:cs="Times New Roman"/>
                <w:sz w:val="22"/>
                <w:szCs w:val="22"/>
                <w:lang w:val="fi-FI"/>
              </w:rPr>
              <w:t>2</w:t>
            </w:r>
            <w:r w:rsidR="001B3EFD">
              <w:rPr>
                <w:rFonts w:ascii="Cambria" w:hAnsi="Cambria" w:cs="Times New Roman"/>
                <w:sz w:val="22"/>
                <w:szCs w:val="22"/>
              </w:rPr>
              <w:t>50</w:t>
            </w:r>
          </w:p>
        </w:tc>
      </w:tr>
      <w:tr w:rsidR="00745717" w:rsidRPr="00745717" w14:paraId="061E42BA" w14:textId="77777777" w:rsidTr="001B3EFD">
        <w:tc>
          <w:tcPr>
            <w:tcW w:w="567" w:type="dxa"/>
          </w:tcPr>
          <w:p w14:paraId="4124FA37" w14:textId="77777777" w:rsidR="00745717" w:rsidRPr="00745717" w:rsidRDefault="00745717" w:rsidP="00745717">
            <w:pPr>
              <w:jc w:val="center"/>
              <w:rPr>
                <w:rFonts w:ascii="Cambria" w:hAnsi="Cambria" w:cs="Times New Roman"/>
                <w:sz w:val="22"/>
                <w:szCs w:val="22"/>
                <w:lang w:val="fi-FI"/>
              </w:rPr>
            </w:pPr>
            <w:r w:rsidRPr="00745717">
              <w:rPr>
                <w:rFonts w:ascii="Cambria" w:hAnsi="Cambria" w:cs="Times New Roman"/>
                <w:sz w:val="22"/>
                <w:szCs w:val="22"/>
                <w:lang w:val="fi-FI"/>
              </w:rPr>
              <w:t>7.</w:t>
            </w:r>
          </w:p>
        </w:tc>
        <w:tc>
          <w:tcPr>
            <w:tcW w:w="1271" w:type="dxa"/>
          </w:tcPr>
          <w:p w14:paraId="429FDC55" w14:textId="3D433FA1" w:rsidR="00745717" w:rsidRPr="00810AF4" w:rsidRDefault="00745717" w:rsidP="00745717">
            <w:pPr>
              <w:jc w:val="center"/>
              <w:rPr>
                <w:rFonts w:ascii="Cambria" w:hAnsi="Cambria" w:cs="Times New Roman"/>
                <w:sz w:val="22"/>
                <w:szCs w:val="22"/>
              </w:rPr>
            </w:pPr>
            <w:r w:rsidRPr="00745717">
              <w:rPr>
                <w:rFonts w:ascii="Cambria" w:hAnsi="Cambria" w:cs="Times New Roman"/>
                <w:sz w:val="22"/>
                <w:szCs w:val="22"/>
                <w:lang w:val="fi-FI"/>
              </w:rPr>
              <w:t xml:space="preserve">Hari </w:t>
            </w:r>
            <w:r w:rsidR="00810AF4">
              <w:rPr>
                <w:rFonts w:ascii="Cambria" w:hAnsi="Cambria" w:cs="Times New Roman"/>
                <w:sz w:val="22"/>
                <w:szCs w:val="22"/>
              </w:rPr>
              <w:t>ke-7</w:t>
            </w:r>
          </w:p>
        </w:tc>
        <w:tc>
          <w:tcPr>
            <w:tcW w:w="2126" w:type="dxa"/>
          </w:tcPr>
          <w:p w14:paraId="09D4863E" w14:textId="3D0FF981" w:rsidR="00745717" w:rsidRPr="001B3EFD" w:rsidRDefault="001B3EFD" w:rsidP="00745717">
            <w:pPr>
              <w:jc w:val="center"/>
              <w:rPr>
                <w:rFonts w:ascii="Cambria" w:hAnsi="Cambria" w:cs="Times New Roman"/>
                <w:sz w:val="22"/>
                <w:szCs w:val="22"/>
              </w:rPr>
            </w:pPr>
            <w:r>
              <w:rPr>
                <w:rFonts w:ascii="Cambria" w:hAnsi="Cambria" w:cs="Times New Roman"/>
                <w:sz w:val="22"/>
                <w:szCs w:val="22"/>
              </w:rPr>
              <w:t>18</w:t>
            </w:r>
            <w:r w:rsidR="006560F5">
              <w:rPr>
                <w:rFonts w:ascii="Cambria" w:hAnsi="Cambria" w:cs="Times New Roman"/>
                <w:sz w:val="22"/>
                <w:szCs w:val="22"/>
              </w:rPr>
              <w:t xml:space="preserve"> (wound regeneration)</w:t>
            </w:r>
          </w:p>
        </w:tc>
        <w:tc>
          <w:tcPr>
            <w:tcW w:w="2977" w:type="dxa"/>
          </w:tcPr>
          <w:p w14:paraId="392EB870" w14:textId="21903CB5" w:rsidR="00745717" w:rsidRPr="00745717" w:rsidRDefault="001B3EFD" w:rsidP="00745717">
            <w:pPr>
              <w:jc w:val="center"/>
              <w:rPr>
                <w:rFonts w:ascii="Cambria" w:hAnsi="Cambria" w:cs="Times New Roman"/>
                <w:sz w:val="22"/>
                <w:szCs w:val="22"/>
                <w:lang w:val="fi-FI"/>
              </w:rPr>
            </w:pPr>
            <w:r>
              <w:rPr>
                <w:rFonts w:ascii="Cambria" w:hAnsi="Cambria" w:cs="Times New Roman"/>
                <w:sz w:val="22"/>
                <w:szCs w:val="22"/>
              </w:rPr>
              <w:t>33,3 (tingkat infeksi membaik)</w:t>
            </w:r>
          </w:p>
        </w:tc>
        <w:tc>
          <w:tcPr>
            <w:tcW w:w="1559" w:type="dxa"/>
          </w:tcPr>
          <w:p w14:paraId="50667834" w14:textId="66E42675" w:rsidR="00745717" w:rsidRPr="001B3EFD" w:rsidRDefault="001B3EFD" w:rsidP="00745717">
            <w:pPr>
              <w:jc w:val="center"/>
              <w:rPr>
                <w:rFonts w:ascii="Cambria" w:hAnsi="Cambria" w:cs="Times New Roman"/>
                <w:sz w:val="22"/>
                <w:szCs w:val="22"/>
              </w:rPr>
            </w:pPr>
            <w:r>
              <w:rPr>
                <w:rFonts w:ascii="Cambria" w:hAnsi="Cambria" w:cs="Times New Roman"/>
                <w:sz w:val="22"/>
                <w:szCs w:val="22"/>
              </w:rPr>
              <w:t>441</w:t>
            </w:r>
          </w:p>
        </w:tc>
      </w:tr>
      <w:bookmarkEnd w:id="1"/>
    </w:tbl>
    <w:p w14:paraId="6913B172" w14:textId="77777777" w:rsidR="000257A2" w:rsidRPr="00745717" w:rsidRDefault="000257A2">
      <w:pPr>
        <w:spacing w:after="0" w:line="360" w:lineRule="auto"/>
        <w:rPr>
          <w:rFonts w:ascii="Cambria" w:eastAsia="Cambria" w:hAnsi="Cambria" w:cs="Cambria"/>
        </w:rPr>
      </w:pPr>
    </w:p>
    <w:p w14:paraId="338B58CD" w14:textId="77777777" w:rsidR="000257A2" w:rsidRPr="00745717" w:rsidRDefault="00000000">
      <w:pPr>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Pembahasan </w:t>
      </w:r>
    </w:p>
    <w:p w14:paraId="03DA8A04" w14:textId="77777777" w:rsidR="000257A2" w:rsidRPr="00745717"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Pengkajian</w:t>
      </w:r>
    </w:p>
    <w:p w14:paraId="0685F673" w14:textId="1A145EDF" w:rsidR="00ED50EA" w:rsidRPr="00745717" w:rsidRDefault="008E7FE6" w:rsidP="00ED50EA">
      <w:pPr>
        <w:pBdr>
          <w:top w:val="nil"/>
          <w:left w:val="nil"/>
          <w:bottom w:val="nil"/>
          <w:right w:val="nil"/>
          <w:between w:val="nil"/>
        </w:pBdr>
        <w:spacing w:after="0" w:line="240" w:lineRule="auto"/>
        <w:ind w:left="360" w:firstLine="522"/>
        <w:jc w:val="both"/>
        <w:rPr>
          <w:rFonts w:ascii="Cambria" w:eastAsia="Cambria" w:hAnsi="Cambria" w:cs="Cambria"/>
          <w:color w:val="000000"/>
        </w:rPr>
      </w:pPr>
      <w:r>
        <w:rPr>
          <w:rFonts w:ascii="Cambria" w:eastAsia="Cambria" w:hAnsi="Cambria" w:cs="Cambria"/>
          <w:color w:val="000000"/>
          <w:lang w:val="id-ID"/>
        </w:rPr>
        <w:t xml:space="preserve">Pada pengkajian didapatkan </w:t>
      </w:r>
      <w:r w:rsidR="00A84DEC" w:rsidRPr="00745717">
        <w:rPr>
          <w:rFonts w:ascii="Cambria" w:eastAsia="Cambria" w:hAnsi="Cambria" w:cs="Cambria"/>
          <w:color w:val="000000"/>
        </w:rPr>
        <w:t xml:space="preserve">Tn. </w:t>
      </w:r>
      <w:r w:rsidR="00E2757F">
        <w:rPr>
          <w:rFonts w:ascii="Cambria" w:eastAsia="Cambria" w:hAnsi="Cambria" w:cs="Cambria"/>
          <w:color w:val="000000"/>
        </w:rPr>
        <w:t>Y</w:t>
      </w:r>
      <w:r w:rsidR="00A84DEC" w:rsidRPr="00745717">
        <w:rPr>
          <w:rFonts w:ascii="Cambria" w:eastAsia="Cambria" w:hAnsi="Cambria" w:cs="Cambria"/>
          <w:color w:val="000000"/>
        </w:rPr>
        <w:t xml:space="preserve"> berusia</w:t>
      </w:r>
      <w:r w:rsidR="00E2757F">
        <w:rPr>
          <w:rFonts w:ascii="Cambria" w:eastAsia="Cambria" w:hAnsi="Cambria" w:cs="Cambria"/>
          <w:color w:val="000000"/>
        </w:rPr>
        <w:t xml:space="preserve"> 69</w:t>
      </w:r>
      <w:r w:rsidR="00A84DEC" w:rsidRPr="00745717">
        <w:rPr>
          <w:rFonts w:ascii="Cambria" w:eastAsia="Cambria" w:hAnsi="Cambria" w:cs="Cambria"/>
          <w:color w:val="000000"/>
        </w:rPr>
        <w:t xml:space="preserve"> tahun</w:t>
      </w:r>
      <w:r w:rsidR="00C05644">
        <w:rPr>
          <w:rFonts w:ascii="Cambria" w:eastAsia="Cambria" w:hAnsi="Cambria" w:cs="Cambria"/>
          <w:color w:val="000000"/>
          <w:lang w:val="id-ID"/>
        </w:rPr>
        <w:t xml:space="preserve"> dengan didapatkan luka pada kaki kiri yang sulit sembuh</w:t>
      </w:r>
      <w:r w:rsidR="000F0CD7">
        <w:rPr>
          <w:rFonts w:ascii="Cambria" w:eastAsia="Cambria" w:hAnsi="Cambria" w:cs="Cambria"/>
          <w:color w:val="000000"/>
          <w:lang w:val="id-ID"/>
        </w:rPr>
        <w:t xml:space="preserve"> serta </w:t>
      </w:r>
      <w:r w:rsidR="000F0CD7" w:rsidRPr="007F2D91">
        <w:rPr>
          <w:rFonts w:ascii="Cambria" w:hAnsi="Cambria" w:cs="Times New Roman"/>
        </w:rPr>
        <w:t>pasien mengeluh kebas pada ekstremitas bawah Pasien juga mengalami hiperglikemi dengan GDA saat pengkajian 315 mg/dl</w:t>
      </w:r>
      <w:r w:rsidR="00C05644" w:rsidRPr="007F2D91">
        <w:rPr>
          <w:rFonts w:ascii="Cambria" w:eastAsia="Cambria" w:hAnsi="Cambria" w:cs="Cambria"/>
          <w:color w:val="000000"/>
          <w:lang w:val="id-ID"/>
        </w:rPr>
        <w:t>.</w:t>
      </w:r>
      <w:r w:rsidR="00C05644">
        <w:rPr>
          <w:rFonts w:ascii="Cambria" w:eastAsia="Cambria" w:hAnsi="Cambria" w:cs="Cambria"/>
          <w:color w:val="000000"/>
          <w:lang w:val="id-ID"/>
        </w:rPr>
        <w:t xml:space="preserve"> Usia yang lebih tua juga mempengaruhi lamanya penyembuhan luka pada pasien ulkus </w:t>
      </w:r>
      <w:r w:rsidR="00C05644" w:rsidRPr="007A49B4">
        <w:rPr>
          <w:rFonts w:ascii="Cambria" w:eastAsia="Cambria" w:hAnsi="Cambria" w:cs="Cambria"/>
          <w:color w:val="000000"/>
          <w:lang w:val="id-ID"/>
        </w:rPr>
        <w:t>diabetikum</w:t>
      </w:r>
      <w:r w:rsidR="007A49B4" w:rsidRPr="007A49B4">
        <w:rPr>
          <w:rFonts w:ascii="Cambria" w:eastAsia="Cambria" w:hAnsi="Cambria" w:cs="Cambria"/>
          <w:color w:val="000000"/>
          <w:lang w:val="id-ID"/>
        </w:rPr>
        <w:t xml:space="preserve"> </w:t>
      </w:r>
      <w:r w:rsidR="007A49B4" w:rsidRPr="007A49B4">
        <w:rPr>
          <w:rFonts w:ascii="Cambria" w:hAnsi="Cambria" w:cs="Times New Roman"/>
        </w:rPr>
        <w:t>karena berhubungan dengan jumlah elastin yang lebih rendah dan regenerasi kolagen yang lebih sedikit akibat penurunan metabolisme sel</w:t>
      </w:r>
      <w:r w:rsidR="007A49B4" w:rsidRPr="007A49B4">
        <w:rPr>
          <w:rFonts w:ascii="Cambria" w:hAnsi="Cambria" w:cs="Times New Roman"/>
          <w:lang w:val="id-ID"/>
        </w:rPr>
        <w:t xml:space="preserve"> </w:t>
      </w:r>
      <w:sdt>
        <w:sdtPr>
          <w:rPr>
            <w:rFonts w:ascii="Cambria" w:hAnsi="Cambria" w:cs="Times New Roman"/>
          </w:rPr>
          <w:id w:val="-882937976"/>
          <w:citation/>
        </w:sdtPr>
        <w:sdtContent>
          <w:r w:rsidR="007A49B4" w:rsidRPr="007A49B4">
            <w:rPr>
              <w:rFonts w:ascii="Cambria" w:hAnsi="Cambria" w:cs="Times New Roman"/>
            </w:rPr>
            <w:fldChar w:fldCharType="begin"/>
          </w:r>
          <w:r w:rsidR="007A49B4" w:rsidRPr="007A49B4">
            <w:rPr>
              <w:rFonts w:ascii="Cambria" w:hAnsi="Cambria" w:cs="Times New Roman"/>
            </w:rPr>
            <w:instrText xml:space="preserve">CITATION Reg23 \l 1057 </w:instrText>
          </w:r>
          <w:r w:rsidR="007A49B4" w:rsidRPr="007A49B4">
            <w:rPr>
              <w:rFonts w:ascii="Cambria" w:hAnsi="Cambria" w:cs="Times New Roman"/>
            </w:rPr>
            <w:fldChar w:fldCharType="separate"/>
          </w:r>
          <w:r w:rsidR="007A49B4" w:rsidRPr="007A49B4">
            <w:rPr>
              <w:rFonts w:ascii="Cambria" w:hAnsi="Cambria" w:cs="Times New Roman"/>
              <w:noProof/>
            </w:rPr>
            <w:t>(Febrianti, Saputri, &amp; Rifiana, 2023)</w:t>
          </w:r>
          <w:r w:rsidR="007A49B4" w:rsidRPr="007A49B4">
            <w:rPr>
              <w:rFonts w:ascii="Cambria" w:hAnsi="Cambria" w:cs="Times New Roman"/>
            </w:rPr>
            <w:fldChar w:fldCharType="end"/>
          </w:r>
        </w:sdtContent>
      </w:sdt>
      <w:r w:rsidR="00A84DEC" w:rsidRPr="00745717">
        <w:rPr>
          <w:rFonts w:ascii="Cambria" w:eastAsia="Cambria" w:hAnsi="Cambria" w:cs="Cambria"/>
          <w:color w:val="000000"/>
        </w:rPr>
        <w:t xml:space="preserve">. </w:t>
      </w:r>
      <w:r w:rsidR="004F7537" w:rsidRPr="004F7537">
        <w:rPr>
          <w:rFonts w:ascii="Cambria" w:hAnsi="Cambria" w:cs="Times New Roman"/>
        </w:rPr>
        <w:t>Keadaan hiperglikemia akan meningkatkan metabolisme glukosa melalui jalur sorbitol. Keadaan ini akan membuat aterosklerosis di kaki. Aterosklerosis merupakan kondisi arteri menebal dan menyempit karena penumpukan lemak didalam pembuluh darah. Menebalnya arteri di kaki dapat mempengaruhi otot-otot kaki karena berkurangnya suplay darah, kesemutan, rasa tidak nyaman, dan dalam jangka lama dapat menyebabkan kematian jaringan yang akan berkembang menjadi ulkus diabetikum</w:t>
      </w:r>
      <w:r w:rsidR="004F7537">
        <w:rPr>
          <w:rFonts w:ascii="Cambria" w:hAnsi="Cambria" w:cs="Times New Roman"/>
          <w:lang w:val="id-ID"/>
        </w:rPr>
        <w:t xml:space="preserve"> </w:t>
      </w:r>
      <w:sdt>
        <w:sdtPr>
          <w:rPr>
            <w:rFonts w:ascii="Cambria" w:hAnsi="Cambria" w:cs="Times New Roman"/>
          </w:rPr>
          <w:id w:val="159134149"/>
          <w:citation/>
        </w:sdtPr>
        <w:sdtContent>
          <w:r w:rsidR="004F7537" w:rsidRPr="004F7537">
            <w:rPr>
              <w:rFonts w:ascii="Cambria" w:hAnsi="Cambria" w:cs="Times New Roman"/>
            </w:rPr>
            <w:fldChar w:fldCharType="begin"/>
          </w:r>
          <w:r w:rsidR="004F7537" w:rsidRPr="004F7537">
            <w:rPr>
              <w:rFonts w:ascii="Cambria" w:hAnsi="Cambria" w:cs="Times New Roman"/>
            </w:rPr>
            <w:instrText xml:space="preserve"> CITATION Haj22 \l 1057 </w:instrText>
          </w:r>
          <w:r w:rsidR="004F7537" w:rsidRPr="004F7537">
            <w:rPr>
              <w:rFonts w:ascii="Cambria" w:hAnsi="Cambria" w:cs="Times New Roman"/>
            </w:rPr>
            <w:fldChar w:fldCharType="separate"/>
          </w:r>
          <w:r w:rsidR="004F7537" w:rsidRPr="004F7537">
            <w:rPr>
              <w:rFonts w:ascii="Cambria" w:hAnsi="Cambria" w:cs="Times New Roman"/>
              <w:noProof/>
            </w:rPr>
            <w:t>(Hajra, 2022)</w:t>
          </w:r>
          <w:r w:rsidR="004F7537" w:rsidRPr="004F7537">
            <w:rPr>
              <w:rFonts w:ascii="Cambria" w:hAnsi="Cambria" w:cs="Times New Roman"/>
            </w:rPr>
            <w:fldChar w:fldCharType="end"/>
          </w:r>
        </w:sdtContent>
      </w:sdt>
      <w:r w:rsidR="004F7537">
        <w:rPr>
          <w:rFonts w:ascii="Times New Roman" w:hAnsi="Times New Roman" w:cs="Times New Roman"/>
          <w:lang w:val="id-ID"/>
        </w:rPr>
        <w:t xml:space="preserve">. </w:t>
      </w:r>
    </w:p>
    <w:p w14:paraId="0AE4EC69" w14:textId="1AA7C42C" w:rsidR="000257A2" w:rsidRPr="00745717" w:rsidRDefault="00E2757F" w:rsidP="00ED50EA">
      <w:pPr>
        <w:pBdr>
          <w:top w:val="nil"/>
          <w:left w:val="nil"/>
          <w:bottom w:val="nil"/>
          <w:right w:val="nil"/>
          <w:between w:val="nil"/>
        </w:pBdr>
        <w:spacing w:after="0" w:line="240" w:lineRule="auto"/>
        <w:ind w:left="360" w:firstLine="522"/>
        <w:jc w:val="both"/>
        <w:rPr>
          <w:rFonts w:ascii="Cambria" w:eastAsia="Cambria" w:hAnsi="Cambria" w:cs="Cambria"/>
          <w:color w:val="000000"/>
        </w:rPr>
      </w:pPr>
      <w:r>
        <w:rPr>
          <w:rFonts w:ascii="Cambria" w:eastAsia="Cambria" w:hAnsi="Cambria" w:cs="Cambria"/>
          <w:color w:val="000000"/>
        </w:rPr>
        <w:t xml:space="preserve">Pada kondisi luka pasien </w:t>
      </w:r>
      <w:r w:rsidR="00611D0A">
        <w:rPr>
          <w:rFonts w:ascii="Cambria" w:eastAsia="Cambria" w:hAnsi="Cambria" w:cs="Cambria"/>
          <w:color w:val="000000"/>
          <w:lang w:val="id-ID"/>
        </w:rPr>
        <w:t xml:space="preserve">saat dilakukan penilaian dengan indikator </w:t>
      </w:r>
      <w:r w:rsidR="00611D0A" w:rsidRPr="00611D0A">
        <w:rPr>
          <w:rFonts w:ascii="Cambria" w:hAnsi="Cambria" w:cs="Times New Roman"/>
          <w:i/>
          <w:iCs/>
        </w:rPr>
        <w:t>bates-jensen wound assesment tool</w:t>
      </w:r>
      <w:r w:rsidR="00611D0A">
        <w:rPr>
          <w:rFonts w:ascii="Cambria" w:hAnsi="Cambria" w:cs="Times New Roman"/>
          <w:i/>
          <w:iCs/>
          <w:lang w:val="id-ID"/>
        </w:rPr>
        <w:t xml:space="preserve"> </w:t>
      </w:r>
      <w:r w:rsidR="00611D0A">
        <w:rPr>
          <w:rFonts w:ascii="Cambria" w:hAnsi="Cambria" w:cs="Times New Roman"/>
          <w:lang w:val="id-ID"/>
        </w:rPr>
        <w:t xml:space="preserve">mendapatkan skor 27 </w:t>
      </w:r>
      <w:r w:rsidR="00611D0A">
        <w:rPr>
          <w:rFonts w:ascii="Cambria" w:hAnsi="Cambria" w:cs="Times New Roman"/>
          <w:i/>
          <w:iCs/>
          <w:lang w:val="id-ID"/>
        </w:rPr>
        <w:t>(wound regeneration)</w:t>
      </w:r>
      <w:r w:rsidR="00611D0A">
        <w:rPr>
          <w:rFonts w:ascii="Cambria" w:eastAsia="Cambria" w:hAnsi="Cambria" w:cs="Cambria"/>
          <w:color w:val="000000"/>
        </w:rPr>
        <w:t xml:space="preserve"> </w:t>
      </w:r>
      <w:r>
        <w:rPr>
          <w:rFonts w:ascii="Cambria" w:eastAsia="Cambria" w:hAnsi="Cambria" w:cs="Cambria"/>
          <w:color w:val="000000"/>
        </w:rPr>
        <w:t xml:space="preserve">dan hasil penilaian dengan </w:t>
      </w:r>
      <w:r w:rsidR="00611D0A">
        <w:rPr>
          <w:rFonts w:ascii="Cambria" w:eastAsia="Cambria" w:hAnsi="Cambria" w:cs="Cambria"/>
          <w:color w:val="000000"/>
          <w:lang w:val="id-ID"/>
        </w:rPr>
        <w:t xml:space="preserve">indikator </w:t>
      </w:r>
      <w:r w:rsidR="00611D0A">
        <w:rPr>
          <w:rFonts w:ascii="Cambria" w:hAnsi="Cambria" w:cs="Times New Roman"/>
        </w:rPr>
        <w:t>resiko infeksi kriteria hasil menurut SLKI</w:t>
      </w:r>
      <w:r w:rsidR="00611D0A">
        <w:rPr>
          <w:rFonts w:ascii="Cambria" w:eastAsia="Cambria" w:hAnsi="Cambria" w:cs="Cambria"/>
          <w:color w:val="000000"/>
        </w:rPr>
        <w:t xml:space="preserve"> </w:t>
      </w:r>
      <w:r w:rsidR="00611D0A">
        <w:rPr>
          <w:rFonts w:ascii="Cambria" w:eastAsia="Cambria" w:hAnsi="Cambria" w:cs="Cambria"/>
          <w:color w:val="000000"/>
          <w:lang w:val="id-ID"/>
        </w:rPr>
        <w:t>38,1 (tingkat infeksi sedang).</w:t>
      </w:r>
    </w:p>
    <w:p w14:paraId="0B4E1F56" w14:textId="77777777" w:rsidR="000257A2" w:rsidRPr="00745717"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Diagnosa</w:t>
      </w:r>
    </w:p>
    <w:p w14:paraId="71D556A3" w14:textId="01F569E5" w:rsidR="00A84DEC" w:rsidRPr="00745717" w:rsidRDefault="00DD7531" w:rsidP="00A84DEC">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DD7531">
        <w:rPr>
          <w:rFonts w:ascii="Cambria" w:hAnsi="Cambria" w:cs="Times New Roman"/>
        </w:rPr>
        <w:t xml:space="preserve">Berdasarkan data hasil pengkajian diatas maka penulis menetapkan diagnosa keperawatan resiko infeksi yang ditandai dengan penyakit kronis DM. Ditandai dengan </w:t>
      </w:r>
      <w:r w:rsidRPr="00DD7531">
        <w:rPr>
          <w:rFonts w:ascii="Cambria" w:hAnsi="Cambria" w:cs="Times New Roman"/>
        </w:rPr>
        <w:lastRenderedPageBreak/>
        <w:t>terdapat luka ulkus diabetikum grade 1 pada kaki kiri dengan luas luka 4x3cm. Luka yang sukar sembuh karena kondisi gula darah yang tinggi</w:t>
      </w:r>
      <w:r w:rsidR="00A84DEC" w:rsidRPr="00DD7531">
        <w:rPr>
          <w:rFonts w:ascii="Cambria" w:eastAsia="Cambria" w:hAnsi="Cambria" w:cs="Cambria"/>
          <w:color w:val="000000"/>
        </w:rPr>
        <w:t>.</w:t>
      </w:r>
      <w:r w:rsidRPr="00DD7531">
        <w:rPr>
          <w:rFonts w:ascii="Cambria" w:eastAsia="Cambria" w:hAnsi="Cambria" w:cs="Cambria"/>
          <w:color w:val="000000"/>
          <w:lang w:val="id-ID"/>
        </w:rPr>
        <w:t xml:space="preserve"> </w:t>
      </w:r>
      <w:r w:rsidRPr="00DD7531">
        <w:rPr>
          <w:rFonts w:ascii="Cambria" w:hAnsi="Cambria" w:cs="Times New Roman"/>
        </w:rPr>
        <w:t xml:space="preserve">resiko infeksi merupakan potensi mengalami peningkatan terserang organisme patogenik </w:t>
      </w:r>
      <w:sdt>
        <w:sdtPr>
          <w:rPr>
            <w:rFonts w:ascii="Cambria" w:hAnsi="Cambria" w:cs="Times New Roman"/>
          </w:rPr>
          <w:id w:val="1755397959"/>
          <w:citation/>
        </w:sdtPr>
        <w:sdtContent>
          <w:r w:rsidRPr="00DD7531">
            <w:rPr>
              <w:rFonts w:ascii="Cambria" w:hAnsi="Cambria" w:cs="Times New Roman"/>
            </w:rPr>
            <w:fldChar w:fldCharType="begin"/>
          </w:r>
          <w:r w:rsidRPr="00DD7531">
            <w:rPr>
              <w:rFonts w:ascii="Cambria" w:hAnsi="Cambria" w:cs="Times New Roman"/>
            </w:rPr>
            <w:instrText xml:space="preserve">CITATION PPN182 \l 1057 </w:instrText>
          </w:r>
          <w:r w:rsidRPr="00DD7531">
            <w:rPr>
              <w:rFonts w:ascii="Cambria" w:hAnsi="Cambria" w:cs="Times New Roman"/>
            </w:rPr>
            <w:fldChar w:fldCharType="separate"/>
          </w:r>
          <w:r w:rsidRPr="00DD7531">
            <w:rPr>
              <w:rFonts w:ascii="Cambria" w:hAnsi="Cambria" w:cs="Times New Roman"/>
              <w:noProof/>
            </w:rPr>
            <w:t>(PPNI, 2018)</w:t>
          </w:r>
          <w:r w:rsidRPr="00DD7531">
            <w:rPr>
              <w:rFonts w:ascii="Cambria" w:hAnsi="Cambria" w:cs="Times New Roman"/>
            </w:rPr>
            <w:fldChar w:fldCharType="end"/>
          </w:r>
        </w:sdtContent>
      </w:sdt>
      <w:r>
        <w:rPr>
          <w:rFonts w:ascii="Times New Roman" w:hAnsi="Times New Roman" w:cs="Times New Roman"/>
          <w:sz w:val="24"/>
        </w:rPr>
        <w:t xml:space="preserve">. </w:t>
      </w:r>
      <w:r w:rsidRPr="00DD7531">
        <w:rPr>
          <w:rFonts w:ascii="Cambria" w:hAnsi="Cambria" w:cs="Times New Roman"/>
          <w:szCs w:val="20"/>
        </w:rPr>
        <w:t>Resiko terserang penyakit infeksi biasanya bila pasien terpapar kuman yang berasal dari sumber infeksi/reservior mikroba dan menular dengan cara penularan</w:t>
      </w:r>
      <w:r w:rsidR="001A3AC2">
        <w:rPr>
          <w:rFonts w:ascii="Cambria" w:hAnsi="Cambria" w:cs="Times New Roman"/>
          <w:szCs w:val="20"/>
          <w:lang w:val="id-ID"/>
        </w:rPr>
        <w:t xml:space="preserve"> </w:t>
      </w:r>
      <w:sdt>
        <w:sdtPr>
          <w:rPr>
            <w:rFonts w:ascii="Cambria" w:hAnsi="Cambria" w:cs="Times New Roman"/>
          </w:rPr>
          <w:id w:val="1229885352"/>
          <w:citation/>
        </w:sdtPr>
        <w:sdtContent>
          <w:r w:rsidR="001A3AC2" w:rsidRPr="001A3AC2">
            <w:rPr>
              <w:rFonts w:ascii="Cambria" w:hAnsi="Cambria" w:cs="Times New Roman"/>
            </w:rPr>
            <w:fldChar w:fldCharType="begin"/>
          </w:r>
          <w:r w:rsidR="001A3AC2" w:rsidRPr="001A3AC2">
            <w:rPr>
              <w:rFonts w:ascii="Cambria" w:hAnsi="Cambria" w:cs="Times New Roman"/>
            </w:rPr>
            <w:instrText xml:space="preserve"> CITATION Mar15 \l 1057 </w:instrText>
          </w:r>
          <w:r w:rsidR="001A3AC2" w:rsidRPr="001A3AC2">
            <w:rPr>
              <w:rFonts w:ascii="Cambria" w:hAnsi="Cambria" w:cs="Times New Roman"/>
            </w:rPr>
            <w:fldChar w:fldCharType="separate"/>
          </w:r>
          <w:r w:rsidR="001A3AC2" w:rsidRPr="001A3AC2">
            <w:rPr>
              <w:rFonts w:ascii="Cambria" w:hAnsi="Cambria" w:cs="Times New Roman"/>
              <w:noProof/>
            </w:rPr>
            <w:t>(Rehatta, 2015)</w:t>
          </w:r>
          <w:r w:rsidR="001A3AC2" w:rsidRPr="001A3AC2">
            <w:rPr>
              <w:rFonts w:ascii="Cambria" w:hAnsi="Cambria" w:cs="Times New Roman"/>
            </w:rPr>
            <w:fldChar w:fldCharType="end"/>
          </w:r>
        </w:sdtContent>
      </w:sdt>
      <w:r w:rsidR="00A84DEC" w:rsidRPr="00745717">
        <w:rPr>
          <w:rFonts w:ascii="Cambria" w:eastAsia="Cambria" w:hAnsi="Cambria" w:cs="Cambria"/>
          <w:color w:val="000000"/>
        </w:rPr>
        <w:t>.</w:t>
      </w:r>
    </w:p>
    <w:p w14:paraId="6DEE59A4" w14:textId="64CEEFE0" w:rsidR="000257A2" w:rsidRPr="00745717"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Intervensi</w:t>
      </w:r>
    </w:p>
    <w:p w14:paraId="48CB4215" w14:textId="05A412EF" w:rsidR="000D0441" w:rsidRDefault="000D0441" w:rsidP="00AA1B0E">
      <w:pPr>
        <w:pStyle w:val="ListParagraph"/>
        <w:spacing w:after="0" w:line="240" w:lineRule="auto"/>
        <w:ind w:left="360" w:firstLine="349"/>
        <w:jc w:val="both"/>
        <w:rPr>
          <w:rFonts w:ascii="Cambria" w:hAnsi="Cambria" w:cs="Times New Roman"/>
        </w:rPr>
      </w:pPr>
      <w:r w:rsidRPr="00AA1B0E">
        <w:rPr>
          <w:rFonts w:ascii="Cambria" w:hAnsi="Cambria" w:cs="Times New Roman"/>
        </w:rPr>
        <w:t>Setelah dilakukan asuhan keperawatan selama 7 hari diharapkan tingkat infeksi pada ulkus diabetikum di kaki sebelah kiri menurun dengan kriteria hasil: drainase purulent menurun, vesikel menurun, cairan berbau busuk menurun, demam menurun, kemerahan menurun, nyeri menurun, bengkak menurun. Dari ke 7 item, skor maksimal 100 kemudian diklasifikasikan menurut tingkat infeksi menjadi tingkat infeksi membaik skor 0-33, tingkat infeksi sedang skor 34-66, dan tingkat infeksi meningkat skor 67-100. Untuk mencapai target tersebut, peneliti menerapkan Standar Intervensi Keperawatan Indonesia (SIKI): perawatan luka, edukasi pencegahan infeksi, promosi kepatuhan pengobatan.</w:t>
      </w:r>
    </w:p>
    <w:p w14:paraId="0277205D" w14:textId="52D31B61" w:rsidR="00472B17" w:rsidRPr="00472B17" w:rsidRDefault="00472B17" w:rsidP="00AA1B0E">
      <w:pPr>
        <w:pStyle w:val="ListParagraph"/>
        <w:spacing w:after="0" w:line="240" w:lineRule="auto"/>
        <w:ind w:left="360" w:firstLine="349"/>
        <w:jc w:val="both"/>
        <w:rPr>
          <w:rFonts w:ascii="Cambria" w:hAnsi="Cambria" w:cs="Times New Roman"/>
          <w:lang w:val="id-ID"/>
        </w:rPr>
      </w:pPr>
      <w:r w:rsidRPr="00472B17">
        <w:rPr>
          <w:rFonts w:ascii="Cambria" w:hAnsi="Cambria" w:cs="Times New Roman"/>
        </w:rPr>
        <w:t>manajemen diri diabetes merupakan keterlibatan dan tanggungjawab pasien terhadap pengelolaan DM yang mempengaruhi beberapa aspek fisik, pengaturan pola makan, kontrol gula darah, dan kepatuhan minum obat dan perawatan kaki. Tujuan utama pengelolaan DM adalah mengatur kadar gula darah dalam batas normal untuk mencegah komplikasi DM</w:t>
      </w:r>
      <w:r w:rsidRPr="00472B17">
        <w:rPr>
          <w:rFonts w:ascii="Cambria" w:hAnsi="Cambria" w:cs="Times New Roman"/>
          <w:lang w:val="id-ID"/>
        </w:rPr>
        <w:t xml:space="preserve"> </w:t>
      </w:r>
      <w:sdt>
        <w:sdtPr>
          <w:rPr>
            <w:rFonts w:ascii="Cambria" w:hAnsi="Cambria" w:cs="Times New Roman"/>
          </w:rPr>
          <w:id w:val="-1700458048"/>
          <w:citation/>
        </w:sdtPr>
        <w:sdtContent>
          <w:r w:rsidRPr="00472B17">
            <w:rPr>
              <w:rFonts w:ascii="Cambria" w:hAnsi="Cambria" w:cs="Times New Roman"/>
            </w:rPr>
            <w:fldChar w:fldCharType="begin"/>
          </w:r>
          <w:r w:rsidRPr="00472B17">
            <w:rPr>
              <w:rFonts w:ascii="Cambria" w:hAnsi="Cambria" w:cs="Times New Roman"/>
            </w:rPr>
            <w:instrText xml:space="preserve"> CITATION Ain221 \l 1057 </w:instrText>
          </w:r>
          <w:r w:rsidRPr="00472B17">
            <w:rPr>
              <w:rFonts w:ascii="Cambria" w:hAnsi="Cambria" w:cs="Times New Roman"/>
            </w:rPr>
            <w:fldChar w:fldCharType="separate"/>
          </w:r>
          <w:r w:rsidRPr="00472B17">
            <w:rPr>
              <w:rFonts w:ascii="Cambria" w:hAnsi="Cambria" w:cs="Times New Roman"/>
              <w:noProof/>
            </w:rPr>
            <w:t>(Ainurrrahmah, Riadul, &amp; Silegar, 2022)</w:t>
          </w:r>
          <w:r w:rsidRPr="00472B17">
            <w:rPr>
              <w:rFonts w:ascii="Cambria" w:hAnsi="Cambria" w:cs="Times New Roman"/>
            </w:rPr>
            <w:fldChar w:fldCharType="end"/>
          </w:r>
        </w:sdtContent>
      </w:sdt>
      <w:r w:rsidRPr="00472B17">
        <w:rPr>
          <w:rFonts w:ascii="Cambria" w:hAnsi="Cambria" w:cs="Times New Roman"/>
          <w:lang w:val="id-ID"/>
        </w:rPr>
        <w:t>.</w:t>
      </w:r>
    </w:p>
    <w:p w14:paraId="60523E9F" w14:textId="77777777" w:rsidR="000257A2" w:rsidRPr="00745717"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Implementasi</w:t>
      </w:r>
    </w:p>
    <w:p w14:paraId="131BE49E" w14:textId="77777777" w:rsidR="00856765" w:rsidRDefault="00856765" w:rsidP="00856765">
      <w:pPr>
        <w:pStyle w:val="ListParagraph"/>
        <w:spacing w:after="0" w:line="240" w:lineRule="auto"/>
        <w:ind w:left="360" w:firstLine="349"/>
        <w:jc w:val="both"/>
        <w:rPr>
          <w:rFonts w:ascii="Cambria" w:hAnsi="Cambria" w:cs="Times New Roman"/>
          <w:lang w:val="id-ID"/>
        </w:rPr>
      </w:pPr>
      <w:r w:rsidRPr="00856765">
        <w:rPr>
          <w:rFonts w:ascii="Cambria" w:hAnsi="Cambria" w:cs="Times New Roman"/>
        </w:rPr>
        <w:t>Implementasi kepada pasien dilakukan selama 7 hari. Secara umum implementasi yang dilakukan peneliti pada pasien sesuai dengan perencanaan yang telah direncanakan menurut SIKI: perawatan luka, edukasi pencegahan infeksi, promosi kepatuhan pengobatan.</w:t>
      </w:r>
      <w:r>
        <w:rPr>
          <w:rFonts w:ascii="Cambria" w:hAnsi="Cambria" w:cs="Times New Roman"/>
          <w:lang w:val="id-ID"/>
        </w:rPr>
        <w:t xml:space="preserve"> </w:t>
      </w:r>
    </w:p>
    <w:p w14:paraId="7042BD6D" w14:textId="77777777" w:rsidR="00E25B73" w:rsidRDefault="00856765" w:rsidP="00E25B73">
      <w:pPr>
        <w:pStyle w:val="ListParagraph"/>
        <w:spacing w:after="0" w:line="240" w:lineRule="auto"/>
        <w:ind w:left="360" w:firstLine="349"/>
        <w:jc w:val="both"/>
        <w:rPr>
          <w:rFonts w:ascii="Cambria" w:hAnsi="Cambria" w:cs="Times New Roman"/>
        </w:rPr>
      </w:pPr>
      <w:r w:rsidRPr="00856765">
        <w:rPr>
          <w:rFonts w:ascii="Cambria" w:hAnsi="Cambria" w:cs="Times New Roman"/>
        </w:rPr>
        <w:t>Pada hari pertama peneliti melakukan bina hubungan saling percaya dengan pasien dan keluarga. Harapannya antara pasien, keluarga dan peneliti bisa saling terbuka. Kemudian peneliti memberikan surat pengantar informed consent kepada pasien tentang tujuan penelitian, jenis data yang dibutuhkan dalam penelitian, tindakan yang akan diberikan, manfaat terapi, potensial masalah, dan kerahasiaan data dalam penelitian. Dilanjutkan dengan pengkajian, merumusakan diagnosa, intervensi, implementasi berupa melakukan pemeriksaan GDA, merawat luka ulkus diabetikum, mengedukasi pencegahan infeksi, mempromosikan kepatuhan pengobatan. Serta mengevaluasi indikator penilaian yang menggunakan lembar observasi BJWAT</w:t>
      </w:r>
      <w:r w:rsidRPr="00856765">
        <w:rPr>
          <w:rFonts w:ascii="Cambria" w:hAnsi="Cambria" w:cs="Times New Roman"/>
          <w:i/>
        </w:rPr>
        <w:t xml:space="preserve"> (Bates-Jensen Wound Assesment Tool)</w:t>
      </w:r>
      <w:r w:rsidRPr="00856765">
        <w:rPr>
          <w:rFonts w:ascii="Cambria" w:hAnsi="Cambria" w:cs="Times New Roman"/>
        </w:rPr>
        <w:t>, menggunakan lembar observasi kriteria hasil tingkat infeksi menurut SLKI.</w:t>
      </w:r>
    </w:p>
    <w:p w14:paraId="5D775E06" w14:textId="12D42958" w:rsidR="00E25B73" w:rsidRPr="00E25B73" w:rsidRDefault="00E25B73" w:rsidP="00E25B73">
      <w:pPr>
        <w:pStyle w:val="ListParagraph"/>
        <w:spacing w:after="0" w:line="240" w:lineRule="auto"/>
        <w:ind w:left="360" w:firstLine="349"/>
        <w:jc w:val="both"/>
        <w:rPr>
          <w:rFonts w:ascii="Cambria" w:hAnsi="Cambria" w:cs="Times New Roman"/>
          <w:lang w:val="id-ID"/>
        </w:rPr>
      </w:pPr>
      <w:r w:rsidRPr="00E25B73">
        <w:rPr>
          <w:rFonts w:ascii="Cambria" w:hAnsi="Cambria" w:cs="Times New Roman"/>
        </w:rPr>
        <w:t>Kemudian pada hari kedua sampai hari ketujuh yaitu melakukan rawat luka ulkus diabetikum. Setelah dilakukan implementasi, kemudian mengevaluasi dan mendokumentasikan luka ulkus diabetikum menggunakan lembar observasi BJWAT</w:t>
      </w:r>
      <w:r w:rsidRPr="00E25B73">
        <w:rPr>
          <w:rFonts w:ascii="Cambria" w:hAnsi="Cambria" w:cs="Times New Roman"/>
          <w:i/>
        </w:rPr>
        <w:t xml:space="preserve"> (Bates-Jensen Wound Assesment Tool)</w:t>
      </w:r>
      <w:r w:rsidRPr="00E25B73">
        <w:rPr>
          <w:rFonts w:ascii="Cambria" w:hAnsi="Cambria" w:cs="Times New Roman"/>
        </w:rPr>
        <w:t>, menggunakan lembar observasi kriteria hasil tingkat infeksi menurut SLKI.</w:t>
      </w:r>
    </w:p>
    <w:p w14:paraId="2C2504FF" w14:textId="78762615" w:rsidR="00856765" w:rsidRPr="00E25B73" w:rsidRDefault="00E25B73" w:rsidP="00856765">
      <w:pPr>
        <w:pStyle w:val="ListParagraph"/>
        <w:spacing w:after="0" w:line="240" w:lineRule="auto"/>
        <w:ind w:left="360" w:firstLine="349"/>
        <w:jc w:val="both"/>
        <w:rPr>
          <w:rFonts w:ascii="Cambria" w:hAnsi="Cambria" w:cs="Times New Roman"/>
          <w:sz w:val="20"/>
          <w:szCs w:val="20"/>
          <w:lang w:val="id-ID"/>
        </w:rPr>
      </w:pPr>
      <w:r w:rsidRPr="00E25B73">
        <w:rPr>
          <w:rFonts w:ascii="Cambria" w:hAnsi="Cambria" w:cs="Times New Roman"/>
        </w:rPr>
        <w:t xml:space="preserve">dalam menurunkan resiko infeksi dilakukan manajemen diri diabetes berupa 5 pilar. Pilar pertama diabetes mellitus adalah edukasi. Edukasi kepada penderita diabetes mellitus sangat diperlukan, apalagi bagi penderita yang sama sekali belum mengetahui apa itu diabetes mellitus, penyebab, tanda dan gejala. Begitupun memberikan motivasi kepada penderita beserta keluarganya juga penting dilakukan, bahwasanya perawatan secara rutin penyakit diabetes mellitus harus dilakukan. Selanjutnya, pilar kedua yaitu diet, prinsip pengaturan makanan pada pasien diabetes mellitus hampir sama dengan anjuran makanan untuk masyarakat umum, yaitu makanan yang seimbang dan sesuai dengan kebutuhan kalori dan gizi masing-masing individu. Pilar ketiga yaitu latihan fisik, olahraga perlu diimplementasikan bagi penderita diabetes mellitus, meskipun pada dasarnya penderita akan mudah lesu dan </w:t>
      </w:r>
      <w:r w:rsidRPr="00E25B73">
        <w:rPr>
          <w:rFonts w:ascii="Cambria" w:hAnsi="Cambria" w:cs="Times New Roman"/>
        </w:rPr>
        <w:lastRenderedPageBreak/>
        <w:t>lelah. Berolahraga paling sedikit 3-4 kali dalam seminggu kurang lebih sekitar 30 menit. Beberapa olahraga yang dapat dilakukan oleh penderita diabetes mellitus yaitu jogging, bersepeda, berenang, dan berjalan. Pilar keempat yaitu terapi pengobatan atau farmakologi diberikan bersama dengan perencanaan pola makan dan olahraga. Pengobatan penderita diabetes mellitus dibagi menjadi 2 yaitu, obat oral dan obat berupa suntikan. Kepatuhan dalam menjalani terapi obat dapat menjadi salah satu bentuk keberhasilan terapi. Pilar kelima diabetes mellitus yaitu pemeriksaan gula darah bertujuan untuk memonitor serta mengobservasi kadar gula darah dalam tubuh penderita dan mencegah adanya komplikasi</w:t>
      </w:r>
      <w:r>
        <w:rPr>
          <w:rFonts w:ascii="Cambria" w:hAnsi="Cambria" w:cs="Times New Roman"/>
          <w:lang w:val="id-ID"/>
        </w:rPr>
        <w:t xml:space="preserve"> </w:t>
      </w:r>
      <w:sdt>
        <w:sdtPr>
          <w:rPr>
            <w:rFonts w:ascii="Times New Roman" w:hAnsi="Times New Roman" w:cs="Times New Roman"/>
            <w:sz w:val="24"/>
            <w:szCs w:val="24"/>
          </w:rPr>
          <w:id w:val="1582420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Sut23 \l 1057 </w:instrText>
          </w:r>
          <w:r>
            <w:rPr>
              <w:rFonts w:ascii="Times New Roman" w:hAnsi="Times New Roman" w:cs="Times New Roman"/>
              <w:sz w:val="24"/>
              <w:szCs w:val="24"/>
            </w:rPr>
            <w:fldChar w:fldCharType="separate"/>
          </w:r>
          <w:r w:rsidRPr="00FF0810">
            <w:rPr>
              <w:rFonts w:ascii="Times New Roman" w:hAnsi="Times New Roman" w:cs="Times New Roman"/>
              <w:noProof/>
              <w:sz w:val="24"/>
              <w:szCs w:val="24"/>
            </w:rPr>
            <w:t xml:space="preserve">(Sutiyono &amp; </w:t>
          </w:r>
          <w:r w:rsidRPr="00E25B73">
            <w:rPr>
              <w:rFonts w:ascii="Cambria" w:hAnsi="Cambria" w:cs="Times New Roman"/>
              <w:noProof/>
            </w:rPr>
            <w:t>Silviana</w:t>
          </w:r>
          <w:r w:rsidRPr="00FF0810">
            <w:rPr>
              <w:rFonts w:ascii="Times New Roman" w:hAnsi="Times New Roman" w:cs="Times New Roman"/>
              <w:noProof/>
              <w:sz w:val="24"/>
              <w:szCs w:val="24"/>
            </w:rPr>
            <w:t>, 2023)</w:t>
          </w:r>
          <w:r>
            <w:rPr>
              <w:rFonts w:ascii="Times New Roman" w:hAnsi="Times New Roman" w:cs="Times New Roman"/>
              <w:sz w:val="24"/>
              <w:szCs w:val="24"/>
            </w:rPr>
            <w:fldChar w:fldCharType="end"/>
          </w:r>
        </w:sdtContent>
      </w:sdt>
      <w:r>
        <w:rPr>
          <w:rFonts w:ascii="Times New Roman" w:hAnsi="Times New Roman" w:cs="Times New Roman"/>
          <w:sz w:val="24"/>
          <w:szCs w:val="24"/>
          <w:lang w:val="id-ID"/>
        </w:rPr>
        <w:t>.</w:t>
      </w:r>
    </w:p>
    <w:p w14:paraId="782EBC7E" w14:textId="77777777" w:rsidR="00856765" w:rsidRDefault="00856765" w:rsidP="008731FE">
      <w:pPr>
        <w:pStyle w:val="ListParagraph"/>
        <w:spacing w:after="0" w:line="240" w:lineRule="auto"/>
        <w:ind w:left="426" w:firstLine="283"/>
        <w:jc w:val="both"/>
        <w:rPr>
          <w:rFonts w:ascii="Cambria" w:eastAsia="Cambria" w:hAnsi="Cambria" w:cs="Cambria"/>
          <w:color w:val="000000"/>
        </w:rPr>
      </w:pPr>
    </w:p>
    <w:p w14:paraId="31397213" w14:textId="77777777" w:rsidR="000257A2" w:rsidRPr="00745717" w:rsidRDefault="00000000">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745717">
        <w:rPr>
          <w:rFonts w:ascii="Cambria" w:eastAsia="Cambria" w:hAnsi="Cambria" w:cs="Cambria"/>
          <w:color w:val="000000"/>
        </w:rPr>
        <w:t>Evaluasi</w:t>
      </w:r>
    </w:p>
    <w:p w14:paraId="2A7A01B9" w14:textId="0417515F" w:rsidR="002D56F4" w:rsidRDefault="002D56F4" w:rsidP="002D56F4">
      <w:pPr>
        <w:pStyle w:val="ListParagraph"/>
        <w:spacing w:after="0" w:line="240" w:lineRule="auto"/>
        <w:ind w:left="360" w:firstLine="360"/>
        <w:jc w:val="both"/>
        <w:rPr>
          <w:rFonts w:ascii="Cambria" w:hAnsi="Cambria" w:cs="Times New Roman"/>
        </w:rPr>
      </w:pPr>
      <w:r w:rsidRPr="002D56F4">
        <w:rPr>
          <w:rFonts w:ascii="Cambria" w:hAnsi="Cambria" w:cs="Times New Roman"/>
        </w:rPr>
        <w:t>Pada evaluasi harian luka ulkus diabetikum menggunakan lembar observasi BJWAT</w:t>
      </w:r>
      <w:r w:rsidRPr="002D56F4">
        <w:rPr>
          <w:rFonts w:ascii="Cambria" w:hAnsi="Cambria" w:cs="Times New Roman"/>
          <w:i/>
        </w:rPr>
        <w:t xml:space="preserve"> (Bates-Jensen Wound Assesment Tool)</w:t>
      </w:r>
      <w:r w:rsidRPr="002D56F4">
        <w:rPr>
          <w:rFonts w:ascii="Cambria" w:hAnsi="Cambria" w:cs="Times New Roman"/>
        </w:rPr>
        <w:t xml:space="preserve"> terjadi perbaikan skor dari hari ke hari, dari hari pertama dengan skor 27 (wound regeneration), hari kedua masih sama dengan hari pertama yaitu skor 27 (wound regeneration), hari ketiga terdapat penurunan skor 25 (wound regeneration), hari keempat penurunan skor 23 (wound regeneration), hari kelima penurunan skor 21 (wound regeneration), hari keenam skor tetap 21 (wound regeneration), dan hari ketujuh penurunan skor menjadi 18 (wound regeneration). Pada hasil evaluasi luka ulkus diabetikum menggunakan lembar observasi resiko infeksi dengan kriteria hasil menurut SLKI terjadi perbaikan skor, dari hari pertama dan kedua skor 8 (tingkat infeksi sedang), dan pada hari ketiga sampai hari ketujuh menjadi skor 7 (tingkat infeksi membaik). Pada pemeriksaan kadar gula darah hari pertama 315 mg/dl, hari kedua terjadi penurunan menjadi 284 mg/dl, hari ketiga terjadi kenaikan menjadi 270 mg/dl, hari keempat terjadi kenaikan menjadi 279 mg/dl, hari kelima terjadi penurunan menjadi 246 mg/dl, hari keenam terjadi kenaikan menjadi 250 mg/dl, dan pada hari ketujuh terjadi kenaikan menjadi 441 mg/dl.</w:t>
      </w:r>
    </w:p>
    <w:p w14:paraId="0D996289" w14:textId="30471067" w:rsidR="002D56F4" w:rsidRPr="002D56F4" w:rsidRDefault="002D56F4" w:rsidP="002D56F4">
      <w:pPr>
        <w:pStyle w:val="ListParagraph"/>
        <w:spacing w:after="0" w:line="240" w:lineRule="auto"/>
        <w:ind w:left="360" w:firstLine="360"/>
        <w:jc w:val="both"/>
        <w:rPr>
          <w:rFonts w:ascii="Cambria" w:hAnsi="Cambria" w:cs="Times New Roman"/>
          <w:lang w:val="id-ID"/>
        </w:rPr>
      </w:pPr>
      <w:r w:rsidRPr="002D56F4">
        <w:rPr>
          <w:rFonts w:ascii="Cambria" w:hAnsi="Cambria" w:cs="Times New Roman"/>
        </w:rPr>
        <w:t>Banyak faktor yang berperan terhadap lama proses penyembuhan luka diabetes mellitus diantaranya dapat berasal dari perawatan luka, pengendalian infeksi, vaskularisasi, usia, nutrisi, penyakit komplikasi, adanya riwayat merokok, pengobatan, psikologis, dan lain-lain</w:t>
      </w:r>
      <w:r w:rsidRPr="002D56F4">
        <w:rPr>
          <w:rFonts w:ascii="Cambria" w:hAnsi="Cambria" w:cs="Times New Roman"/>
          <w:lang w:val="id-ID"/>
        </w:rPr>
        <w:t xml:space="preserve"> </w:t>
      </w:r>
      <w:sdt>
        <w:sdtPr>
          <w:rPr>
            <w:rFonts w:ascii="Cambria" w:hAnsi="Cambria" w:cs="Times New Roman"/>
          </w:rPr>
          <w:id w:val="-1213649417"/>
          <w:citation/>
        </w:sdtPr>
        <w:sdtContent>
          <w:r w:rsidRPr="002D56F4">
            <w:rPr>
              <w:rFonts w:ascii="Cambria" w:hAnsi="Cambria" w:cs="Times New Roman"/>
            </w:rPr>
            <w:fldChar w:fldCharType="begin"/>
          </w:r>
          <w:r w:rsidRPr="002D56F4">
            <w:rPr>
              <w:rFonts w:ascii="Cambria" w:hAnsi="Cambria" w:cs="Times New Roman"/>
            </w:rPr>
            <w:instrText xml:space="preserve"> CITATION Mun24 \l 1057 </w:instrText>
          </w:r>
          <w:r w:rsidRPr="002D56F4">
            <w:rPr>
              <w:rFonts w:ascii="Cambria" w:hAnsi="Cambria" w:cs="Times New Roman"/>
            </w:rPr>
            <w:fldChar w:fldCharType="separate"/>
          </w:r>
          <w:r w:rsidRPr="002D56F4">
            <w:rPr>
              <w:rFonts w:ascii="Cambria" w:hAnsi="Cambria" w:cs="Times New Roman"/>
              <w:noProof/>
            </w:rPr>
            <w:t>(Munirah, Damayanti, &amp; Hidayat, 2024)</w:t>
          </w:r>
          <w:r w:rsidRPr="002D56F4">
            <w:rPr>
              <w:rFonts w:ascii="Cambria" w:hAnsi="Cambria" w:cs="Times New Roman"/>
            </w:rPr>
            <w:fldChar w:fldCharType="end"/>
          </w:r>
        </w:sdtContent>
      </w:sdt>
      <w:r>
        <w:rPr>
          <w:rFonts w:ascii="Times New Roman" w:hAnsi="Times New Roman" w:cs="Times New Roman"/>
          <w:sz w:val="24"/>
          <w:szCs w:val="24"/>
          <w:lang w:val="id-ID"/>
        </w:rPr>
        <w:t>.</w:t>
      </w:r>
    </w:p>
    <w:p w14:paraId="058CD53B" w14:textId="77777777" w:rsidR="000257A2" w:rsidRPr="00745717" w:rsidRDefault="00000000">
      <w:pPr>
        <w:spacing w:line="240" w:lineRule="auto"/>
        <w:rPr>
          <w:rFonts w:ascii="Cambria" w:hAnsi="Cambria"/>
        </w:rPr>
      </w:pPr>
      <w:r w:rsidRPr="00745717">
        <w:rPr>
          <w:rFonts w:ascii="Cambria" w:eastAsia="Cambria" w:hAnsi="Cambria" w:cs="Cambria"/>
          <w:b/>
          <w:color w:val="000000"/>
          <w:sz w:val="24"/>
          <w:szCs w:val="24"/>
        </w:rPr>
        <w:t>Kesimpulan</w:t>
      </w:r>
      <w:r w:rsidRPr="00745717">
        <w:rPr>
          <w:rFonts w:ascii="Cambria" w:hAnsi="Cambria"/>
        </w:rPr>
        <w:t xml:space="preserve"> </w:t>
      </w:r>
    </w:p>
    <w:p w14:paraId="0CFB2160" w14:textId="77777777" w:rsidR="00E840C8" w:rsidRPr="00E840C8" w:rsidRDefault="00E840C8" w:rsidP="00E840C8">
      <w:pPr>
        <w:pStyle w:val="ListParagraph"/>
        <w:spacing w:after="0" w:line="240" w:lineRule="auto"/>
        <w:ind w:left="360" w:firstLine="360"/>
        <w:jc w:val="both"/>
        <w:rPr>
          <w:rFonts w:ascii="Cambria" w:hAnsi="Cambria" w:cs="Times New Roman"/>
        </w:rPr>
      </w:pPr>
      <w:r w:rsidRPr="00E840C8">
        <w:rPr>
          <w:rFonts w:ascii="Cambria" w:hAnsi="Cambria" w:cs="Times New Roman"/>
        </w:rPr>
        <w:t>Keseluruhan data yang telah diperoleh peneliti baik wawancara, observasi, dan studi dokumentasi, tindakan keperawatan yang telah diberikan pada Tn.Y dengan resiko infeksi ulkus diabetikum diperoleh kesimpulan meliputi:</w:t>
      </w:r>
    </w:p>
    <w:p w14:paraId="0F34DAC4" w14:textId="53531B78" w:rsidR="00BF01AD" w:rsidRPr="00BF01AD" w:rsidRDefault="00F21876" w:rsidP="00BF01AD">
      <w:pPr>
        <w:pStyle w:val="ListParagraph"/>
        <w:numPr>
          <w:ilvl w:val="1"/>
          <w:numId w:val="1"/>
        </w:numPr>
        <w:spacing w:after="0" w:line="240" w:lineRule="auto"/>
        <w:jc w:val="both"/>
        <w:rPr>
          <w:rFonts w:ascii="Times New Roman" w:hAnsi="Times New Roman" w:cs="Times New Roman"/>
          <w:sz w:val="24"/>
          <w:szCs w:val="24"/>
        </w:rPr>
      </w:pPr>
      <w:r w:rsidRPr="00E840C8">
        <w:rPr>
          <w:rFonts w:ascii="Cambria" w:eastAsia="Cambria" w:hAnsi="Cambria" w:cs="Cambria"/>
        </w:rPr>
        <w:t>Pengkajian</w:t>
      </w:r>
      <w:r w:rsidR="00BF01AD">
        <w:rPr>
          <w:rFonts w:ascii="Cambria" w:eastAsia="Cambria" w:hAnsi="Cambria" w:cs="Cambria"/>
          <w:lang w:val="id-ID"/>
        </w:rPr>
        <w:t>:</w:t>
      </w:r>
      <w:r w:rsidRPr="00E840C8">
        <w:rPr>
          <w:rFonts w:ascii="Cambria" w:eastAsia="Cambria" w:hAnsi="Cambria" w:cs="Cambria"/>
          <w:sz w:val="20"/>
          <w:szCs w:val="20"/>
        </w:rPr>
        <w:t xml:space="preserve"> </w:t>
      </w:r>
      <w:r w:rsidR="00E840C8" w:rsidRPr="00E840C8">
        <w:rPr>
          <w:rFonts w:ascii="Cambria" w:hAnsi="Cambria" w:cs="Times New Roman"/>
        </w:rPr>
        <w:t xml:space="preserve">Tn.Y berusia 69 tahun menderita diabetes mellitus sejak 10 tahun yang lalu. Pasien mengalami ulkus diabetikum di kaki kiri sejak 1 bulan yang lalu. Luka pada kaki kiri lama sembuh, tampak bersih. Pasien tidak rutin melakukan rawat luka, maka dari itu luka pada pasien sulit sembuh. Pemeriksaan GDA 315 mg/dl. Hasil pemeriksaan pada saat pengkajian tingkat infeksi menggunakan lembar observasi BJWAT </w:t>
      </w:r>
      <w:r w:rsidR="00E840C8" w:rsidRPr="00E840C8">
        <w:rPr>
          <w:rFonts w:ascii="Cambria" w:hAnsi="Cambria" w:cs="Times New Roman"/>
          <w:i/>
        </w:rPr>
        <w:t xml:space="preserve">(Bates-Jansen Wound Assesment Tool) </w:t>
      </w:r>
      <w:r w:rsidR="00E840C8" w:rsidRPr="00E840C8">
        <w:rPr>
          <w:rFonts w:ascii="Cambria" w:hAnsi="Cambria" w:cs="Times New Roman"/>
        </w:rPr>
        <w:t xml:space="preserve">mendapatkan skor 27 </w:t>
      </w:r>
      <w:r w:rsidR="00E840C8" w:rsidRPr="00E840C8">
        <w:rPr>
          <w:rFonts w:ascii="Cambria" w:hAnsi="Cambria" w:cs="Times New Roman"/>
          <w:i/>
        </w:rPr>
        <w:t xml:space="preserve">(wound regeneration) </w:t>
      </w:r>
      <w:r w:rsidR="00E840C8" w:rsidRPr="00E840C8">
        <w:rPr>
          <w:rFonts w:ascii="Cambria" w:hAnsi="Cambria" w:cs="Times New Roman"/>
        </w:rPr>
        <w:t>dan lembar observasi resiko infeksi dengan kriteria hasil menurut SLKI mendapatkan skor 8 (tingkat infeksi sedang)</w:t>
      </w:r>
    </w:p>
    <w:p w14:paraId="0CECA7C7" w14:textId="77777777" w:rsidR="00BF01AD" w:rsidRPr="00BF01AD" w:rsidRDefault="00F21876" w:rsidP="00BF01AD">
      <w:pPr>
        <w:pStyle w:val="ListParagraph"/>
        <w:numPr>
          <w:ilvl w:val="1"/>
          <w:numId w:val="1"/>
        </w:numPr>
        <w:spacing w:after="0" w:line="240" w:lineRule="auto"/>
        <w:jc w:val="both"/>
        <w:rPr>
          <w:rFonts w:ascii="Cambria" w:hAnsi="Cambria" w:cs="Times New Roman"/>
        </w:rPr>
      </w:pPr>
      <w:r w:rsidRPr="00BF01AD">
        <w:rPr>
          <w:rFonts w:ascii="Cambria" w:eastAsia="Cambria" w:hAnsi="Cambria" w:cs="Cambria"/>
        </w:rPr>
        <w:t xml:space="preserve">Diagnosis Keperawatan: </w:t>
      </w:r>
      <w:r w:rsidR="00BF01AD" w:rsidRPr="00BF01AD">
        <w:rPr>
          <w:rFonts w:ascii="Cambria" w:hAnsi="Cambria" w:cs="Times New Roman"/>
        </w:rPr>
        <w:t>Diagnosa keperawatan yang muncul sesuai analisa data yaitu resiko infeksi ditandai dengan penyakit kronis DM</w:t>
      </w:r>
      <w:r w:rsidRPr="00BF01AD">
        <w:rPr>
          <w:rFonts w:ascii="Cambria" w:eastAsia="Cambria" w:hAnsi="Cambria" w:cs="Cambria"/>
        </w:rPr>
        <w:t>.</w:t>
      </w:r>
    </w:p>
    <w:p w14:paraId="0236D3C3" w14:textId="77777777" w:rsidR="00BF01AD" w:rsidRPr="00BF01AD" w:rsidRDefault="00F21876" w:rsidP="00BF01AD">
      <w:pPr>
        <w:pStyle w:val="ListParagraph"/>
        <w:numPr>
          <w:ilvl w:val="1"/>
          <w:numId w:val="1"/>
        </w:numPr>
        <w:spacing w:after="0" w:line="240" w:lineRule="auto"/>
        <w:jc w:val="both"/>
        <w:rPr>
          <w:rFonts w:ascii="Cambria" w:hAnsi="Cambria" w:cs="Times New Roman"/>
        </w:rPr>
      </w:pPr>
      <w:r w:rsidRPr="00BF01AD">
        <w:rPr>
          <w:rFonts w:ascii="Cambria" w:eastAsia="Cambria" w:hAnsi="Cambria" w:cs="Cambria"/>
        </w:rPr>
        <w:t xml:space="preserve">Perencanaan Keperawatan: </w:t>
      </w:r>
      <w:r w:rsidR="00BF01AD" w:rsidRPr="00BF01AD">
        <w:rPr>
          <w:rFonts w:ascii="Cambria" w:hAnsi="Cambria" w:cs="Times New Roman"/>
        </w:rPr>
        <w:t>Intervensi keperawatan diberikan selama 7x24 jam diharapkan tingkat infeksi pada ulkus diabetikum di kaki kiri pasien menurun. Untuk mencapai target tersebut, peneliti menerapkan Standar Intervensi Keperawatan Indonesia (SIKI): perawatan luka, edukasi pencegahan infeksi, promosi kepatuhan pengobatan</w:t>
      </w:r>
      <w:r w:rsidRPr="00BF01AD">
        <w:rPr>
          <w:rFonts w:ascii="Cambria" w:eastAsia="Cambria" w:hAnsi="Cambria" w:cs="Cambria"/>
        </w:rPr>
        <w:t>.</w:t>
      </w:r>
    </w:p>
    <w:p w14:paraId="06CFF902" w14:textId="77777777" w:rsidR="00BF01AD" w:rsidRPr="00BF01AD" w:rsidRDefault="00F21876" w:rsidP="00BF01AD">
      <w:pPr>
        <w:pStyle w:val="ListParagraph"/>
        <w:numPr>
          <w:ilvl w:val="1"/>
          <w:numId w:val="1"/>
        </w:numPr>
        <w:spacing w:after="0" w:line="240" w:lineRule="auto"/>
        <w:jc w:val="both"/>
        <w:rPr>
          <w:rFonts w:ascii="Cambria" w:hAnsi="Cambria" w:cs="Times New Roman"/>
          <w:sz w:val="20"/>
          <w:szCs w:val="20"/>
        </w:rPr>
      </w:pPr>
      <w:r w:rsidRPr="00BF01AD">
        <w:rPr>
          <w:rFonts w:ascii="Cambria" w:eastAsia="Cambria" w:hAnsi="Cambria" w:cs="Cambria"/>
        </w:rPr>
        <w:lastRenderedPageBreak/>
        <w:t xml:space="preserve">Implementasi Keperawatan: </w:t>
      </w:r>
      <w:r w:rsidR="00BF01AD" w:rsidRPr="00BF01AD">
        <w:rPr>
          <w:rFonts w:ascii="Cambria" w:hAnsi="Cambria" w:cs="Times New Roman"/>
        </w:rPr>
        <w:t xml:space="preserve">Implementasi keperawatan diberikan selama 7x24 jam berdasarkan intervensi yang telah disusun yaitu kelima aspek 5 pilar DM, perawatan luka konvensional, pemeriksaan tingkat infeksi menggunakan lembar observasi BJWAT </w:t>
      </w:r>
      <w:r w:rsidR="00BF01AD" w:rsidRPr="00BF01AD">
        <w:rPr>
          <w:rFonts w:ascii="Cambria" w:hAnsi="Cambria" w:cs="Times New Roman"/>
          <w:i/>
        </w:rPr>
        <w:t xml:space="preserve">(Bates-Jansen Wound Assesment Tool) </w:t>
      </w:r>
      <w:r w:rsidR="00BF01AD" w:rsidRPr="00BF01AD">
        <w:rPr>
          <w:rFonts w:ascii="Cambria" w:hAnsi="Cambria" w:cs="Times New Roman"/>
        </w:rPr>
        <w:t>dan lembar observasi resiko infeksi dengan kriteria hasil menurut SLKI. Dilakukan juga memonitor kadar glukosa darah</w:t>
      </w:r>
      <w:r w:rsidRPr="00BF01AD">
        <w:rPr>
          <w:rFonts w:ascii="Cambria" w:eastAsia="Cambria" w:hAnsi="Cambria" w:cs="Cambria"/>
          <w:sz w:val="20"/>
          <w:szCs w:val="20"/>
        </w:rPr>
        <w:t>.</w:t>
      </w:r>
    </w:p>
    <w:p w14:paraId="710ECAFC" w14:textId="7E5BAACF" w:rsidR="00F21876" w:rsidRPr="00BF01AD" w:rsidRDefault="00F21876" w:rsidP="00BF01AD">
      <w:pPr>
        <w:pStyle w:val="ListParagraph"/>
        <w:numPr>
          <w:ilvl w:val="1"/>
          <w:numId w:val="1"/>
        </w:numPr>
        <w:spacing w:after="0" w:line="240" w:lineRule="auto"/>
        <w:jc w:val="both"/>
        <w:rPr>
          <w:rFonts w:ascii="Cambria" w:hAnsi="Cambria" w:cs="Times New Roman"/>
          <w:sz w:val="18"/>
          <w:szCs w:val="18"/>
        </w:rPr>
      </w:pPr>
      <w:r w:rsidRPr="00BF01AD">
        <w:rPr>
          <w:rFonts w:ascii="Cambria" w:eastAsia="Cambria" w:hAnsi="Cambria" w:cs="Cambria"/>
        </w:rPr>
        <w:t xml:space="preserve">Evaluasi Keperawatan: </w:t>
      </w:r>
      <w:r w:rsidR="00BF01AD" w:rsidRPr="00BF01AD">
        <w:rPr>
          <w:rFonts w:ascii="Cambria" w:hAnsi="Cambria" w:cs="Times New Roman"/>
        </w:rPr>
        <w:t>dilakukan</w:t>
      </w:r>
      <w:r w:rsidR="00CA389F">
        <w:rPr>
          <w:rFonts w:ascii="Cambria" w:hAnsi="Cambria" w:cs="Times New Roman"/>
          <w:lang w:val="id-ID"/>
        </w:rPr>
        <w:t xml:space="preserve"> penilaian </w:t>
      </w:r>
      <w:r w:rsidR="00BF01AD" w:rsidRPr="00BF01AD">
        <w:rPr>
          <w:rFonts w:ascii="Cambria" w:hAnsi="Cambria" w:cs="Times New Roman"/>
        </w:rPr>
        <w:t>luka ulkus diabetikum menggunakan lembar observasi BJWAT (</w:t>
      </w:r>
      <w:r w:rsidR="00BF01AD" w:rsidRPr="00BF01AD">
        <w:rPr>
          <w:rFonts w:ascii="Cambria" w:hAnsi="Cambria" w:cs="Times New Roman"/>
          <w:i/>
        </w:rPr>
        <w:t xml:space="preserve">Bates-Jensen Wound Assesment Tool) </w:t>
      </w:r>
      <w:r w:rsidR="00BF01AD" w:rsidRPr="00BF01AD">
        <w:rPr>
          <w:rFonts w:ascii="Cambria" w:hAnsi="Cambria" w:cs="Times New Roman"/>
        </w:rPr>
        <w:t xml:space="preserve">terjadi perbaikan skor pada hari pertama skor 27 </w:t>
      </w:r>
      <w:r w:rsidR="00BF01AD" w:rsidRPr="00BF01AD">
        <w:rPr>
          <w:rFonts w:ascii="Cambria" w:hAnsi="Cambria" w:cs="Times New Roman"/>
          <w:i/>
        </w:rPr>
        <w:t xml:space="preserve">(wound regeneration) </w:t>
      </w:r>
      <w:r w:rsidR="00BF01AD" w:rsidRPr="00BF01AD">
        <w:rPr>
          <w:rFonts w:ascii="Cambria" w:hAnsi="Cambria" w:cs="Times New Roman"/>
        </w:rPr>
        <w:t xml:space="preserve">dan pada hari ketujuh membaik menjadi skor 18 </w:t>
      </w:r>
      <w:r w:rsidR="00BF01AD" w:rsidRPr="00BF01AD">
        <w:rPr>
          <w:rFonts w:ascii="Cambria" w:hAnsi="Cambria" w:cs="Times New Roman"/>
          <w:i/>
        </w:rPr>
        <w:t>(wound regeneration)</w:t>
      </w:r>
      <w:r w:rsidR="00BF01AD" w:rsidRPr="00BF01AD">
        <w:rPr>
          <w:rFonts w:ascii="Cambria" w:hAnsi="Cambria" w:cs="Times New Roman"/>
        </w:rPr>
        <w:t>. Pada hasil evaluasi menggunakan lembar observasi resiko infeksi dengan kriteria hasil menurut SLKI terjadi perbaikan skor, dari hari pertama skor 8 menjadi 7 pada hari ketujuh. Pada pemeriksaan kadar gula darah tidak stabil hari pertama 315 mg/dl, kemudian pada hari ketujuh menjadi 441 mg/dl</w:t>
      </w:r>
      <w:r w:rsidRPr="00BF01AD">
        <w:rPr>
          <w:rFonts w:ascii="Cambria" w:eastAsia="Cambria" w:hAnsi="Cambria" w:cs="Cambria"/>
          <w:sz w:val="20"/>
          <w:szCs w:val="20"/>
        </w:rPr>
        <w:t>.</w:t>
      </w:r>
    </w:p>
    <w:p w14:paraId="3933DDD5" w14:textId="77777777" w:rsidR="004854D7" w:rsidRDefault="004854D7" w:rsidP="004854D7">
      <w:pPr>
        <w:jc w:val="both"/>
        <w:rPr>
          <w:rFonts w:ascii="Cambria" w:eastAsia="Cambria" w:hAnsi="Cambria" w:cs="Cambria"/>
        </w:rPr>
      </w:pPr>
    </w:p>
    <w:p w14:paraId="16ADFB04" w14:textId="77777777" w:rsidR="004854D7" w:rsidRPr="004854D7" w:rsidRDefault="004854D7" w:rsidP="004854D7">
      <w:pPr>
        <w:jc w:val="both"/>
        <w:rPr>
          <w:rFonts w:ascii="Cambria" w:eastAsia="Cambria" w:hAnsi="Cambria" w:cs="Cambria"/>
        </w:rPr>
      </w:pPr>
    </w:p>
    <w:p w14:paraId="452FE074" w14:textId="7C8E1028" w:rsidR="000257A2" w:rsidRPr="00745717" w:rsidRDefault="00000000" w:rsidP="00F21876">
      <w:pPr>
        <w:rPr>
          <w:rFonts w:ascii="Cambria" w:hAnsi="Cambria"/>
        </w:rPr>
      </w:pPr>
      <w:r w:rsidRPr="00745717">
        <w:rPr>
          <w:rFonts w:ascii="Cambria" w:eastAsia="Cambria" w:hAnsi="Cambria" w:cs="Cambria"/>
          <w:b/>
          <w:color w:val="000000"/>
          <w:sz w:val="24"/>
          <w:szCs w:val="24"/>
        </w:rPr>
        <w:t>Daftar</w:t>
      </w:r>
      <w:r w:rsidRPr="00745717">
        <w:rPr>
          <w:rFonts w:ascii="Cambria" w:hAnsi="Cambria"/>
        </w:rPr>
        <w:t xml:space="preserve"> </w:t>
      </w:r>
      <w:r w:rsidRPr="00745717">
        <w:rPr>
          <w:rFonts w:ascii="Cambria" w:eastAsia="Cambria" w:hAnsi="Cambria" w:cs="Cambria"/>
          <w:b/>
          <w:color w:val="000000"/>
          <w:sz w:val="24"/>
          <w:szCs w:val="24"/>
        </w:rPr>
        <w:t>Pustaka</w:t>
      </w:r>
      <w:r w:rsidRPr="00745717">
        <w:rPr>
          <w:rFonts w:ascii="Cambria" w:hAnsi="Cambria"/>
        </w:rPr>
        <w:t xml:space="preserve"> </w:t>
      </w:r>
    </w:p>
    <w:sdt>
      <w:sdtPr>
        <w:rPr>
          <w:rFonts w:ascii="Cambria" w:hAnsi="Cambria"/>
          <w:color w:val="000000"/>
        </w:rPr>
        <w:tag w:val="MENDELEY_BIBLIOGRAPHY"/>
        <w:id w:val="1646625146"/>
        <w:placeholder>
          <w:docPart w:val="DefaultPlaceholder_-1854013440"/>
        </w:placeholder>
      </w:sdtPr>
      <w:sdtContent>
        <w:p w14:paraId="4C665071" w14:textId="77777777" w:rsidR="003E574D" w:rsidRPr="003E574D" w:rsidRDefault="003E574D" w:rsidP="003E574D">
          <w:pPr>
            <w:pStyle w:val="Bibliography"/>
            <w:ind w:left="720" w:hanging="720"/>
            <w:jc w:val="both"/>
            <w:divId w:val="941113778"/>
            <w:rPr>
              <w:rFonts w:ascii="Cambria" w:hAnsi="Cambria"/>
              <w:noProof/>
              <w:sz w:val="24"/>
              <w:szCs w:val="24"/>
              <w:lang w:val="id-ID"/>
            </w:rPr>
          </w:pPr>
          <w:r w:rsidRPr="003E574D">
            <w:rPr>
              <w:rFonts w:ascii="Cambria" w:hAnsi="Cambria"/>
              <w:lang w:val="id-ID"/>
            </w:rPr>
            <w:fldChar w:fldCharType="begin"/>
          </w:r>
          <w:r w:rsidRPr="003E574D">
            <w:rPr>
              <w:rFonts w:ascii="Cambria" w:hAnsi="Cambria"/>
              <w:lang w:val="id-ID"/>
            </w:rPr>
            <w:instrText xml:space="preserve"> BIBLIOGRAPHY  \l 1057 </w:instrText>
          </w:r>
          <w:r w:rsidRPr="003E574D">
            <w:rPr>
              <w:rFonts w:ascii="Cambria" w:hAnsi="Cambria"/>
              <w:lang w:val="id-ID"/>
            </w:rPr>
            <w:fldChar w:fldCharType="separate"/>
          </w:r>
          <w:r w:rsidRPr="003E574D">
            <w:rPr>
              <w:rFonts w:ascii="Cambria" w:hAnsi="Cambria"/>
              <w:noProof/>
              <w:lang w:val="id-ID"/>
            </w:rPr>
            <w:t xml:space="preserve">Ainiyah. (2022). Pentingnya kesehatan kaki untuk penderita diabetes mellitus. </w:t>
          </w:r>
          <w:r w:rsidRPr="003E574D">
            <w:rPr>
              <w:rFonts w:ascii="Cambria" w:hAnsi="Cambria"/>
              <w:i/>
              <w:iCs/>
              <w:noProof/>
              <w:lang w:val="id-ID"/>
            </w:rPr>
            <w:t>Communnity Development Journal</w:t>
          </w:r>
          <w:r w:rsidRPr="003E574D">
            <w:rPr>
              <w:rFonts w:ascii="Cambria" w:hAnsi="Cambria"/>
              <w:noProof/>
              <w:lang w:val="id-ID"/>
            </w:rPr>
            <w:t>.</w:t>
          </w:r>
        </w:p>
        <w:p w14:paraId="0C28E28F"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Ainurrrahmah, Y., Riadul, R. J., &amp; Silegar, D. D. (2022). Pengetahuan dan manajemen diri dalam pencegahan komplikasi pasien diabetes mellitus tipe 2 di puskesmas karangmulya kecamatan karangpawitan kabupaten garut. </w:t>
          </w:r>
          <w:r w:rsidRPr="003E574D">
            <w:rPr>
              <w:rFonts w:ascii="Cambria" w:hAnsi="Cambria"/>
              <w:i/>
              <w:iCs/>
              <w:noProof/>
              <w:lang w:val="id-ID"/>
            </w:rPr>
            <w:t>Moluccas Health Journal</w:t>
          </w:r>
          <w:r w:rsidRPr="003E574D">
            <w:rPr>
              <w:rFonts w:ascii="Cambria" w:hAnsi="Cambria"/>
              <w:noProof/>
              <w:lang w:val="id-ID"/>
            </w:rPr>
            <w:t>.</w:t>
          </w:r>
        </w:p>
        <w:p w14:paraId="178843D2"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Febrianti, R., Saputri, M. E., &amp; Rifiana, A. J. (2023). Analisis faktor yang mempengaruhi proses penyembuhan luka pasien ulkus diabetikum di RS DR. Suyoto Jakarta Selatan. </w:t>
          </w:r>
          <w:r w:rsidRPr="003E574D">
            <w:rPr>
              <w:rFonts w:ascii="Cambria" w:hAnsi="Cambria"/>
              <w:i/>
              <w:iCs/>
              <w:noProof/>
              <w:lang w:val="id-ID"/>
            </w:rPr>
            <w:t>Manuju: Malahayati Nursing Journal</w:t>
          </w:r>
          <w:r w:rsidRPr="003E574D">
            <w:rPr>
              <w:rFonts w:ascii="Cambria" w:hAnsi="Cambria"/>
              <w:noProof/>
              <w:lang w:val="id-ID"/>
            </w:rPr>
            <w:t>.</w:t>
          </w:r>
        </w:p>
        <w:p w14:paraId="619E87C9"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Hajra. (2022). Gambaran Kadar Glukosa Darah dan Kondisi Luka Ulkus Diabetik Pada Pasien Diabetes Mellitus.</w:t>
          </w:r>
        </w:p>
        <w:p w14:paraId="19CC0236"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Munirah, S., Damayanti, S., &amp; Hidayat, N. (2024). Hubungan kadar gula darah dengan penyembuhan luka pada pasien ulkus diabetikum di poliklinik bedah RSUD Sleman. </w:t>
          </w:r>
          <w:r w:rsidRPr="003E574D">
            <w:rPr>
              <w:rFonts w:ascii="Cambria" w:hAnsi="Cambria"/>
              <w:i/>
              <w:iCs/>
              <w:noProof/>
              <w:lang w:val="id-ID"/>
            </w:rPr>
            <w:t>Jurnal Kesehatan Masyarakat</w:t>
          </w:r>
          <w:r w:rsidRPr="003E574D">
            <w:rPr>
              <w:rFonts w:ascii="Cambria" w:hAnsi="Cambria"/>
              <w:noProof/>
              <w:lang w:val="id-ID"/>
            </w:rPr>
            <w:t>.</w:t>
          </w:r>
        </w:p>
        <w:p w14:paraId="427DA370"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Nurhayani, Y. (2022). Literature review : pengaruh senam kaki terhadap penurunan kadar gula darah pada pasien diabetes melitus. </w:t>
          </w:r>
          <w:r w:rsidRPr="003E574D">
            <w:rPr>
              <w:rFonts w:ascii="Cambria" w:hAnsi="Cambria"/>
              <w:i/>
              <w:iCs/>
              <w:noProof/>
              <w:lang w:val="id-ID"/>
            </w:rPr>
            <w:t>Journal Of Health Research Science</w:t>
          </w:r>
          <w:r w:rsidRPr="003E574D">
            <w:rPr>
              <w:rFonts w:ascii="Cambria" w:hAnsi="Cambria"/>
              <w:noProof/>
              <w:lang w:val="id-ID"/>
            </w:rPr>
            <w:t>.</w:t>
          </w:r>
        </w:p>
        <w:p w14:paraId="68F3E703"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PPNI. (2018). </w:t>
          </w:r>
          <w:r w:rsidRPr="003E574D">
            <w:rPr>
              <w:rFonts w:ascii="Cambria" w:hAnsi="Cambria"/>
              <w:i/>
              <w:iCs/>
              <w:noProof/>
              <w:lang w:val="id-ID"/>
            </w:rPr>
            <w:t>Standar Diagnosa Keperawatan Indonesia Definisi dan Indikator Diagnosis (SDKI).</w:t>
          </w:r>
          <w:r w:rsidRPr="003E574D">
            <w:rPr>
              <w:rFonts w:ascii="Cambria" w:hAnsi="Cambria"/>
              <w:noProof/>
              <w:lang w:val="id-ID"/>
            </w:rPr>
            <w:t xml:space="preserve"> Jakarta: Dewan Pengurus Pusat PPNI.</w:t>
          </w:r>
        </w:p>
        <w:p w14:paraId="6FF24A6F"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Primadani, A. F., &amp; Nurrahmantika, D. (2021). Proses Penyembuhan Luka Kaki Diabetik Dengan Perawatan Luka Metode Moist Wound Healing. </w:t>
          </w:r>
          <w:r w:rsidRPr="003E574D">
            <w:rPr>
              <w:rFonts w:ascii="Cambria" w:hAnsi="Cambria"/>
              <w:i/>
              <w:iCs/>
              <w:noProof/>
              <w:lang w:val="id-ID"/>
            </w:rPr>
            <w:t>Jurnal unimus</w:t>
          </w:r>
          <w:r w:rsidRPr="003E574D">
            <w:rPr>
              <w:rFonts w:ascii="Cambria" w:hAnsi="Cambria"/>
              <w:noProof/>
              <w:lang w:val="id-ID"/>
            </w:rPr>
            <w:t>.</w:t>
          </w:r>
        </w:p>
        <w:p w14:paraId="3D1E7731"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lastRenderedPageBreak/>
            <w:t xml:space="preserve">Raharjo, S. B., Suratmin, R., Maulidia, D., Pratiwi, O., Fidela, R. M., &amp; al, e. (2022). Perawatan luka ulkus diabetikum: tinjauan literatur. </w:t>
          </w:r>
          <w:r w:rsidRPr="003E574D">
            <w:rPr>
              <w:rFonts w:ascii="Cambria" w:hAnsi="Cambria"/>
              <w:i/>
              <w:iCs/>
              <w:noProof/>
              <w:lang w:val="id-ID"/>
            </w:rPr>
            <w:t>Journal Keperawatan, Volume 1, Issue 2</w:t>
          </w:r>
          <w:r w:rsidRPr="003E574D">
            <w:rPr>
              <w:rFonts w:ascii="Cambria" w:hAnsi="Cambria"/>
              <w:noProof/>
              <w:lang w:val="id-ID"/>
            </w:rPr>
            <w:t>.</w:t>
          </w:r>
        </w:p>
        <w:p w14:paraId="54CF57CF"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Rehatta, M. (2015). </w:t>
          </w:r>
          <w:r w:rsidRPr="003E574D">
            <w:rPr>
              <w:rFonts w:ascii="Cambria" w:hAnsi="Cambria"/>
              <w:i/>
              <w:iCs/>
              <w:noProof/>
              <w:lang w:val="id-ID"/>
            </w:rPr>
            <w:t>Pedoman Keterampilan Medik 3.</w:t>
          </w:r>
          <w:r w:rsidRPr="003E574D">
            <w:rPr>
              <w:rFonts w:ascii="Cambria" w:hAnsi="Cambria"/>
              <w:noProof/>
              <w:lang w:val="id-ID"/>
            </w:rPr>
            <w:t xml:space="preserve"> Surabaya: Airlangga Universitas Press.</w:t>
          </w:r>
        </w:p>
        <w:p w14:paraId="31688534"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Sutiyono, &amp; Silviana, R. F. (2023). INTERVENSI PENATALAKSANAAN 5 PILAR PENGENDALIAN DIABETES MELLITUS PADA PENYAKIT DIABETES MELLITUS. </w:t>
          </w:r>
          <w:r w:rsidRPr="003E574D">
            <w:rPr>
              <w:rFonts w:ascii="Cambria" w:hAnsi="Cambria"/>
              <w:i/>
              <w:iCs/>
              <w:noProof/>
              <w:lang w:val="id-ID"/>
            </w:rPr>
            <w:t>TSCDKep Jurnal</w:t>
          </w:r>
          <w:r w:rsidRPr="003E574D">
            <w:rPr>
              <w:rFonts w:ascii="Cambria" w:hAnsi="Cambria"/>
              <w:noProof/>
              <w:lang w:val="id-ID"/>
            </w:rPr>
            <w:t>.</w:t>
          </w:r>
        </w:p>
        <w:p w14:paraId="11CAF00A" w14:textId="77777777" w:rsidR="003E574D" w:rsidRPr="003E574D" w:rsidRDefault="003E574D" w:rsidP="003E574D">
          <w:pPr>
            <w:pStyle w:val="Bibliography"/>
            <w:ind w:left="720" w:hanging="720"/>
            <w:jc w:val="both"/>
            <w:divId w:val="941113778"/>
            <w:rPr>
              <w:rFonts w:ascii="Cambria" w:hAnsi="Cambria"/>
              <w:noProof/>
              <w:lang w:val="id-ID"/>
            </w:rPr>
          </w:pPr>
          <w:r w:rsidRPr="003E574D">
            <w:rPr>
              <w:rFonts w:ascii="Cambria" w:hAnsi="Cambria"/>
              <w:noProof/>
              <w:lang w:val="id-ID"/>
            </w:rPr>
            <w:t xml:space="preserve">Zuliana, N. M., Suliati, &amp; Endarini, L. H. (2023). Identifikasi bakteri pada luka ulkus pasien diabetes melitus. </w:t>
          </w:r>
          <w:r w:rsidRPr="003E574D">
            <w:rPr>
              <w:rFonts w:ascii="Cambria" w:hAnsi="Cambria"/>
              <w:i/>
              <w:iCs/>
              <w:noProof/>
              <w:lang w:val="id-ID"/>
            </w:rPr>
            <w:t>Jurnal Kesehatan Poltekkes Palembang Vol. 18, No. 2</w:t>
          </w:r>
          <w:r w:rsidRPr="003E574D">
            <w:rPr>
              <w:rFonts w:ascii="Cambria" w:hAnsi="Cambria"/>
              <w:noProof/>
              <w:lang w:val="id-ID"/>
            </w:rPr>
            <w:t>.</w:t>
          </w:r>
        </w:p>
        <w:p w14:paraId="4E964A92" w14:textId="3167626F" w:rsidR="000257A2" w:rsidRPr="00745717" w:rsidRDefault="003E574D" w:rsidP="003E574D">
          <w:pPr>
            <w:autoSpaceDE w:val="0"/>
            <w:autoSpaceDN w:val="0"/>
            <w:spacing w:after="0" w:line="240" w:lineRule="auto"/>
            <w:ind w:left="906" w:hanging="480"/>
            <w:jc w:val="both"/>
            <w:divId w:val="941113778"/>
            <w:rPr>
              <w:rFonts w:ascii="Cambria" w:hAnsi="Cambria"/>
            </w:rPr>
          </w:pPr>
          <w:r w:rsidRPr="003E574D">
            <w:rPr>
              <w:rFonts w:ascii="Cambria" w:hAnsi="Cambria"/>
              <w:lang w:val="id-ID"/>
            </w:rPr>
            <w:fldChar w:fldCharType="end"/>
          </w:r>
          <w:r w:rsidR="00C43408" w:rsidRPr="00BD748C">
            <w:rPr>
              <w:rFonts w:ascii="Cambria" w:eastAsia="Times New Roman" w:hAnsi="Cambria"/>
              <w:color w:val="000000"/>
            </w:rPr>
            <w:t> </w:t>
          </w:r>
        </w:p>
      </w:sdtContent>
    </w:sdt>
    <w:sectPr w:rsidR="000257A2" w:rsidRPr="00745717">
      <w:footerReference w:type="default" r:id="rId10"/>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DACD" w14:textId="77777777" w:rsidR="00F87D8C" w:rsidRDefault="00F87D8C">
      <w:pPr>
        <w:spacing w:after="0" w:line="240" w:lineRule="auto"/>
      </w:pPr>
      <w:r>
        <w:separator/>
      </w:r>
    </w:p>
  </w:endnote>
  <w:endnote w:type="continuationSeparator" w:id="0">
    <w:p w14:paraId="68F526F2" w14:textId="77777777" w:rsidR="00F87D8C" w:rsidRDefault="00F8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embedRegular r:id="rId1" w:fontKey="{6D41D58B-B2B1-4242-9081-3AF72D5017BF}"/>
    <w:embedBold r:id="rId2" w:fontKey="{D8990034-12E0-4413-9590-144FDA6E8ADF}"/>
    <w:embedItalic r:id="rId3" w:fontKey="{767AA8F5-3130-4B3A-9673-DCCFC60814EB}"/>
    <w:embedBoldItalic r:id="rId4" w:fontKey="{1C6C8649-9FAD-4F72-83EA-37EDB2377150}"/>
  </w:font>
  <w:font w:name="Calibri">
    <w:panose1 w:val="020F0502020204030204"/>
    <w:charset w:val="00"/>
    <w:family w:val="swiss"/>
    <w:pitch w:val="variable"/>
    <w:sig w:usb0="E0002AFF" w:usb1="C000247B" w:usb2="00000009" w:usb3="00000000" w:csb0="000001FF" w:csb1="00000000"/>
    <w:embedRegular r:id="rId5" w:fontKey="{6583DC45-013C-4699-89F5-DAAECFC3EC50}"/>
    <w:embedBold r:id="rId6" w:fontKey="{F5EE1760-CCA5-4485-83C5-E3128C06E60D}"/>
    <w:embedItalic r:id="rId7" w:fontKey="{5196E706-160E-479A-8DB1-E1AC788D17C5}"/>
    <w:embedBoldItalic r:id="rId8" w:fontKey="{8946E222-E176-4171-A109-726AE1DF9A93}"/>
  </w:font>
  <w:font w:name="Calibri Light">
    <w:panose1 w:val="020F0302020204030204"/>
    <w:charset w:val="00"/>
    <w:family w:val="swiss"/>
    <w:pitch w:val="variable"/>
    <w:sig w:usb0="E0002AFF" w:usb1="C000247B" w:usb2="00000009" w:usb3="00000000" w:csb0="000001FF" w:csb1="00000000"/>
    <w:embedRegular r:id="rId9" w:fontKey="{EC18710F-5B88-4484-BC3C-E1673FC12EEC}"/>
  </w:font>
  <w:font w:name="Georgia">
    <w:panose1 w:val="02040502050405020303"/>
    <w:charset w:val="00"/>
    <w:family w:val="roman"/>
    <w:pitch w:val="variable"/>
    <w:sig w:usb0="00000287" w:usb1="00000000" w:usb2="00000000" w:usb3="00000000" w:csb0="0000009F" w:csb1="00000000"/>
    <w:embedRegular r:id="rId10" w:fontKey="{1AF93FCC-BB05-47BA-8CB2-DA7BDC4254A8}"/>
    <w:embedItalic r:id="rId11" w:fontKey="{228540D9-42D6-49FF-B15C-9263C06E55BB}"/>
  </w:font>
  <w:font w:name="Arial">
    <w:panose1 w:val="020B0604020202020204"/>
    <w:charset w:val="00"/>
    <w:family w:val="swiss"/>
    <w:pitch w:val="variable"/>
    <w:sig w:usb0="E0002EFF" w:usb1="C0007843" w:usb2="00000009" w:usb3="00000000" w:csb0="000001FF" w:csb1="00000000"/>
  </w:font>
  <w:font w:name="Quattrocento Sans">
    <w:charset w:val="00"/>
    <w:family w:val="swiss"/>
    <w:pitch w:val="variable"/>
    <w:sig w:usb0="800000BF" w:usb1="4000005B" w:usb2="00000000" w:usb3="00000000" w:csb0="00000001" w:csb1="00000000"/>
    <w:embedRegular r:id="rId12" w:fontKey="{5E5BA9B1-2982-4A07-9CCA-5B5BBB4BE331}"/>
    <w:embedBoldItalic r:id="rId13" w:fontKey="{3B80A995-B176-4468-9922-3D69692FB7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1274" w14:textId="77777777" w:rsidR="000257A2"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210E">
      <w:rPr>
        <w:noProof/>
        <w:color w:val="000000"/>
      </w:rPr>
      <w:t>1</w:t>
    </w:r>
    <w:r>
      <w:rPr>
        <w:color w:val="000000"/>
      </w:rPr>
      <w:fldChar w:fldCharType="end"/>
    </w:r>
  </w:p>
  <w:p w14:paraId="2BD2C143" w14:textId="77777777" w:rsidR="000257A2" w:rsidRDefault="000257A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CED69" w14:textId="77777777" w:rsidR="00F87D8C" w:rsidRDefault="00F87D8C">
      <w:pPr>
        <w:spacing w:after="0" w:line="240" w:lineRule="auto"/>
      </w:pPr>
      <w:r>
        <w:separator/>
      </w:r>
    </w:p>
  </w:footnote>
  <w:footnote w:type="continuationSeparator" w:id="0">
    <w:p w14:paraId="64E13E49" w14:textId="77777777" w:rsidR="00F87D8C" w:rsidRDefault="00F87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93F64"/>
    <w:multiLevelType w:val="multilevel"/>
    <w:tmpl w:val="4E7C5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371D8"/>
    <w:multiLevelType w:val="multilevel"/>
    <w:tmpl w:val="611846C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rPr>
        <w:rFonts w:ascii="Cambria" w:hAnsi="Cambria" w:hint="default"/>
        <w:sz w:val="22"/>
        <w:szCs w:val="22"/>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C505D48"/>
    <w:multiLevelType w:val="multilevel"/>
    <w:tmpl w:val="B8D43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DC1963"/>
    <w:multiLevelType w:val="hybridMultilevel"/>
    <w:tmpl w:val="2F485734"/>
    <w:lvl w:ilvl="0" w:tplc="0409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15:restartNumberingAfterBreak="0">
    <w:nsid w:val="45F63771"/>
    <w:multiLevelType w:val="multilevel"/>
    <w:tmpl w:val="6538B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FE7395"/>
    <w:multiLevelType w:val="multilevel"/>
    <w:tmpl w:val="C2DE597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137409096">
    <w:abstractNumId w:val="1"/>
  </w:num>
  <w:num w:numId="2" w16cid:durableId="1635334840">
    <w:abstractNumId w:val="0"/>
  </w:num>
  <w:num w:numId="3" w16cid:durableId="1647278744">
    <w:abstractNumId w:val="2"/>
  </w:num>
  <w:num w:numId="4" w16cid:durableId="164707209">
    <w:abstractNumId w:val="5"/>
  </w:num>
  <w:num w:numId="5" w16cid:durableId="257954544">
    <w:abstractNumId w:val="4"/>
  </w:num>
  <w:num w:numId="6" w16cid:durableId="1216969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A2"/>
    <w:rsid w:val="000101C3"/>
    <w:rsid w:val="000257A2"/>
    <w:rsid w:val="00050A4E"/>
    <w:rsid w:val="000634E0"/>
    <w:rsid w:val="00072448"/>
    <w:rsid w:val="000D0441"/>
    <w:rsid w:val="000F0CD7"/>
    <w:rsid w:val="000F69D6"/>
    <w:rsid w:val="001008CF"/>
    <w:rsid w:val="00104CEE"/>
    <w:rsid w:val="00112F97"/>
    <w:rsid w:val="00181079"/>
    <w:rsid w:val="001A3AC2"/>
    <w:rsid w:val="001B3EFD"/>
    <w:rsid w:val="001D7980"/>
    <w:rsid w:val="00220858"/>
    <w:rsid w:val="002878AA"/>
    <w:rsid w:val="002A08CA"/>
    <w:rsid w:val="002D56F4"/>
    <w:rsid w:val="002F6ADE"/>
    <w:rsid w:val="002F6BF6"/>
    <w:rsid w:val="00332578"/>
    <w:rsid w:val="00351A13"/>
    <w:rsid w:val="003573A1"/>
    <w:rsid w:val="00364CAD"/>
    <w:rsid w:val="00384DFB"/>
    <w:rsid w:val="003A2A80"/>
    <w:rsid w:val="003E574D"/>
    <w:rsid w:val="003F2F28"/>
    <w:rsid w:val="003F5757"/>
    <w:rsid w:val="0043414A"/>
    <w:rsid w:val="00455B4C"/>
    <w:rsid w:val="00467B85"/>
    <w:rsid w:val="00472B17"/>
    <w:rsid w:val="004854D7"/>
    <w:rsid w:val="004A4018"/>
    <w:rsid w:val="004F5D5A"/>
    <w:rsid w:val="004F7537"/>
    <w:rsid w:val="00527B68"/>
    <w:rsid w:val="005C2E40"/>
    <w:rsid w:val="005C79EB"/>
    <w:rsid w:val="005D7D28"/>
    <w:rsid w:val="005E279F"/>
    <w:rsid w:val="00611D0A"/>
    <w:rsid w:val="00633360"/>
    <w:rsid w:val="006560F5"/>
    <w:rsid w:val="00745717"/>
    <w:rsid w:val="00763731"/>
    <w:rsid w:val="007902E8"/>
    <w:rsid w:val="007A49B4"/>
    <w:rsid w:val="007B18C3"/>
    <w:rsid w:val="007D2855"/>
    <w:rsid w:val="007F2D91"/>
    <w:rsid w:val="00810AF4"/>
    <w:rsid w:val="008514F8"/>
    <w:rsid w:val="00856765"/>
    <w:rsid w:val="008731FE"/>
    <w:rsid w:val="00883FC5"/>
    <w:rsid w:val="008E7FE6"/>
    <w:rsid w:val="009D7C4C"/>
    <w:rsid w:val="00A23D88"/>
    <w:rsid w:val="00A27900"/>
    <w:rsid w:val="00A84DEC"/>
    <w:rsid w:val="00AA1B0E"/>
    <w:rsid w:val="00AC1180"/>
    <w:rsid w:val="00AF6190"/>
    <w:rsid w:val="00AF6FAD"/>
    <w:rsid w:val="00B2356E"/>
    <w:rsid w:val="00BA32E1"/>
    <w:rsid w:val="00BD748C"/>
    <w:rsid w:val="00BF01AD"/>
    <w:rsid w:val="00C03400"/>
    <w:rsid w:val="00C05644"/>
    <w:rsid w:val="00C34484"/>
    <w:rsid w:val="00C35C71"/>
    <w:rsid w:val="00C43408"/>
    <w:rsid w:val="00C62E69"/>
    <w:rsid w:val="00CA389F"/>
    <w:rsid w:val="00CB0A26"/>
    <w:rsid w:val="00CC1218"/>
    <w:rsid w:val="00CF7696"/>
    <w:rsid w:val="00D21ED2"/>
    <w:rsid w:val="00DD7531"/>
    <w:rsid w:val="00E25B73"/>
    <w:rsid w:val="00E2757F"/>
    <w:rsid w:val="00E840C8"/>
    <w:rsid w:val="00E96B18"/>
    <w:rsid w:val="00EB187A"/>
    <w:rsid w:val="00ED50EA"/>
    <w:rsid w:val="00EE5D58"/>
    <w:rsid w:val="00F21876"/>
    <w:rsid w:val="00F6210E"/>
    <w:rsid w:val="00F87D8C"/>
    <w:rsid w:val="00F93104"/>
    <w:rsid w:val="00F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ED5E"/>
  <w15:docId w15:val="{8CC60433-CB17-4569-B04A-28ECC820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865877"/>
    <w:rPr>
      <w:rFonts w:ascii="Calibri" w:eastAsia="Calibri" w:hAnsi="Calibri" w:cs="Calibri"/>
      <w:lang w:val="en-US"/>
    </w:rPr>
  </w:style>
  <w:style w:type="table" w:styleId="TableGrid">
    <w:name w:val="Table Grid"/>
    <w:basedOn w:val="TableNormal"/>
    <w:uiPriority w:val="39"/>
    <w:rsid w:val="00914FB9"/>
    <w:pPr>
      <w:spacing w:after="0" w:line="240" w:lineRule="auto"/>
    </w:pPr>
    <w:rPr>
      <w:rFonts w:eastAsia="Times New Roman"/>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0"/>
    <w:tblPr>
      <w:tblStyleRowBandSize w:val="1"/>
      <w:tblStyleColBandSize w:val="1"/>
      <w:tblCellMar>
        <w:left w:w="115" w:type="dxa"/>
        <w:right w:w="115" w:type="dxa"/>
      </w:tblCellMar>
    </w:tblPr>
  </w:style>
  <w:style w:type="table" w:customStyle="1" w:styleId="1">
    <w:name w:val="1"/>
    <w:basedOn w:val="TableNormal0"/>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6708">
      <w:bodyDiv w:val="1"/>
      <w:marLeft w:val="0"/>
      <w:marRight w:val="0"/>
      <w:marTop w:val="0"/>
      <w:marBottom w:val="0"/>
      <w:divBdr>
        <w:top w:val="none" w:sz="0" w:space="0" w:color="auto"/>
        <w:left w:val="none" w:sz="0" w:space="0" w:color="auto"/>
        <w:bottom w:val="none" w:sz="0" w:space="0" w:color="auto"/>
        <w:right w:val="none" w:sz="0" w:space="0" w:color="auto"/>
      </w:divBdr>
    </w:div>
    <w:div w:id="70469678">
      <w:bodyDiv w:val="1"/>
      <w:marLeft w:val="0"/>
      <w:marRight w:val="0"/>
      <w:marTop w:val="0"/>
      <w:marBottom w:val="0"/>
      <w:divBdr>
        <w:top w:val="none" w:sz="0" w:space="0" w:color="auto"/>
        <w:left w:val="none" w:sz="0" w:space="0" w:color="auto"/>
        <w:bottom w:val="none" w:sz="0" w:space="0" w:color="auto"/>
        <w:right w:val="none" w:sz="0" w:space="0" w:color="auto"/>
      </w:divBdr>
    </w:div>
    <w:div w:id="92943750">
      <w:bodyDiv w:val="1"/>
      <w:marLeft w:val="0"/>
      <w:marRight w:val="0"/>
      <w:marTop w:val="0"/>
      <w:marBottom w:val="0"/>
      <w:divBdr>
        <w:top w:val="none" w:sz="0" w:space="0" w:color="auto"/>
        <w:left w:val="none" w:sz="0" w:space="0" w:color="auto"/>
        <w:bottom w:val="none" w:sz="0" w:space="0" w:color="auto"/>
        <w:right w:val="none" w:sz="0" w:space="0" w:color="auto"/>
      </w:divBdr>
    </w:div>
    <w:div w:id="96559911">
      <w:bodyDiv w:val="1"/>
      <w:marLeft w:val="0"/>
      <w:marRight w:val="0"/>
      <w:marTop w:val="0"/>
      <w:marBottom w:val="0"/>
      <w:divBdr>
        <w:top w:val="none" w:sz="0" w:space="0" w:color="auto"/>
        <w:left w:val="none" w:sz="0" w:space="0" w:color="auto"/>
        <w:bottom w:val="none" w:sz="0" w:space="0" w:color="auto"/>
        <w:right w:val="none" w:sz="0" w:space="0" w:color="auto"/>
      </w:divBdr>
    </w:div>
    <w:div w:id="122968998">
      <w:bodyDiv w:val="1"/>
      <w:marLeft w:val="0"/>
      <w:marRight w:val="0"/>
      <w:marTop w:val="0"/>
      <w:marBottom w:val="0"/>
      <w:divBdr>
        <w:top w:val="none" w:sz="0" w:space="0" w:color="auto"/>
        <w:left w:val="none" w:sz="0" w:space="0" w:color="auto"/>
        <w:bottom w:val="none" w:sz="0" w:space="0" w:color="auto"/>
        <w:right w:val="none" w:sz="0" w:space="0" w:color="auto"/>
      </w:divBdr>
    </w:div>
    <w:div w:id="142236570">
      <w:bodyDiv w:val="1"/>
      <w:marLeft w:val="0"/>
      <w:marRight w:val="0"/>
      <w:marTop w:val="0"/>
      <w:marBottom w:val="0"/>
      <w:divBdr>
        <w:top w:val="none" w:sz="0" w:space="0" w:color="auto"/>
        <w:left w:val="none" w:sz="0" w:space="0" w:color="auto"/>
        <w:bottom w:val="none" w:sz="0" w:space="0" w:color="auto"/>
        <w:right w:val="none" w:sz="0" w:space="0" w:color="auto"/>
      </w:divBdr>
    </w:div>
    <w:div w:id="154760182">
      <w:bodyDiv w:val="1"/>
      <w:marLeft w:val="0"/>
      <w:marRight w:val="0"/>
      <w:marTop w:val="0"/>
      <w:marBottom w:val="0"/>
      <w:divBdr>
        <w:top w:val="none" w:sz="0" w:space="0" w:color="auto"/>
        <w:left w:val="none" w:sz="0" w:space="0" w:color="auto"/>
        <w:bottom w:val="none" w:sz="0" w:space="0" w:color="auto"/>
        <w:right w:val="none" w:sz="0" w:space="0" w:color="auto"/>
      </w:divBdr>
    </w:div>
    <w:div w:id="190192166">
      <w:bodyDiv w:val="1"/>
      <w:marLeft w:val="0"/>
      <w:marRight w:val="0"/>
      <w:marTop w:val="0"/>
      <w:marBottom w:val="0"/>
      <w:divBdr>
        <w:top w:val="none" w:sz="0" w:space="0" w:color="auto"/>
        <w:left w:val="none" w:sz="0" w:space="0" w:color="auto"/>
        <w:bottom w:val="none" w:sz="0" w:space="0" w:color="auto"/>
        <w:right w:val="none" w:sz="0" w:space="0" w:color="auto"/>
      </w:divBdr>
      <w:divsChild>
        <w:div w:id="56364019">
          <w:marLeft w:val="480"/>
          <w:marRight w:val="0"/>
          <w:marTop w:val="0"/>
          <w:marBottom w:val="0"/>
          <w:divBdr>
            <w:top w:val="none" w:sz="0" w:space="0" w:color="auto"/>
            <w:left w:val="none" w:sz="0" w:space="0" w:color="auto"/>
            <w:bottom w:val="none" w:sz="0" w:space="0" w:color="auto"/>
            <w:right w:val="none" w:sz="0" w:space="0" w:color="auto"/>
          </w:divBdr>
        </w:div>
        <w:div w:id="69356220">
          <w:marLeft w:val="480"/>
          <w:marRight w:val="0"/>
          <w:marTop w:val="0"/>
          <w:marBottom w:val="0"/>
          <w:divBdr>
            <w:top w:val="none" w:sz="0" w:space="0" w:color="auto"/>
            <w:left w:val="none" w:sz="0" w:space="0" w:color="auto"/>
            <w:bottom w:val="none" w:sz="0" w:space="0" w:color="auto"/>
            <w:right w:val="none" w:sz="0" w:space="0" w:color="auto"/>
          </w:divBdr>
        </w:div>
        <w:div w:id="500900266">
          <w:marLeft w:val="480"/>
          <w:marRight w:val="0"/>
          <w:marTop w:val="0"/>
          <w:marBottom w:val="0"/>
          <w:divBdr>
            <w:top w:val="none" w:sz="0" w:space="0" w:color="auto"/>
            <w:left w:val="none" w:sz="0" w:space="0" w:color="auto"/>
            <w:bottom w:val="none" w:sz="0" w:space="0" w:color="auto"/>
            <w:right w:val="none" w:sz="0" w:space="0" w:color="auto"/>
          </w:divBdr>
        </w:div>
        <w:div w:id="545336116">
          <w:marLeft w:val="480"/>
          <w:marRight w:val="0"/>
          <w:marTop w:val="0"/>
          <w:marBottom w:val="0"/>
          <w:divBdr>
            <w:top w:val="none" w:sz="0" w:space="0" w:color="auto"/>
            <w:left w:val="none" w:sz="0" w:space="0" w:color="auto"/>
            <w:bottom w:val="none" w:sz="0" w:space="0" w:color="auto"/>
            <w:right w:val="none" w:sz="0" w:space="0" w:color="auto"/>
          </w:divBdr>
        </w:div>
        <w:div w:id="958494848">
          <w:marLeft w:val="480"/>
          <w:marRight w:val="0"/>
          <w:marTop w:val="0"/>
          <w:marBottom w:val="0"/>
          <w:divBdr>
            <w:top w:val="none" w:sz="0" w:space="0" w:color="auto"/>
            <w:left w:val="none" w:sz="0" w:space="0" w:color="auto"/>
            <w:bottom w:val="none" w:sz="0" w:space="0" w:color="auto"/>
            <w:right w:val="none" w:sz="0" w:space="0" w:color="auto"/>
          </w:divBdr>
        </w:div>
        <w:div w:id="1084572822">
          <w:marLeft w:val="480"/>
          <w:marRight w:val="0"/>
          <w:marTop w:val="0"/>
          <w:marBottom w:val="0"/>
          <w:divBdr>
            <w:top w:val="none" w:sz="0" w:space="0" w:color="auto"/>
            <w:left w:val="none" w:sz="0" w:space="0" w:color="auto"/>
            <w:bottom w:val="none" w:sz="0" w:space="0" w:color="auto"/>
            <w:right w:val="none" w:sz="0" w:space="0" w:color="auto"/>
          </w:divBdr>
        </w:div>
        <w:div w:id="1130395344">
          <w:marLeft w:val="480"/>
          <w:marRight w:val="0"/>
          <w:marTop w:val="0"/>
          <w:marBottom w:val="0"/>
          <w:divBdr>
            <w:top w:val="none" w:sz="0" w:space="0" w:color="auto"/>
            <w:left w:val="none" w:sz="0" w:space="0" w:color="auto"/>
            <w:bottom w:val="none" w:sz="0" w:space="0" w:color="auto"/>
            <w:right w:val="none" w:sz="0" w:space="0" w:color="auto"/>
          </w:divBdr>
        </w:div>
        <w:div w:id="1178272151">
          <w:marLeft w:val="480"/>
          <w:marRight w:val="0"/>
          <w:marTop w:val="0"/>
          <w:marBottom w:val="0"/>
          <w:divBdr>
            <w:top w:val="none" w:sz="0" w:space="0" w:color="auto"/>
            <w:left w:val="none" w:sz="0" w:space="0" w:color="auto"/>
            <w:bottom w:val="none" w:sz="0" w:space="0" w:color="auto"/>
            <w:right w:val="none" w:sz="0" w:space="0" w:color="auto"/>
          </w:divBdr>
        </w:div>
        <w:div w:id="1219559620">
          <w:marLeft w:val="480"/>
          <w:marRight w:val="0"/>
          <w:marTop w:val="0"/>
          <w:marBottom w:val="0"/>
          <w:divBdr>
            <w:top w:val="none" w:sz="0" w:space="0" w:color="auto"/>
            <w:left w:val="none" w:sz="0" w:space="0" w:color="auto"/>
            <w:bottom w:val="none" w:sz="0" w:space="0" w:color="auto"/>
            <w:right w:val="none" w:sz="0" w:space="0" w:color="auto"/>
          </w:divBdr>
        </w:div>
        <w:div w:id="1225263906">
          <w:marLeft w:val="480"/>
          <w:marRight w:val="0"/>
          <w:marTop w:val="0"/>
          <w:marBottom w:val="0"/>
          <w:divBdr>
            <w:top w:val="none" w:sz="0" w:space="0" w:color="auto"/>
            <w:left w:val="none" w:sz="0" w:space="0" w:color="auto"/>
            <w:bottom w:val="none" w:sz="0" w:space="0" w:color="auto"/>
            <w:right w:val="none" w:sz="0" w:space="0" w:color="auto"/>
          </w:divBdr>
        </w:div>
        <w:div w:id="1380326113">
          <w:marLeft w:val="480"/>
          <w:marRight w:val="0"/>
          <w:marTop w:val="0"/>
          <w:marBottom w:val="0"/>
          <w:divBdr>
            <w:top w:val="none" w:sz="0" w:space="0" w:color="auto"/>
            <w:left w:val="none" w:sz="0" w:space="0" w:color="auto"/>
            <w:bottom w:val="none" w:sz="0" w:space="0" w:color="auto"/>
            <w:right w:val="none" w:sz="0" w:space="0" w:color="auto"/>
          </w:divBdr>
        </w:div>
        <w:div w:id="1426808950">
          <w:marLeft w:val="480"/>
          <w:marRight w:val="0"/>
          <w:marTop w:val="0"/>
          <w:marBottom w:val="0"/>
          <w:divBdr>
            <w:top w:val="none" w:sz="0" w:space="0" w:color="auto"/>
            <w:left w:val="none" w:sz="0" w:space="0" w:color="auto"/>
            <w:bottom w:val="none" w:sz="0" w:space="0" w:color="auto"/>
            <w:right w:val="none" w:sz="0" w:space="0" w:color="auto"/>
          </w:divBdr>
        </w:div>
        <w:div w:id="1618414744">
          <w:marLeft w:val="480"/>
          <w:marRight w:val="0"/>
          <w:marTop w:val="0"/>
          <w:marBottom w:val="0"/>
          <w:divBdr>
            <w:top w:val="none" w:sz="0" w:space="0" w:color="auto"/>
            <w:left w:val="none" w:sz="0" w:space="0" w:color="auto"/>
            <w:bottom w:val="none" w:sz="0" w:space="0" w:color="auto"/>
            <w:right w:val="none" w:sz="0" w:space="0" w:color="auto"/>
          </w:divBdr>
        </w:div>
        <w:div w:id="1800799250">
          <w:marLeft w:val="480"/>
          <w:marRight w:val="0"/>
          <w:marTop w:val="0"/>
          <w:marBottom w:val="0"/>
          <w:divBdr>
            <w:top w:val="none" w:sz="0" w:space="0" w:color="auto"/>
            <w:left w:val="none" w:sz="0" w:space="0" w:color="auto"/>
            <w:bottom w:val="none" w:sz="0" w:space="0" w:color="auto"/>
            <w:right w:val="none" w:sz="0" w:space="0" w:color="auto"/>
          </w:divBdr>
        </w:div>
        <w:div w:id="1915046462">
          <w:marLeft w:val="480"/>
          <w:marRight w:val="0"/>
          <w:marTop w:val="0"/>
          <w:marBottom w:val="0"/>
          <w:divBdr>
            <w:top w:val="none" w:sz="0" w:space="0" w:color="auto"/>
            <w:left w:val="none" w:sz="0" w:space="0" w:color="auto"/>
            <w:bottom w:val="none" w:sz="0" w:space="0" w:color="auto"/>
            <w:right w:val="none" w:sz="0" w:space="0" w:color="auto"/>
          </w:divBdr>
        </w:div>
        <w:div w:id="1951620498">
          <w:marLeft w:val="480"/>
          <w:marRight w:val="0"/>
          <w:marTop w:val="0"/>
          <w:marBottom w:val="0"/>
          <w:divBdr>
            <w:top w:val="none" w:sz="0" w:space="0" w:color="auto"/>
            <w:left w:val="none" w:sz="0" w:space="0" w:color="auto"/>
            <w:bottom w:val="none" w:sz="0" w:space="0" w:color="auto"/>
            <w:right w:val="none" w:sz="0" w:space="0" w:color="auto"/>
          </w:divBdr>
        </w:div>
        <w:div w:id="1990163346">
          <w:marLeft w:val="480"/>
          <w:marRight w:val="0"/>
          <w:marTop w:val="0"/>
          <w:marBottom w:val="0"/>
          <w:divBdr>
            <w:top w:val="none" w:sz="0" w:space="0" w:color="auto"/>
            <w:left w:val="none" w:sz="0" w:space="0" w:color="auto"/>
            <w:bottom w:val="none" w:sz="0" w:space="0" w:color="auto"/>
            <w:right w:val="none" w:sz="0" w:space="0" w:color="auto"/>
          </w:divBdr>
        </w:div>
      </w:divsChild>
    </w:div>
    <w:div w:id="257953009">
      <w:bodyDiv w:val="1"/>
      <w:marLeft w:val="0"/>
      <w:marRight w:val="0"/>
      <w:marTop w:val="0"/>
      <w:marBottom w:val="0"/>
      <w:divBdr>
        <w:top w:val="none" w:sz="0" w:space="0" w:color="auto"/>
        <w:left w:val="none" w:sz="0" w:space="0" w:color="auto"/>
        <w:bottom w:val="none" w:sz="0" w:space="0" w:color="auto"/>
        <w:right w:val="none" w:sz="0" w:space="0" w:color="auto"/>
      </w:divBdr>
    </w:div>
    <w:div w:id="287861053">
      <w:bodyDiv w:val="1"/>
      <w:marLeft w:val="0"/>
      <w:marRight w:val="0"/>
      <w:marTop w:val="0"/>
      <w:marBottom w:val="0"/>
      <w:divBdr>
        <w:top w:val="none" w:sz="0" w:space="0" w:color="auto"/>
        <w:left w:val="none" w:sz="0" w:space="0" w:color="auto"/>
        <w:bottom w:val="none" w:sz="0" w:space="0" w:color="auto"/>
        <w:right w:val="none" w:sz="0" w:space="0" w:color="auto"/>
      </w:divBdr>
    </w:div>
    <w:div w:id="308245899">
      <w:bodyDiv w:val="1"/>
      <w:marLeft w:val="0"/>
      <w:marRight w:val="0"/>
      <w:marTop w:val="0"/>
      <w:marBottom w:val="0"/>
      <w:divBdr>
        <w:top w:val="none" w:sz="0" w:space="0" w:color="auto"/>
        <w:left w:val="none" w:sz="0" w:space="0" w:color="auto"/>
        <w:bottom w:val="none" w:sz="0" w:space="0" w:color="auto"/>
        <w:right w:val="none" w:sz="0" w:space="0" w:color="auto"/>
      </w:divBdr>
    </w:div>
    <w:div w:id="323365375">
      <w:bodyDiv w:val="1"/>
      <w:marLeft w:val="0"/>
      <w:marRight w:val="0"/>
      <w:marTop w:val="0"/>
      <w:marBottom w:val="0"/>
      <w:divBdr>
        <w:top w:val="none" w:sz="0" w:space="0" w:color="auto"/>
        <w:left w:val="none" w:sz="0" w:space="0" w:color="auto"/>
        <w:bottom w:val="none" w:sz="0" w:space="0" w:color="auto"/>
        <w:right w:val="none" w:sz="0" w:space="0" w:color="auto"/>
      </w:divBdr>
    </w:div>
    <w:div w:id="342518851">
      <w:bodyDiv w:val="1"/>
      <w:marLeft w:val="0"/>
      <w:marRight w:val="0"/>
      <w:marTop w:val="0"/>
      <w:marBottom w:val="0"/>
      <w:divBdr>
        <w:top w:val="none" w:sz="0" w:space="0" w:color="auto"/>
        <w:left w:val="none" w:sz="0" w:space="0" w:color="auto"/>
        <w:bottom w:val="none" w:sz="0" w:space="0" w:color="auto"/>
        <w:right w:val="none" w:sz="0" w:space="0" w:color="auto"/>
      </w:divBdr>
    </w:div>
    <w:div w:id="344597433">
      <w:bodyDiv w:val="1"/>
      <w:marLeft w:val="0"/>
      <w:marRight w:val="0"/>
      <w:marTop w:val="0"/>
      <w:marBottom w:val="0"/>
      <w:divBdr>
        <w:top w:val="none" w:sz="0" w:space="0" w:color="auto"/>
        <w:left w:val="none" w:sz="0" w:space="0" w:color="auto"/>
        <w:bottom w:val="none" w:sz="0" w:space="0" w:color="auto"/>
        <w:right w:val="none" w:sz="0" w:space="0" w:color="auto"/>
      </w:divBdr>
    </w:div>
    <w:div w:id="372773975">
      <w:bodyDiv w:val="1"/>
      <w:marLeft w:val="0"/>
      <w:marRight w:val="0"/>
      <w:marTop w:val="0"/>
      <w:marBottom w:val="0"/>
      <w:divBdr>
        <w:top w:val="none" w:sz="0" w:space="0" w:color="auto"/>
        <w:left w:val="none" w:sz="0" w:space="0" w:color="auto"/>
        <w:bottom w:val="none" w:sz="0" w:space="0" w:color="auto"/>
        <w:right w:val="none" w:sz="0" w:space="0" w:color="auto"/>
      </w:divBdr>
    </w:div>
    <w:div w:id="386343251">
      <w:bodyDiv w:val="1"/>
      <w:marLeft w:val="0"/>
      <w:marRight w:val="0"/>
      <w:marTop w:val="0"/>
      <w:marBottom w:val="0"/>
      <w:divBdr>
        <w:top w:val="none" w:sz="0" w:space="0" w:color="auto"/>
        <w:left w:val="none" w:sz="0" w:space="0" w:color="auto"/>
        <w:bottom w:val="none" w:sz="0" w:space="0" w:color="auto"/>
        <w:right w:val="none" w:sz="0" w:space="0" w:color="auto"/>
      </w:divBdr>
    </w:div>
    <w:div w:id="419067539">
      <w:bodyDiv w:val="1"/>
      <w:marLeft w:val="0"/>
      <w:marRight w:val="0"/>
      <w:marTop w:val="0"/>
      <w:marBottom w:val="0"/>
      <w:divBdr>
        <w:top w:val="none" w:sz="0" w:space="0" w:color="auto"/>
        <w:left w:val="none" w:sz="0" w:space="0" w:color="auto"/>
        <w:bottom w:val="none" w:sz="0" w:space="0" w:color="auto"/>
        <w:right w:val="none" w:sz="0" w:space="0" w:color="auto"/>
      </w:divBdr>
    </w:div>
    <w:div w:id="448469958">
      <w:bodyDiv w:val="1"/>
      <w:marLeft w:val="0"/>
      <w:marRight w:val="0"/>
      <w:marTop w:val="0"/>
      <w:marBottom w:val="0"/>
      <w:divBdr>
        <w:top w:val="none" w:sz="0" w:space="0" w:color="auto"/>
        <w:left w:val="none" w:sz="0" w:space="0" w:color="auto"/>
        <w:bottom w:val="none" w:sz="0" w:space="0" w:color="auto"/>
        <w:right w:val="none" w:sz="0" w:space="0" w:color="auto"/>
      </w:divBdr>
      <w:divsChild>
        <w:div w:id="57900837">
          <w:marLeft w:val="480"/>
          <w:marRight w:val="0"/>
          <w:marTop w:val="0"/>
          <w:marBottom w:val="0"/>
          <w:divBdr>
            <w:top w:val="none" w:sz="0" w:space="0" w:color="auto"/>
            <w:left w:val="none" w:sz="0" w:space="0" w:color="auto"/>
            <w:bottom w:val="none" w:sz="0" w:space="0" w:color="auto"/>
            <w:right w:val="none" w:sz="0" w:space="0" w:color="auto"/>
          </w:divBdr>
        </w:div>
        <w:div w:id="186993962">
          <w:marLeft w:val="480"/>
          <w:marRight w:val="0"/>
          <w:marTop w:val="0"/>
          <w:marBottom w:val="0"/>
          <w:divBdr>
            <w:top w:val="none" w:sz="0" w:space="0" w:color="auto"/>
            <w:left w:val="none" w:sz="0" w:space="0" w:color="auto"/>
            <w:bottom w:val="none" w:sz="0" w:space="0" w:color="auto"/>
            <w:right w:val="none" w:sz="0" w:space="0" w:color="auto"/>
          </w:divBdr>
        </w:div>
        <w:div w:id="457915255">
          <w:marLeft w:val="480"/>
          <w:marRight w:val="0"/>
          <w:marTop w:val="0"/>
          <w:marBottom w:val="0"/>
          <w:divBdr>
            <w:top w:val="none" w:sz="0" w:space="0" w:color="auto"/>
            <w:left w:val="none" w:sz="0" w:space="0" w:color="auto"/>
            <w:bottom w:val="none" w:sz="0" w:space="0" w:color="auto"/>
            <w:right w:val="none" w:sz="0" w:space="0" w:color="auto"/>
          </w:divBdr>
        </w:div>
        <w:div w:id="486286975">
          <w:marLeft w:val="480"/>
          <w:marRight w:val="0"/>
          <w:marTop w:val="0"/>
          <w:marBottom w:val="0"/>
          <w:divBdr>
            <w:top w:val="none" w:sz="0" w:space="0" w:color="auto"/>
            <w:left w:val="none" w:sz="0" w:space="0" w:color="auto"/>
            <w:bottom w:val="none" w:sz="0" w:space="0" w:color="auto"/>
            <w:right w:val="none" w:sz="0" w:space="0" w:color="auto"/>
          </w:divBdr>
        </w:div>
        <w:div w:id="567108158">
          <w:marLeft w:val="480"/>
          <w:marRight w:val="0"/>
          <w:marTop w:val="0"/>
          <w:marBottom w:val="0"/>
          <w:divBdr>
            <w:top w:val="none" w:sz="0" w:space="0" w:color="auto"/>
            <w:left w:val="none" w:sz="0" w:space="0" w:color="auto"/>
            <w:bottom w:val="none" w:sz="0" w:space="0" w:color="auto"/>
            <w:right w:val="none" w:sz="0" w:space="0" w:color="auto"/>
          </w:divBdr>
        </w:div>
        <w:div w:id="603541812">
          <w:marLeft w:val="480"/>
          <w:marRight w:val="0"/>
          <w:marTop w:val="0"/>
          <w:marBottom w:val="0"/>
          <w:divBdr>
            <w:top w:val="none" w:sz="0" w:space="0" w:color="auto"/>
            <w:left w:val="none" w:sz="0" w:space="0" w:color="auto"/>
            <w:bottom w:val="none" w:sz="0" w:space="0" w:color="auto"/>
            <w:right w:val="none" w:sz="0" w:space="0" w:color="auto"/>
          </w:divBdr>
        </w:div>
        <w:div w:id="954561549">
          <w:marLeft w:val="480"/>
          <w:marRight w:val="0"/>
          <w:marTop w:val="0"/>
          <w:marBottom w:val="0"/>
          <w:divBdr>
            <w:top w:val="none" w:sz="0" w:space="0" w:color="auto"/>
            <w:left w:val="none" w:sz="0" w:space="0" w:color="auto"/>
            <w:bottom w:val="none" w:sz="0" w:space="0" w:color="auto"/>
            <w:right w:val="none" w:sz="0" w:space="0" w:color="auto"/>
          </w:divBdr>
        </w:div>
        <w:div w:id="958612701">
          <w:marLeft w:val="480"/>
          <w:marRight w:val="0"/>
          <w:marTop w:val="0"/>
          <w:marBottom w:val="0"/>
          <w:divBdr>
            <w:top w:val="none" w:sz="0" w:space="0" w:color="auto"/>
            <w:left w:val="none" w:sz="0" w:space="0" w:color="auto"/>
            <w:bottom w:val="none" w:sz="0" w:space="0" w:color="auto"/>
            <w:right w:val="none" w:sz="0" w:space="0" w:color="auto"/>
          </w:divBdr>
        </w:div>
        <w:div w:id="990989271">
          <w:marLeft w:val="480"/>
          <w:marRight w:val="0"/>
          <w:marTop w:val="0"/>
          <w:marBottom w:val="0"/>
          <w:divBdr>
            <w:top w:val="none" w:sz="0" w:space="0" w:color="auto"/>
            <w:left w:val="none" w:sz="0" w:space="0" w:color="auto"/>
            <w:bottom w:val="none" w:sz="0" w:space="0" w:color="auto"/>
            <w:right w:val="none" w:sz="0" w:space="0" w:color="auto"/>
          </w:divBdr>
        </w:div>
        <w:div w:id="1545018444">
          <w:marLeft w:val="480"/>
          <w:marRight w:val="0"/>
          <w:marTop w:val="0"/>
          <w:marBottom w:val="0"/>
          <w:divBdr>
            <w:top w:val="none" w:sz="0" w:space="0" w:color="auto"/>
            <w:left w:val="none" w:sz="0" w:space="0" w:color="auto"/>
            <w:bottom w:val="none" w:sz="0" w:space="0" w:color="auto"/>
            <w:right w:val="none" w:sz="0" w:space="0" w:color="auto"/>
          </w:divBdr>
        </w:div>
        <w:div w:id="1616401633">
          <w:marLeft w:val="480"/>
          <w:marRight w:val="0"/>
          <w:marTop w:val="0"/>
          <w:marBottom w:val="0"/>
          <w:divBdr>
            <w:top w:val="none" w:sz="0" w:space="0" w:color="auto"/>
            <w:left w:val="none" w:sz="0" w:space="0" w:color="auto"/>
            <w:bottom w:val="none" w:sz="0" w:space="0" w:color="auto"/>
            <w:right w:val="none" w:sz="0" w:space="0" w:color="auto"/>
          </w:divBdr>
        </w:div>
        <w:div w:id="1625692498">
          <w:marLeft w:val="480"/>
          <w:marRight w:val="0"/>
          <w:marTop w:val="0"/>
          <w:marBottom w:val="0"/>
          <w:divBdr>
            <w:top w:val="none" w:sz="0" w:space="0" w:color="auto"/>
            <w:left w:val="none" w:sz="0" w:space="0" w:color="auto"/>
            <w:bottom w:val="none" w:sz="0" w:space="0" w:color="auto"/>
            <w:right w:val="none" w:sz="0" w:space="0" w:color="auto"/>
          </w:divBdr>
        </w:div>
        <w:div w:id="1753039961">
          <w:marLeft w:val="480"/>
          <w:marRight w:val="0"/>
          <w:marTop w:val="0"/>
          <w:marBottom w:val="0"/>
          <w:divBdr>
            <w:top w:val="none" w:sz="0" w:space="0" w:color="auto"/>
            <w:left w:val="none" w:sz="0" w:space="0" w:color="auto"/>
            <w:bottom w:val="none" w:sz="0" w:space="0" w:color="auto"/>
            <w:right w:val="none" w:sz="0" w:space="0" w:color="auto"/>
          </w:divBdr>
        </w:div>
        <w:div w:id="1824588758">
          <w:marLeft w:val="480"/>
          <w:marRight w:val="0"/>
          <w:marTop w:val="0"/>
          <w:marBottom w:val="0"/>
          <w:divBdr>
            <w:top w:val="none" w:sz="0" w:space="0" w:color="auto"/>
            <w:left w:val="none" w:sz="0" w:space="0" w:color="auto"/>
            <w:bottom w:val="none" w:sz="0" w:space="0" w:color="auto"/>
            <w:right w:val="none" w:sz="0" w:space="0" w:color="auto"/>
          </w:divBdr>
        </w:div>
        <w:div w:id="1908177478">
          <w:marLeft w:val="480"/>
          <w:marRight w:val="0"/>
          <w:marTop w:val="0"/>
          <w:marBottom w:val="0"/>
          <w:divBdr>
            <w:top w:val="none" w:sz="0" w:space="0" w:color="auto"/>
            <w:left w:val="none" w:sz="0" w:space="0" w:color="auto"/>
            <w:bottom w:val="none" w:sz="0" w:space="0" w:color="auto"/>
            <w:right w:val="none" w:sz="0" w:space="0" w:color="auto"/>
          </w:divBdr>
        </w:div>
        <w:div w:id="2055807094">
          <w:marLeft w:val="480"/>
          <w:marRight w:val="0"/>
          <w:marTop w:val="0"/>
          <w:marBottom w:val="0"/>
          <w:divBdr>
            <w:top w:val="none" w:sz="0" w:space="0" w:color="auto"/>
            <w:left w:val="none" w:sz="0" w:space="0" w:color="auto"/>
            <w:bottom w:val="none" w:sz="0" w:space="0" w:color="auto"/>
            <w:right w:val="none" w:sz="0" w:space="0" w:color="auto"/>
          </w:divBdr>
        </w:div>
        <w:div w:id="2080056805">
          <w:marLeft w:val="480"/>
          <w:marRight w:val="0"/>
          <w:marTop w:val="0"/>
          <w:marBottom w:val="0"/>
          <w:divBdr>
            <w:top w:val="none" w:sz="0" w:space="0" w:color="auto"/>
            <w:left w:val="none" w:sz="0" w:space="0" w:color="auto"/>
            <w:bottom w:val="none" w:sz="0" w:space="0" w:color="auto"/>
            <w:right w:val="none" w:sz="0" w:space="0" w:color="auto"/>
          </w:divBdr>
        </w:div>
      </w:divsChild>
    </w:div>
    <w:div w:id="454099618">
      <w:bodyDiv w:val="1"/>
      <w:marLeft w:val="0"/>
      <w:marRight w:val="0"/>
      <w:marTop w:val="0"/>
      <w:marBottom w:val="0"/>
      <w:divBdr>
        <w:top w:val="none" w:sz="0" w:space="0" w:color="auto"/>
        <w:left w:val="none" w:sz="0" w:space="0" w:color="auto"/>
        <w:bottom w:val="none" w:sz="0" w:space="0" w:color="auto"/>
        <w:right w:val="none" w:sz="0" w:space="0" w:color="auto"/>
      </w:divBdr>
    </w:div>
    <w:div w:id="485437046">
      <w:bodyDiv w:val="1"/>
      <w:marLeft w:val="0"/>
      <w:marRight w:val="0"/>
      <w:marTop w:val="0"/>
      <w:marBottom w:val="0"/>
      <w:divBdr>
        <w:top w:val="none" w:sz="0" w:space="0" w:color="auto"/>
        <w:left w:val="none" w:sz="0" w:space="0" w:color="auto"/>
        <w:bottom w:val="none" w:sz="0" w:space="0" w:color="auto"/>
        <w:right w:val="none" w:sz="0" w:space="0" w:color="auto"/>
      </w:divBdr>
      <w:divsChild>
        <w:div w:id="172452472">
          <w:marLeft w:val="480"/>
          <w:marRight w:val="0"/>
          <w:marTop w:val="0"/>
          <w:marBottom w:val="0"/>
          <w:divBdr>
            <w:top w:val="none" w:sz="0" w:space="0" w:color="auto"/>
            <w:left w:val="none" w:sz="0" w:space="0" w:color="auto"/>
            <w:bottom w:val="none" w:sz="0" w:space="0" w:color="auto"/>
            <w:right w:val="none" w:sz="0" w:space="0" w:color="auto"/>
          </w:divBdr>
        </w:div>
        <w:div w:id="339312449">
          <w:marLeft w:val="480"/>
          <w:marRight w:val="0"/>
          <w:marTop w:val="0"/>
          <w:marBottom w:val="0"/>
          <w:divBdr>
            <w:top w:val="none" w:sz="0" w:space="0" w:color="auto"/>
            <w:left w:val="none" w:sz="0" w:space="0" w:color="auto"/>
            <w:bottom w:val="none" w:sz="0" w:space="0" w:color="auto"/>
            <w:right w:val="none" w:sz="0" w:space="0" w:color="auto"/>
          </w:divBdr>
        </w:div>
        <w:div w:id="400565332">
          <w:marLeft w:val="480"/>
          <w:marRight w:val="0"/>
          <w:marTop w:val="0"/>
          <w:marBottom w:val="0"/>
          <w:divBdr>
            <w:top w:val="none" w:sz="0" w:space="0" w:color="auto"/>
            <w:left w:val="none" w:sz="0" w:space="0" w:color="auto"/>
            <w:bottom w:val="none" w:sz="0" w:space="0" w:color="auto"/>
            <w:right w:val="none" w:sz="0" w:space="0" w:color="auto"/>
          </w:divBdr>
        </w:div>
        <w:div w:id="689338336">
          <w:marLeft w:val="480"/>
          <w:marRight w:val="0"/>
          <w:marTop w:val="0"/>
          <w:marBottom w:val="0"/>
          <w:divBdr>
            <w:top w:val="none" w:sz="0" w:space="0" w:color="auto"/>
            <w:left w:val="none" w:sz="0" w:space="0" w:color="auto"/>
            <w:bottom w:val="none" w:sz="0" w:space="0" w:color="auto"/>
            <w:right w:val="none" w:sz="0" w:space="0" w:color="auto"/>
          </w:divBdr>
        </w:div>
        <w:div w:id="836388115">
          <w:marLeft w:val="480"/>
          <w:marRight w:val="0"/>
          <w:marTop w:val="0"/>
          <w:marBottom w:val="0"/>
          <w:divBdr>
            <w:top w:val="none" w:sz="0" w:space="0" w:color="auto"/>
            <w:left w:val="none" w:sz="0" w:space="0" w:color="auto"/>
            <w:bottom w:val="none" w:sz="0" w:space="0" w:color="auto"/>
            <w:right w:val="none" w:sz="0" w:space="0" w:color="auto"/>
          </w:divBdr>
        </w:div>
        <w:div w:id="869222659">
          <w:marLeft w:val="480"/>
          <w:marRight w:val="0"/>
          <w:marTop w:val="0"/>
          <w:marBottom w:val="0"/>
          <w:divBdr>
            <w:top w:val="none" w:sz="0" w:space="0" w:color="auto"/>
            <w:left w:val="none" w:sz="0" w:space="0" w:color="auto"/>
            <w:bottom w:val="none" w:sz="0" w:space="0" w:color="auto"/>
            <w:right w:val="none" w:sz="0" w:space="0" w:color="auto"/>
          </w:divBdr>
        </w:div>
        <w:div w:id="941113778">
          <w:marLeft w:val="480"/>
          <w:marRight w:val="0"/>
          <w:marTop w:val="0"/>
          <w:marBottom w:val="0"/>
          <w:divBdr>
            <w:top w:val="none" w:sz="0" w:space="0" w:color="auto"/>
            <w:left w:val="none" w:sz="0" w:space="0" w:color="auto"/>
            <w:bottom w:val="none" w:sz="0" w:space="0" w:color="auto"/>
            <w:right w:val="none" w:sz="0" w:space="0" w:color="auto"/>
          </w:divBdr>
        </w:div>
        <w:div w:id="1019234300">
          <w:marLeft w:val="480"/>
          <w:marRight w:val="0"/>
          <w:marTop w:val="0"/>
          <w:marBottom w:val="0"/>
          <w:divBdr>
            <w:top w:val="none" w:sz="0" w:space="0" w:color="auto"/>
            <w:left w:val="none" w:sz="0" w:space="0" w:color="auto"/>
            <w:bottom w:val="none" w:sz="0" w:space="0" w:color="auto"/>
            <w:right w:val="none" w:sz="0" w:space="0" w:color="auto"/>
          </w:divBdr>
        </w:div>
        <w:div w:id="1111974801">
          <w:marLeft w:val="480"/>
          <w:marRight w:val="0"/>
          <w:marTop w:val="0"/>
          <w:marBottom w:val="0"/>
          <w:divBdr>
            <w:top w:val="none" w:sz="0" w:space="0" w:color="auto"/>
            <w:left w:val="none" w:sz="0" w:space="0" w:color="auto"/>
            <w:bottom w:val="none" w:sz="0" w:space="0" w:color="auto"/>
            <w:right w:val="none" w:sz="0" w:space="0" w:color="auto"/>
          </w:divBdr>
        </w:div>
        <w:div w:id="1312758202">
          <w:marLeft w:val="480"/>
          <w:marRight w:val="0"/>
          <w:marTop w:val="0"/>
          <w:marBottom w:val="0"/>
          <w:divBdr>
            <w:top w:val="none" w:sz="0" w:space="0" w:color="auto"/>
            <w:left w:val="none" w:sz="0" w:space="0" w:color="auto"/>
            <w:bottom w:val="none" w:sz="0" w:space="0" w:color="auto"/>
            <w:right w:val="none" w:sz="0" w:space="0" w:color="auto"/>
          </w:divBdr>
        </w:div>
        <w:div w:id="1328438788">
          <w:marLeft w:val="480"/>
          <w:marRight w:val="0"/>
          <w:marTop w:val="0"/>
          <w:marBottom w:val="0"/>
          <w:divBdr>
            <w:top w:val="none" w:sz="0" w:space="0" w:color="auto"/>
            <w:left w:val="none" w:sz="0" w:space="0" w:color="auto"/>
            <w:bottom w:val="none" w:sz="0" w:space="0" w:color="auto"/>
            <w:right w:val="none" w:sz="0" w:space="0" w:color="auto"/>
          </w:divBdr>
        </w:div>
        <w:div w:id="1377775525">
          <w:marLeft w:val="480"/>
          <w:marRight w:val="0"/>
          <w:marTop w:val="0"/>
          <w:marBottom w:val="0"/>
          <w:divBdr>
            <w:top w:val="none" w:sz="0" w:space="0" w:color="auto"/>
            <w:left w:val="none" w:sz="0" w:space="0" w:color="auto"/>
            <w:bottom w:val="none" w:sz="0" w:space="0" w:color="auto"/>
            <w:right w:val="none" w:sz="0" w:space="0" w:color="auto"/>
          </w:divBdr>
        </w:div>
        <w:div w:id="1407650222">
          <w:marLeft w:val="480"/>
          <w:marRight w:val="0"/>
          <w:marTop w:val="0"/>
          <w:marBottom w:val="0"/>
          <w:divBdr>
            <w:top w:val="none" w:sz="0" w:space="0" w:color="auto"/>
            <w:left w:val="none" w:sz="0" w:space="0" w:color="auto"/>
            <w:bottom w:val="none" w:sz="0" w:space="0" w:color="auto"/>
            <w:right w:val="none" w:sz="0" w:space="0" w:color="auto"/>
          </w:divBdr>
        </w:div>
        <w:div w:id="1498033799">
          <w:marLeft w:val="480"/>
          <w:marRight w:val="0"/>
          <w:marTop w:val="0"/>
          <w:marBottom w:val="0"/>
          <w:divBdr>
            <w:top w:val="none" w:sz="0" w:space="0" w:color="auto"/>
            <w:left w:val="none" w:sz="0" w:space="0" w:color="auto"/>
            <w:bottom w:val="none" w:sz="0" w:space="0" w:color="auto"/>
            <w:right w:val="none" w:sz="0" w:space="0" w:color="auto"/>
          </w:divBdr>
        </w:div>
        <w:div w:id="1498492907">
          <w:marLeft w:val="480"/>
          <w:marRight w:val="0"/>
          <w:marTop w:val="0"/>
          <w:marBottom w:val="0"/>
          <w:divBdr>
            <w:top w:val="none" w:sz="0" w:space="0" w:color="auto"/>
            <w:left w:val="none" w:sz="0" w:space="0" w:color="auto"/>
            <w:bottom w:val="none" w:sz="0" w:space="0" w:color="auto"/>
            <w:right w:val="none" w:sz="0" w:space="0" w:color="auto"/>
          </w:divBdr>
        </w:div>
        <w:div w:id="1615820217">
          <w:marLeft w:val="480"/>
          <w:marRight w:val="0"/>
          <w:marTop w:val="0"/>
          <w:marBottom w:val="0"/>
          <w:divBdr>
            <w:top w:val="none" w:sz="0" w:space="0" w:color="auto"/>
            <w:left w:val="none" w:sz="0" w:space="0" w:color="auto"/>
            <w:bottom w:val="none" w:sz="0" w:space="0" w:color="auto"/>
            <w:right w:val="none" w:sz="0" w:space="0" w:color="auto"/>
          </w:divBdr>
        </w:div>
        <w:div w:id="1924297036">
          <w:marLeft w:val="480"/>
          <w:marRight w:val="0"/>
          <w:marTop w:val="0"/>
          <w:marBottom w:val="0"/>
          <w:divBdr>
            <w:top w:val="none" w:sz="0" w:space="0" w:color="auto"/>
            <w:left w:val="none" w:sz="0" w:space="0" w:color="auto"/>
            <w:bottom w:val="none" w:sz="0" w:space="0" w:color="auto"/>
            <w:right w:val="none" w:sz="0" w:space="0" w:color="auto"/>
          </w:divBdr>
        </w:div>
      </w:divsChild>
    </w:div>
    <w:div w:id="496117504">
      <w:bodyDiv w:val="1"/>
      <w:marLeft w:val="0"/>
      <w:marRight w:val="0"/>
      <w:marTop w:val="0"/>
      <w:marBottom w:val="0"/>
      <w:divBdr>
        <w:top w:val="none" w:sz="0" w:space="0" w:color="auto"/>
        <w:left w:val="none" w:sz="0" w:space="0" w:color="auto"/>
        <w:bottom w:val="none" w:sz="0" w:space="0" w:color="auto"/>
        <w:right w:val="none" w:sz="0" w:space="0" w:color="auto"/>
      </w:divBdr>
    </w:div>
    <w:div w:id="504319254">
      <w:bodyDiv w:val="1"/>
      <w:marLeft w:val="0"/>
      <w:marRight w:val="0"/>
      <w:marTop w:val="0"/>
      <w:marBottom w:val="0"/>
      <w:divBdr>
        <w:top w:val="none" w:sz="0" w:space="0" w:color="auto"/>
        <w:left w:val="none" w:sz="0" w:space="0" w:color="auto"/>
        <w:bottom w:val="none" w:sz="0" w:space="0" w:color="auto"/>
        <w:right w:val="none" w:sz="0" w:space="0" w:color="auto"/>
      </w:divBdr>
    </w:div>
    <w:div w:id="505290857">
      <w:bodyDiv w:val="1"/>
      <w:marLeft w:val="0"/>
      <w:marRight w:val="0"/>
      <w:marTop w:val="0"/>
      <w:marBottom w:val="0"/>
      <w:divBdr>
        <w:top w:val="none" w:sz="0" w:space="0" w:color="auto"/>
        <w:left w:val="none" w:sz="0" w:space="0" w:color="auto"/>
        <w:bottom w:val="none" w:sz="0" w:space="0" w:color="auto"/>
        <w:right w:val="none" w:sz="0" w:space="0" w:color="auto"/>
      </w:divBdr>
    </w:div>
    <w:div w:id="514422389">
      <w:bodyDiv w:val="1"/>
      <w:marLeft w:val="0"/>
      <w:marRight w:val="0"/>
      <w:marTop w:val="0"/>
      <w:marBottom w:val="0"/>
      <w:divBdr>
        <w:top w:val="none" w:sz="0" w:space="0" w:color="auto"/>
        <w:left w:val="none" w:sz="0" w:space="0" w:color="auto"/>
        <w:bottom w:val="none" w:sz="0" w:space="0" w:color="auto"/>
        <w:right w:val="none" w:sz="0" w:space="0" w:color="auto"/>
      </w:divBdr>
    </w:div>
    <w:div w:id="514610508">
      <w:bodyDiv w:val="1"/>
      <w:marLeft w:val="0"/>
      <w:marRight w:val="0"/>
      <w:marTop w:val="0"/>
      <w:marBottom w:val="0"/>
      <w:divBdr>
        <w:top w:val="none" w:sz="0" w:space="0" w:color="auto"/>
        <w:left w:val="none" w:sz="0" w:space="0" w:color="auto"/>
        <w:bottom w:val="none" w:sz="0" w:space="0" w:color="auto"/>
        <w:right w:val="none" w:sz="0" w:space="0" w:color="auto"/>
      </w:divBdr>
    </w:div>
    <w:div w:id="557130172">
      <w:bodyDiv w:val="1"/>
      <w:marLeft w:val="0"/>
      <w:marRight w:val="0"/>
      <w:marTop w:val="0"/>
      <w:marBottom w:val="0"/>
      <w:divBdr>
        <w:top w:val="none" w:sz="0" w:space="0" w:color="auto"/>
        <w:left w:val="none" w:sz="0" w:space="0" w:color="auto"/>
        <w:bottom w:val="none" w:sz="0" w:space="0" w:color="auto"/>
        <w:right w:val="none" w:sz="0" w:space="0" w:color="auto"/>
      </w:divBdr>
    </w:div>
    <w:div w:id="566767945">
      <w:bodyDiv w:val="1"/>
      <w:marLeft w:val="0"/>
      <w:marRight w:val="0"/>
      <w:marTop w:val="0"/>
      <w:marBottom w:val="0"/>
      <w:divBdr>
        <w:top w:val="none" w:sz="0" w:space="0" w:color="auto"/>
        <w:left w:val="none" w:sz="0" w:space="0" w:color="auto"/>
        <w:bottom w:val="none" w:sz="0" w:space="0" w:color="auto"/>
        <w:right w:val="none" w:sz="0" w:space="0" w:color="auto"/>
      </w:divBdr>
    </w:div>
    <w:div w:id="610673199">
      <w:bodyDiv w:val="1"/>
      <w:marLeft w:val="0"/>
      <w:marRight w:val="0"/>
      <w:marTop w:val="0"/>
      <w:marBottom w:val="0"/>
      <w:divBdr>
        <w:top w:val="none" w:sz="0" w:space="0" w:color="auto"/>
        <w:left w:val="none" w:sz="0" w:space="0" w:color="auto"/>
        <w:bottom w:val="none" w:sz="0" w:space="0" w:color="auto"/>
        <w:right w:val="none" w:sz="0" w:space="0" w:color="auto"/>
      </w:divBdr>
    </w:div>
    <w:div w:id="726496052">
      <w:bodyDiv w:val="1"/>
      <w:marLeft w:val="0"/>
      <w:marRight w:val="0"/>
      <w:marTop w:val="0"/>
      <w:marBottom w:val="0"/>
      <w:divBdr>
        <w:top w:val="none" w:sz="0" w:space="0" w:color="auto"/>
        <w:left w:val="none" w:sz="0" w:space="0" w:color="auto"/>
        <w:bottom w:val="none" w:sz="0" w:space="0" w:color="auto"/>
        <w:right w:val="none" w:sz="0" w:space="0" w:color="auto"/>
      </w:divBdr>
    </w:div>
    <w:div w:id="748163514">
      <w:bodyDiv w:val="1"/>
      <w:marLeft w:val="0"/>
      <w:marRight w:val="0"/>
      <w:marTop w:val="0"/>
      <w:marBottom w:val="0"/>
      <w:divBdr>
        <w:top w:val="none" w:sz="0" w:space="0" w:color="auto"/>
        <w:left w:val="none" w:sz="0" w:space="0" w:color="auto"/>
        <w:bottom w:val="none" w:sz="0" w:space="0" w:color="auto"/>
        <w:right w:val="none" w:sz="0" w:space="0" w:color="auto"/>
      </w:divBdr>
    </w:div>
    <w:div w:id="760106848">
      <w:bodyDiv w:val="1"/>
      <w:marLeft w:val="0"/>
      <w:marRight w:val="0"/>
      <w:marTop w:val="0"/>
      <w:marBottom w:val="0"/>
      <w:divBdr>
        <w:top w:val="none" w:sz="0" w:space="0" w:color="auto"/>
        <w:left w:val="none" w:sz="0" w:space="0" w:color="auto"/>
        <w:bottom w:val="none" w:sz="0" w:space="0" w:color="auto"/>
        <w:right w:val="none" w:sz="0" w:space="0" w:color="auto"/>
      </w:divBdr>
    </w:div>
    <w:div w:id="773476473">
      <w:bodyDiv w:val="1"/>
      <w:marLeft w:val="0"/>
      <w:marRight w:val="0"/>
      <w:marTop w:val="0"/>
      <w:marBottom w:val="0"/>
      <w:divBdr>
        <w:top w:val="none" w:sz="0" w:space="0" w:color="auto"/>
        <w:left w:val="none" w:sz="0" w:space="0" w:color="auto"/>
        <w:bottom w:val="none" w:sz="0" w:space="0" w:color="auto"/>
        <w:right w:val="none" w:sz="0" w:space="0" w:color="auto"/>
      </w:divBdr>
    </w:div>
    <w:div w:id="774596329">
      <w:bodyDiv w:val="1"/>
      <w:marLeft w:val="0"/>
      <w:marRight w:val="0"/>
      <w:marTop w:val="0"/>
      <w:marBottom w:val="0"/>
      <w:divBdr>
        <w:top w:val="none" w:sz="0" w:space="0" w:color="auto"/>
        <w:left w:val="none" w:sz="0" w:space="0" w:color="auto"/>
        <w:bottom w:val="none" w:sz="0" w:space="0" w:color="auto"/>
        <w:right w:val="none" w:sz="0" w:space="0" w:color="auto"/>
      </w:divBdr>
    </w:div>
    <w:div w:id="810026581">
      <w:bodyDiv w:val="1"/>
      <w:marLeft w:val="0"/>
      <w:marRight w:val="0"/>
      <w:marTop w:val="0"/>
      <w:marBottom w:val="0"/>
      <w:divBdr>
        <w:top w:val="none" w:sz="0" w:space="0" w:color="auto"/>
        <w:left w:val="none" w:sz="0" w:space="0" w:color="auto"/>
        <w:bottom w:val="none" w:sz="0" w:space="0" w:color="auto"/>
        <w:right w:val="none" w:sz="0" w:space="0" w:color="auto"/>
      </w:divBdr>
    </w:div>
    <w:div w:id="847866286">
      <w:bodyDiv w:val="1"/>
      <w:marLeft w:val="0"/>
      <w:marRight w:val="0"/>
      <w:marTop w:val="0"/>
      <w:marBottom w:val="0"/>
      <w:divBdr>
        <w:top w:val="none" w:sz="0" w:space="0" w:color="auto"/>
        <w:left w:val="none" w:sz="0" w:space="0" w:color="auto"/>
        <w:bottom w:val="none" w:sz="0" w:space="0" w:color="auto"/>
        <w:right w:val="none" w:sz="0" w:space="0" w:color="auto"/>
      </w:divBdr>
    </w:div>
    <w:div w:id="929049977">
      <w:bodyDiv w:val="1"/>
      <w:marLeft w:val="0"/>
      <w:marRight w:val="0"/>
      <w:marTop w:val="0"/>
      <w:marBottom w:val="0"/>
      <w:divBdr>
        <w:top w:val="none" w:sz="0" w:space="0" w:color="auto"/>
        <w:left w:val="none" w:sz="0" w:space="0" w:color="auto"/>
        <w:bottom w:val="none" w:sz="0" w:space="0" w:color="auto"/>
        <w:right w:val="none" w:sz="0" w:space="0" w:color="auto"/>
      </w:divBdr>
    </w:div>
    <w:div w:id="967978907">
      <w:bodyDiv w:val="1"/>
      <w:marLeft w:val="0"/>
      <w:marRight w:val="0"/>
      <w:marTop w:val="0"/>
      <w:marBottom w:val="0"/>
      <w:divBdr>
        <w:top w:val="none" w:sz="0" w:space="0" w:color="auto"/>
        <w:left w:val="none" w:sz="0" w:space="0" w:color="auto"/>
        <w:bottom w:val="none" w:sz="0" w:space="0" w:color="auto"/>
        <w:right w:val="none" w:sz="0" w:space="0" w:color="auto"/>
      </w:divBdr>
    </w:div>
    <w:div w:id="978191945">
      <w:bodyDiv w:val="1"/>
      <w:marLeft w:val="0"/>
      <w:marRight w:val="0"/>
      <w:marTop w:val="0"/>
      <w:marBottom w:val="0"/>
      <w:divBdr>
        <w:top w:val="none" w:sz="0" w:space="0" w:color="auto"/>
        <w:left w:val="none" w:sz="0" w:space="0" w:color="auto"/>
        <w:bottom w:val="none" w:sz="0" w:space="0" w:color="auto"/>
        <w:right w:val="none" w:sz="0" w:space="0" w:color="auto"/>
      </w:divBdr>
    </w:div>
    <w:div w:id="995575030">
      <w:bodyDiv w:val="1"/>
      <w:marLeft w:val="0"/>
      <w:marRight w:val="0"/>
      <w:marTop w:val="0"/>
      <w:marBottom w:val="0"/>
      <w:divBdr>
        <w:top w:val="none" w:sz="0" w:space="0" w:color="auto"/>
        <w:left w:val="none" w:sz="0" w:space="0" w:color="auto"/>
        <w:bottom w:val="none" w:sz="0" w:space="0" w:color="auto"/>
        <w:right w:val="none" w:sz="0" w:space="0" w:color="auto"/>
      </w:divBdr>
    </w:div>
    <w:div w:id="1036663918">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0668154">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53328131">
      <w:bodyDiv w:val="1"/>
      <w:marLeft w:val="0"/>
      <w:marRight w:val="0"/>
      <w:marTop w:val="0"/>
      <w:marBottom w:val="0"/>
      <w:divBdr>
        <w:top w:val="none" w:sz="0" w:space="0" w:color="auto"/>
        <w:left w:val="none" w:sz="0" w:space="0" w:color="auto"/>
        <w:bottom w:val="none" w:sz="0" w:space="0" w:color="auto"/>
        <w:right w:val="none" w:sz="0" w:space="0" w:color="auto"/>
      </w:divBdr>
    </w:div>
    <w:div w:id="1173372160">
      <w:bodyDiv w:val="1"/>
      <w:marLeft w:val="0"/>
      <w:marRight w:val="0"/>
      <w:marTop w:val="0"/>
      <w:marBottom w:val="0"/>
      <w:divBdr>
        <w:top w:val="none" w:sz="0" w:space="0" w:color="auto"/>
        <w:left w:val="none" w:sz="0" w:space="0" w:color="auto"/>
        <w:bottom w:val="none" w:sz="0" w:space="0" w:color="auto"/>
        <w:right w:val="none" w:sz="0" w:space="0" w:color="auto"/>
      </w:divBdr>
    </w:div>
    <w:div w:id="1174764485">
      <w:bodyDiv w:val="1"/>
      <w:marLeft w:val="0"/>
      <w:marRight w:val="0"/>
      <w:marTop w:val="0"/>
      <w:marBottom w:val="0"/>
      <w:divBdr>
        <w:top w:val="none" w:sz="0" w:space="0" w:color="auto"/>
        <w:left w:val="none" w:sz="0" w:space="0" w:color="auto"/>
        <w:bottom w:val="none" w:sz="0" w:space="0" w:color="auto"/>
        <w:right w:val="none" w:sz="0" w:space="0" w:color="auto"/>
      </w:divBdr>
    </w:div>
    <w:div w:id="1175995104">
      <w:bodyDiv w:val="1"/>
      <w:marLeft w:val="0"/>
      <w:marRight w:val="0"/>
      <w:marTop w:val="0"/>
      <w:marBottom w:val="0"/>
      <w:divBdr>
        <w:top w:val="none" w:sz="0" w:space="0" w:color="auto"/>
        <w:left w:val="none" w:sz="0" w:space="0" w:color="auto"/>
        <w:bottom w:val="none" w:sz="0" w:space="0" w:color="auto"/>
        <w:right w:val="none" w:sz="0" w:space="0" w:color="auto"/>
      </w:divBdr>
    </w:div>
    <w:div w:id="1208951645">
      <w:bodyDiv w:val="1"/>
      <w:marLeft w:val="0"/>
      <w:marRight w:val="0"/>
      <w:marTop w:val="0"/>
      <w:marBottom w:val="0"/>
      <w:divBdr>
        <w:top w:val="none" w:sz="0" w:space="0" w:color="auto"/>
        <w:left w:val="none" w:sz="0" w:space="0" w:color="auto"/>
        <w:bottom w:val="none" w:sz="0" w:space="0" w:color="auto"/>
        <w:right w:val="none" w:sz="0" w:space="0" w:color="auto"/>
      </w:divBdr>
    </w:div>
    <w:div w:id="1217549747">
      <w:bodyDiv w:val="1"/>
      <w:marLeft w:val="0"/>
      <w:marRight w:val="0"/>
      <w:marTop w:val="0"/>
      <w:marBottom w:val="0"/>
      <w:divBdr>
        <w:top w:val="none" w:sz="0" w:space="0" w:color="auto"/>
        <w:left w:val="none" w:sz="0" w:space="0" w:color="auto"/>
        <w:bottom w:val="none" w:sz="0" w:space="0" w:color="auto"/>
        <w:right w:val="none" w:sz="0" w:space="0" w:color="auto"/>
      </w:divBdr>
    </w:div>
    <w:div w:id="1314942813">
      <w:bodyDiv w:val="1"/>
      <w:marLeft w:val="0"/>
      <w:marRight w:val="0"/>
      <w:marTop w:val="0"/>
      <w:marBottom w:val="0"/>
      <w:divBdr>
        <w:top w:val="none" w:sz="0" w:space="0" w:color="auto"/>
        <w:left w:val="none" w:sz="0" w:space="0" w:color="auto"/>
        <w:bottom w:val="none" w:sz="0" w:space="0" w:color="auto"/>
        <w:right w:val="none" w:sz="0" w:space="0" w:color="auto"/>
      </w:divBdr>
    </w:div>
    <w:div w:id="1329792682">
      <w:bodyDiv w:val="1"/>
      <w:marLeft w:val="0"/>
      <w:marRight w:val="0"/>
      <w:marTop w:val="0"/>
      <w:marBottom w:val="0"/>
      <w:divBdr>
        <w:top w:val="none" w:sz="0" w:space="0" w:color="auto"/>
        <w:left w:val="none" w:sz="0" w:space="0" w:color="auto"/>
        <w:bottom w:val="none" w:sz="0" w:space="0" w:color="auto"/>
        <w:right w:val="none" w:sz="0" w:space="0" w:color="auto"/>
      </w:divBdr>
    </w:div>
    <w:div w:id="1370449574">
      <w:bodyDiv w:val="1"/>
      <w:marLeft w:val="0"/>
      <w:marRight w:val="0"/>
      <w:marTop w:val="0"/>
      <w:marBottom w:val="0"/>
      <w:divBdr>
        <w:top w:val="none" w:sz="0" w:space="0" w:color="auto"/>
        <w:left w:val="none" w:sz="0" w:space="0" w:color="auto"/>
        <w:bottom w:val="none" w:sz="0" w:space="0" w:color="auto"/>
        <w:right w:val="none" w:sz="0" w:space="0" w:color="auto"/>
      </w:divBdr>
    </w:div>
    <w:div w:id="1378505550">
      <w:bodyDiv w:val="1"/>
      <w:marLeft w:val="0"/>
      <w:marRight w:val="0"/>
      <w:marTop w:val="0"/>
      <w:marBottom w:val="0"/>
      <w:divBdr>
        <w:top w:val="none" w:sz="0" w:space="0" w:color="auto"/>
        <w:left w:val="none" w:sz="0" w:space="0" w:color="auto"/>
        <w:bottom w:val="none" w:sz="0" w:space="0" w:color="auto"/>
        <w:right w:val="none" w:sz="0" w:space="0" w:color="auto"/>
      </w:divBdr>
    </w:div>
    <w:div w:id="1381784755">
      <w:bodyDiv w:val="1"/>
      <w:marLeft w:val="0"/>
      <w:marRight w:val="0"/>
      <w:marTop w:val="0"/>
      <w:marBottom w:val="0"/>
      <w:divBdr>
        <w:top w:val="none" w:sz="0" w:space="0" w:color="auto"/>
        <w:left w:val="none" w:sz="0" w:space="0" w:color="auto"/>
        <w:bottom w:val="none" w:sz="0" w:space="0" w:color="auto"/>
        <w:right w:val="none" w:sz="0" w:space="0" w:color="auto"/>
      </w:divBdr>
    </w:div>
    <w:div w:id="1388256815">
      <w:bodyDiv w:val="1"/>
      <w:marLeft w:val="0"/>
      <w:marRight w:val="0"/>
      <w:marTop w:val="0"/>
      <w:marBottom w:val="0"/>
      <w:divBdr>
        <w:top w:val="none" w:sz="0" w:space="0" w:color="auto"/>
        <w:left w:val="none" w:sz="0" w:space="0" w:color="auto"/>
        <w:bottom w:val="none" w:sz="0" w:space="0" w:color="auto"/>
        <w:right w:val="none" w:sz="0" w:space="0" w:color="auto"/>
      </w:divBdr>
    </w:div>
    <w:div w:id="1421826103">
      <w:bodyDiv w:val="1"/>
      <w:marLeft w:val="0"/>
      <w:marRight w:val="0"/>
      <w:marTop w:val="0"/>
      <w:marBottom w:val="0"/>
      <w:divBdr>
        <w:top w:val="none" w:sz="0" w:space="0" w:color="auto"/>
        <w:left w:val="none" w:sz="0" w:space="0" w:color="auto"/>
        <w:bottom w:val="none" w:sz="0" w:space="0" w:color="auto"/>
        <w:right w:val="none" w:sz="0" w:space="0" w:color="auto"/>
      </w:divBdr>
    </w:div>
    <w:div w:id="1430076779">
      <w:bodyDiv w:val="1"/>
      <w:marLeft w:val="0"/>
      <w:marRight w:val="0"/>
      <w:marTop w:val="0"/>
      <w:marBottom w:val="0"/>
      <w:divBdr>
        <w:top w:val="none" w:sz="0" w:space="0" w:color="auto"/>
        <w:left w:val="none" w:sz="0" w:space="0" w:color="auto"/>
        <w:bottom w:val="none" w:sz="0" w:space="0" w:color="auto"/>
        <w:right w:val="none" w:sz="0" w:space="0" w:color="auto"/>
      </w:divBdr>
    </w:div>
    <w:div w:id="1472864869">
      <w:bodyDiv w:val="1"/>
      <w:marLeft w:val="0"/>
      <w:marRight w:val="0"/>
      <w:marTop w:val="0"/>
      <w:marBottom w:val="0"/>
      <w:divBdr>
        <w:top w:val="none" w:sz="0" w:space="0" w:color="auto"/>
        <w:left w:val="none" w:sz="0" w:space="0" w:color="auto"/>
        <w:bottom w:val="none" w:sz="0" w:space="0" w:color="auto"/>
        <w:right w:val="none" w:sz="0" w:space="0" w:color="auto"/>
      </w:divBdr>
    </w:div>
    <w:div w:id="1484006928">
      <w:bodyDiv w:val="1"/>
      <w:marLeft w:val="0"/>
      <w:marRight w:val="0"/>
      <w:marTop w:val="0"/>
      <w:marBottom w:val="0"/>
      <w:divBdr>
        <w:top w:val="none" w:sz="0" w:space="0" w:color="auto"/>
        <w:left w:val="none" w:sz="0" w:space="0" w:color="auto"/>
        <w:bottom w:val="none" w:sz="0" w:space="0" w:color="auto"/>
        <w:right w:val="none" w:sz="0" w:space="0" w:color="auto"/>
      </w:divBdr>
    </w:div>
    <w:div w:id="1504316652">
      <w:bodyDiv w:val="1"/>
      <w:marLeft w:val="0"/>
      <w:marRight w:val="0"/>
      <w:marTop w:val="0"/>
      <w:marBottom w:val="0"/>
      <w:divBdr>
        <w:top w:val="none" w:sz="0" w:space="0" w:color="auto"/>
        <w:left w:val="none" w:sz="0" w:space="0" w:color="auto"/>
        <w:bottom w:val="none" w:sz="0" w:space="0" w:color="auto"/>
        <w:right w:val="none" w:sz="0" w:space="0" w:color="auto"/>
      </w:divBdr>
    </w:div>
    <w:div w:id="1518696020">
      <w:bodyDiv w:val="1"/>
      <w:marLeft w:val="0"/>
      <w:marRight w:val="0"/>
      <w:marTop w:val="0"/>
      <w:marBottom w:val="0"/>
      <w:divBdr>
        <w:top w:val="none" w:sz="0" w:space="0" w:color="auto"/>
        <w:left w:val="none" w:sz="0" w:space="0" w:color="auto"/>
        <w:bottom w:val="none" w:sz="0" w:space="0" w:color="auto"/>
        <w:right w:val="none" w:sz="0" w:space="0" w:color="auto"/>
      </w:divBdr>
    </w:div>
    <w:div w:id="1562908930">
      <w:bodyDiv w:val="1"/>
      <w:marLeft w:val="0"/>
      <w:marRight w:val="0"/>
      <w:marTop w:val="0"/>
      <w:marBottom w:val="0"/>
      <w:divBdr>
        <w:top w:val="none" w:sz="0" w:space="0" w:color="auto"/>
        <w:left w:val="none" w:sz="0" w:space="0" w:color="auto"/>
        <w:bottom w:val="none" w:sz="0" w:space="0" w:color="auto"/>
        <w:right w:val="none" w:sz="0" w:space="0" w:color="auto"/>
      </w:divBdr>
    </w:div>
    <w:div w:id="1581014762">
      <w:bodyDiv w:val="1"/>
      <w:marLeft w:val="0"/>
      <w:marRight w:val="0"/>
      <w:marTop w:val="0"/>
      <w:marBottom w:val="0"/>
      <w:divBdr>
        <w:top w:val="none" w:sz="0" w:space="0" w:color="auto"/>
        <w:left w:val="none" w:sz="0" w:space="0" w:color="auto"/>
        <w:bottom w:val="none" w:sz="0" w:space="0" w:color="auto"/>
        <w:right w:val="none" w:sz="0" w:space="0" w:color="auto"/>
      </w:divBdr>
      <w:divsChild>
        <w:div w:id="164327263">
          <w:marLeft w:val="480"/>
          <w:marRight w:val="0"/>
          <w:marTop w:val="0"/>
          <w:marBottom w:val="0"/>
          <w:divBdr>
            <w:top w:val="none" w:sz="0" w:space="0" w:color="auto"/>
            <w:left w:val="none" w:sz="0" w:space="0" w:color="auto"/>
            <w:bottom w:val="none" w:sz="0" w:space="0" w:color="auto"/>
            <w:right w:val="none" w:sz="0" w:space="0" w:color="auto"/>
          </w:divBdr>
        </w:div>
        <w:div w:id="282081096">
          <w:marLeft w:val="480"/>
          <w:marRight w:val="0"/>
          <w:marTop w:val="0"/>
          <w:marBottom w:val="0"/>
          <w:divBdr>
            <w:top w:val="none" w:sz="0" w:space="0" w:color="auto"/>
            <w:left w:val="none" w:sz="0" w:space="0" w:color="auto"/>
            <w:bottom w:val="none" w:sz="0" w:space="0" w:color="auto"/>
            <w:right w:val="none" w:sz="0" w:space="0" w:color="auto"/>
          </w:divBdr>
        </w:div>
        <w:div w:id="341125326">
          <w:marLeft w:val="480"/>
          <w:marRight w:val="0"/>
          <w:marTop w:val="0"/>
          <w:marBottom w:val="0"/>
          <w:divBdr>
            <w:top w:val="none" w:sz="0" w:space="0" w:color="auto"/>
            <w:left w:val="none" w:sz="0" w:space="0" w:color="auto"/>
            <w:bottom w:val="none" w:sz="0" w:space="0" w:color="auto"/>
            <w:right w:val="none" w:sz="0" w:space="0" w:color="auto"/>
          </w:divBdr>
        </w:div>
        <w:div w:id="421292868">
          <w:marLeft w:val="480"/>
          <w:marRight w:val="0"/>
          <w:marTop w:val="0"/>
          <w:marBottom w:val="0"/>
          <w:divBdr>
            <w:top w:val="none" w:sz="0" w:space="0" w:color="auto"/>
            <w:left w:val="none" w:sz="0" w:space="0" w:color="auto"/>
            <w:bottom w:val="none" w:sz="0" w:space="0" w:color="auto"/>
            <w:right w:val="none" w:sz="0" w:space="0" w:color="auto"/>
          </w:divBdr>
        </w:div>
        <w:div w:id="518088388">
          <w:marLeft w:val="480"/>
          <w:marRight w:val="0"/>
          <w:marTop w:val="0"/>
          <w:marBottom w:val="0"/>
          <w:divBdr>
            <w:top w:val="none" w:sz="0" w:space="0" w:color="auto"/>
            <w:left w:val="none" w:sz="0" w:space="0" w:color="auto"/>
            <w:bottom w:val="none" w:sz="0" w:space="0" w:color="auto"/>
            <w:right w:val="none" w:sz="0" w:space="0" w:color="auto"/>
          </w:divBdr>
        </w:div>
        <w:div w:id="598416223">
          <w:marLeft w:val="480"/>
          <w:marRight w:val="0"/>
          <w:marTop w:val="0"/>
          <w:marBottom w:val="0"/>
          <w:divBdr>
            <w:top w:val="none" w:sz="0" w:space="0" w:color="auto"/>
            <w:left w:val="none" w:sz="0" w:space="0" w:color="auto"/>
            <w:bottom w:val="none" w:sz="0" w:space="0" w:color="auto"/>
            <w:right w:val="none" w:sz="0" w:space="0" w:color="auto"/>
          </w:divBdr>
        </w:div>
        <w:div w:id="599802177">
          <w:marLeft w:val="480"/>
          <w:marRight w:val="0"/>
          <w:marTop w:val="0"/>
          <w:marBottom w:val="0"/>
          <w:divBdr>
            <w:top w:val="none" w:sz="0" w:space="0" w:color="auto"/>
            <w:left w:val="none" w:sz="0" w:space="0" w:color="auto"/>
            <w:bottom w:val="none" w:sz="0" w:space="0" w:color="auto"/>
            <w:right w:val="none" w:sz="0" w:space="0" w:color="auto"/>
          </w:divBdr>
        </w:div>
        <w:div w:id="886068457">
          <w:marLeft w:val="480"/>
          <w:marRight w:val="0"/>
          <w:marTop w:val="0"/>
          <w:marBottom w:val="0"/>
          <w:divBdr>
            <w:top w:val="none" w:sz="0" w:space="0" w:color="auto"/>
            <w:left w:val="none" w:sz="0" w:space="0" w:color="auto"/>
            <w:bottom w:val="none" w:sz="0" w:space="0" w:color="auto"/>
            <w:right w:val="none" w:sz="0" w:space="0" w:color="auto"/>
          </w:divBdr>
        </w:div>
        <w:div w:id="1072848850">
          <w:marLeft w:val="480"/>
          <w:marRight w:val="0"/>
          <w:marTop w:val="0"/>
          <w:marBottom w:val="0"/>
          <w:divBdr>
            <w:top w:val="none" w:sz="0" w:space="0" w:color="auto"/>
            <w:left w:val="none" w:sz="0" w:space="0" w:color="auto"/>
            <w:bottom w:val="none" w:sz="0" w:space="0" w:color="auto"/>
            <w:right w:val="none" w:sz="0" w:space="0" w:color="auto"/>
          </w:divBdr>
        </w:div>
        <w:div w:id="1113012972">
          <w:marLeft w:val="480"/>
          <w:marRight w:val="0"/>
          <w:marTop w:val="0"/>
          <w:marBottom w:val="0"/>
          <w:divBdr>
            <w:top w:val="none" w:sz="0" w:space="0" w:color="auto"/>
            <w:left w:val="none" w:sz="0" w:space="0" w:color="auto"/>
            <w:bottom w:val="none" w:sz="0" w:space="0" w:color="auto"/>
            <w:right w:val="none" w:sz="0" w:space="0" w:color="auto"/>
          </w:divBdr>
        </w:div>
        <w:div w:id="1288512339">
          <w:marLeft w:val="480"/>
          <w:marRight w:val="0"/>
          <w:marTop w:val="0"/>
          <w:marBottom w:val="0"/>
          <w:divBdr>
            <w:top w:val="none" w:sz="0" w:space="0" w:color="auto"/>
            <w:left w:val="none" w:sz="0" w:space="0" w:color="auto"/>
            <w:bottom w:val="none" w:sz="0" w:space="0" w:color="auto"/>
            <w:right w:val="none" w:sz="0" w:space="0" w:color="auto"/>
          </w:divBdr>
        </w:div>
        <w:div w:id="1376083799">
          <w:marLeft w:val="480"/>
          <w:marRight w:val="0"/>
          <w:marTop w:val="0"/>
          <w:marBottom w:val="0"/>
          <w:divBdr>
            <w:top w:val="none" w:sz="0" w:space="0" w:color="auto"/>
            <w:left w:val="none" w:sz="0" w:space="0" w:color="auto"/>
            <w:bottom w:val="none" w:sz="0" w:space="0" w:color="auto"/>
            <w:right w:val="none" w:sz="0" w:space="0" w:color="auto"/>
          </w:divBdr>
        </w:div>
        <w:div w:id="1436711555">
          <w:marLeft w:val="480"/>
          <w:marRight w:val="0"/>
          <w:marTop w:val="0"/>
          <w:marBottom w:val="0"/>
          <w:divBdr>
            <w:top w:val="none" w:sz="0" w:space="0" w:color="auto"/>
            <w:left w:val="none" w:sz="0" w:space="0" w:color="auto"/>
            <w:bottom w:val="none" w:sz="0" w:space="0" w:color="auto"/>
            <w:right w:val="none" w:sz="0" w:space="0" w:color="auto"/>
          </w:divBdr>
        </w:div>
        <w:div w:id="1600527141">
          <w:marLeft w:val="480"/>
          <w:marRight w:val="0"/>
          <w:marTop w:val="0"/>
          <w:marBottom w:val="0"/>
          <w:divBdr>
            <w:top w:val="none" w:sz="0" w:space="0" w:color="auto"/>
            <w:left w:val="none" w:sz="0" w:space="0" w:color="auto"/>
            <w:bottom w:val="none" w:sz="0" w:space="0" w:color="auto"/>
            <w:right w:val="none" w:sz="0" w:space="0" w:color="auto"/>
          </w:divBdr>
        </w:div>
        <w:div w:id="1695880852">
          <w:marLeft w:val="480"/>
          <w:marRight w:val="0"/>
          <w:marTop w:val="0"/>
          <w:marBottom w:val="0"/>
          <w:divBdr>
            <w:top w:val="none" w:sz="0" w:space="0" w:color="auto"/>
            <w:left w:val="none" w:sz="0" w:space="0" w:color="auto"/>
            <w:bottom w:val="none" w:sz="0" w:space="0" w:color="auto"/>
            <w:right w:val="none" w:sz="0" w:space="0" w:color="auto"/>
          </w:divBdr>
        </w:div>
        <w:div w:id="1718892635">
          <w:marLeft w:val="480"/>
          <w:marRight w:val="0"/>
          <w:marTop w:val="0"/>
          <w:marBottom w:val="0"/>
          <w:divBdr>
            <w:top w:val="none" w:sz="0" w:space="0" w:color="auto"/>
            <w:left w:val="none" w:sz="0" w:space="0" w:color="auto"/>
            <w:bottom w:val="none" w:sz="0" w:space="0" w:color="auto"/>
            <w:right w:val="none" w:sz="0" w:space="0" w:color="auto"/>
          </w:divBdr>
        </w:div>
        <w:div w:id="2036735612">
          <w:marLeft w:val="480"/>
          <w:marRight w:val="0"/>
          <w:marTop w:val="0"/>
          <w:marBottom w:val="0"/>
          <w:divBdr>
            <w:top w:val="none" w:sz="0" w:space="0" w:color="auto"/>
            <w:left w:val="none" w:sz="0" w:space="0" w:color="auto"/>
            <w:bottom w:val="none" w:sz="0" w:space="0" w:color="auto"/>
            <w:right w:val="none" w:sz="0" w:space="0" w:color="auto"/>
          </w:divBdr>
        </w:div>
      </w:divsChild>
    </w:div>
    <w:div w:id="1589577806">
      <w:bodyDiv w:val="1"/>
      <w:marLeft w:val="0"/>
      <w:marRight w:val="0"/>
      <w:marTop w:val="0"/>
      <w:marBottom w:val="0"/>
      <w:divBdr>
        <w:top w:val="none" w:sz="0" w:space="0" w:color="auto"/>
        <w:left w:val="none" w:sz="0" w:space="0" w:color="auto"/>
        <w:bottom w:val="none" w:sz="0" w:space="0" w:color="auto"/>
        <w:right w:val="none" w:sz="0" w:space="0" w:color="auto"/>
      </w:divBdr>
    </w:div>
    <w:div w:id="1596860319">
      <w:bodyDiv w:val="1"/>
      <w:marLeft w:val="0"/>
      <w:marRight w:val="0"/>
      <w:marTop w:val="0"/>
      <w:marBottom w:val="0"/>
      <w:divBdr>
        <w:top w:val="none" w:sz="0" w:space="0" w:color="auto"/>
        <w:left w:val="none" w:sz="0" w:space="0" w:color="auto"/>
        <w:bottom w:val="none" w:sz="0" w:space="0" w:color="auto"/>
        <w:right w:val="none" w:sz="0" w:space="0" w:color="auto"/>
      </w:divBdr>
    </w:div>
    <w:div w:id="1643583780">
      <w:bodyDiv w:val="1"/>
      <w:marLeft w:val="0"/>
      <w:marRight w:val="0"/>
      <w:marTop w:val="0"/>
      <w:marBottom w:val="0"/>
      <w:divBdr>
        <w:top w:val="none" w:sz="0" w:space="0" w:color="auto"/>
        <w:left w:val="none" w:sz="0" w:space="0" w:color="auto"/>
        <w:bottom w:val="none" w:sz="0" w:space="0" w:color="auto"/>
        <w:right w:val="none" w:sz="0" w:space="0" w:color="auto"/>
      </w:divBdr>
    </w:div>
    <w:div w:id="1644197426">
      <w:bodyDiv w:val="1"/>
      <w:marLeft w:val="0"/>
      <w:marRight w:val="0"/>
      <w:marTop w:val="0"/>
      <w:marBottom w:val="0"/>
      <w:divBdr>
        <w:top w:val="none" w:sz="0" w:space="0" w:color="auto"/>
        <w:left w:val="none" w:sz="0" w:space="0" w:color="auto"/>
        <w:bottom w:val="none" w:sz="0" w:space="0" w:color="auto"/>
        <w:right w:val="none" w:sz="0" w:space="0" w:color="auto"/>
      </w:divBdr>
    </w:div>
    <w:div w:id="1697731182">
      <w:bodyDiv w:val="1"/>
      <w:marLeft w:val="0"/>
      <w:marRight w:val="0"/>
      <w:marTop w:val="0"/>
      <w:marBottom w:val="0"/>
      <w:divBdr>
        <w:top w:val="none" w:sz="0" w:space="0" w:color="auto"/>
        <w:left w:val="none" w:sz="0" w:space="0" w:color="auto"/>
        <w:bottom w:val="none" w:sz="0" w:space="0" w:color="auto"/>
        <w:right w:val="none" w:sz="0" w:space="0" w:color="auto"/>
      </w:divBdr>
    </w:div>
    <w:div w:id="1730960152">
      <w:bodyDiv w:val="1"/>
      <w:marLeft w:val="0"/>
      <w:marRight w:val="0"/>
      <w:marTop w:val="0"/>
      <w:marBottom w:val="0"/>
      <w:divBdr>
        <w:top w:val="none" w:sz="0" w:space="0" w:color="auto"/>
        <w:left w:val="none" w:sz="0" w:space="0" w:color="auto"/>
        <w:bottom w:val="none" w:sz="0" w:space="0" w:color="auto"/>
        <w:right w:val="none" w:sz="0" w:space="0" w:color="auto"/>
      </w:divBdr>
    </w:div>
    <w:div w:id="1749960543">
      <w:bodyDiv w:val="1"/>
      <w:marLeft w:val="0"/>
      <w:marRight w:val="0"/>
      <w:marTop w:val="0"/>
      <w:marBottom w:val="0"/>
      <w:divBdr>
        <w:top w:val="none" w:sz="0" w:space="0" w:color="auto"/>
        <w:left w:val="none" w:sz="0" w:space="0" w:color="auto"/>
        <w:bottom w:val="none" w:sz="0" w:space="0" w:color="auto"/>
        <w:right w:val="none" w:sz="0" w:space="0" w:color="auto"/>
      </w:divBdr>
    </w:div>
    <w:div w:id="1768623541">
      <w:bodyDiv w:val="1"/>
      <w:marLeft w:val="0"/>
      <w:marRight w:val="0"/>
      <w:marTop w:val="0"/>
      <w:marBottom w:val="0"/>
      <w:divBdr>
        <w:top w:val="none" w:sz="0" w:space="0" w:color="auto"/>
        <w:left w:val="none" w:sz="0" w:space="0" w:color="auto"/>
        <w:bottom w:val="none" w:sz="0" w:space="0" w:color="auto"/>
        <w:right w:val="none" w:sz="0" w:space="0" w:color="auto"/>
      </w:divBdr>
    </w:div>
    <w:div w:id="1826118702">
      <w:bodyDiv w:val="1"/>
      <w:marLeft w:val="0"/>
      <w:marRight w:val="0"/>
      <w:marTop w:val="0"/>
      <w:marBottom w:val="0"/>
      <w:divBdr>
        <w:top w:val="none" w:sz="0" w:space="0" w:color="auto"/>
        <w:left w:val="none" w:sz="0" w:space="0" w:color="auto"/>
        <w:bottom w:val="none" w:sz="0" w:space="0" w:color="auto"/>
        <w:right w:val="none" w:sz="0" w:space="0" w:color="auto"/>
      </w:divBdr>
    </w:div>
    <w:div w:id="1829323815">
      <w:bodyDiv w:val="1"/>
      <w:marLeft w:val="0"/>
      <w:marRight w:val="0"/>
      <w:marTop w:val="0"/>
      <w:marBottom w:val="0"/>
      <w:divBdr>
        <w:top w:val="none" w:sz="0" w:space="0" w:color="auto"/>
        <w:left w:val="none" w:sz="0" w:space="0" w:color="auto"/>
        <w:bottom w:val="none" w:sz="0" w:space="0" w:color="auto"/>
        <w:right w:val="none" w:sz="0" w:space="0" w:color="auto"/>
      </w:divBdr>
    </w:div>
    <w:div w:id="1835992833">
      <w:bodyDiv w:val="1"/>
      <w:marLeft w:val="0"/>
      <w:marRight w:val="0"/>
      <w:marTop w:val="0"/>
      <w:marBottom w:val="0"/>
      <w:divBdr>
        <w:top w:val="none" w:sz="0" w:space="0" w:color="auto"/>
        <w:left w:val="none" w:sz="0" w:space="0" w:color="auto"/>
        <w:bottom w:val="none" w:sz="0" w:space="0" w:color="auto"/>
        <w:right w:val="none" w:sz="0" w:space="0" w:color="auto"/>
      </w:divBdr>
    </w:div>
    <w:div w:id="1898660062">
      <w:bodyDiv w:val="1"/>
      <w:marLeft w:val="0"/>
      <w:marRight w:val="0"/>
      <w:marTop w:val="0"/>
      <w:marBottom w:val="0"/>
      <w:divBdr>
        <w:top w:val="none" w:sz="0" w:space="0" w:color="auto"/>
        <w:left w:val="none" w:sz="0" w:space="0" w:color="auto"/>
        <w:bottom w:val="none" w:sz="0" w:space="0" w:color="auto"/>
        <w:right w:val="none" w:sz="0" w:space="0" w:color="auto"/>
      </w:divBdr>
    </w:div>
    <w:div w:id="1900937438">
      <w:bodyDiv w:val="1"/>
      <w:marLeft w:val="0"/>
      <w:marRight w:val="0"/>
      <w:marTop w:val="0"/>
      <w:marBottom w:val="0"/>
      <w:divBdr>
        <w:top w:val="none" w:sz="0" w:space="0" w:color="auto"/>
        <w:left w:val="none" w:sz="0" w:space="0" w:color="auto"/>
        <w:bottom w:val="none" w:sz="0" w:space="0" w:color="auto"/>
        <w:right w:val="none" w:sz="0" w:space="0" w:color="auto"/>
      </w:divBdr>
    </w:div>
    <w:div w:id="1943873084">
      <w:bodyDiv w:val="1"/>
      <w:marLeft w:val="0"/>
      <w:marRight w:val="0"/>
      <w:marTop w:val="0"/>
      <w:marBottom w:val="0"/>
      <w:divBdr>
        <w:top w:val="none" w:sz="0" w:space="0" w:color="auto"/>
        <w:left w:val="none" w:sz="0" w:space="0" w:color="auto"/>
        <w:bottom w:val="none" w:sz="0" w:space="0" w:color="auto"/>
        <w:right w:val="none" w:sz="0" w:space="0" w:color="auto"/>
      </w:divBdr>
    </w:div>
    <w:div w:id="1952470360">
      <w:bodyDiv w:val="1"/>
      <w:marLeft w:val="0"/>
      <w:marRight w:val="0"/>
      <w:marTop w:val="0"/>
      <w:marBottom w:val="0"/>
      <w:divBdr>
        <w:top w:val="none" w:sz="0" w:space="0" w:color="auto"/>
        <w:left w:val="none" w:sz="0" w:space="0" w:color="auto"/>
        <w:bottom w:val="none" w:sz="0" w:space="0" w:color="auto"/>
        <w:right w:val="none" w:sz="0" w:space="0" w:color="auto"/>
      </w:divBdr>
    </w:div>
    <w:div w:id="1967350941">
      <w:bodyDiv w:val="1"/>
      <w:marLeft w:val="0"/>
      <w:marRight w:val="0"/>
      <w:marTop w:val="0"/>
      <w:marBottom w:val="0"/>
      <w:divBdr>
        <w:top w:val="none" w:sz="0" w:space="0" w:color="auto"/>
        <w:left w:val="none" w:sz="0" w:space="0" w:color="auto"/>
        <w:bottom w:val="none" w:sz="0" w:space="0" w:color="auto"/>
        <w:right w:val="none" w:sz="0" w:space="0" w:color="auto"/>
      </w:divBdr>
    </w:div>
    <w:div w:id="1991207116">
      <w:bodyDiv w:val="1"/>
      <w:marLeft w:val="0"/>
      <w:marRight w:val="0"/>
      <w:marTop w:val="0"/>
      <w:marBottom w:val="0"/>
      <w:divBdr>
        <w:top w:val="none" w:sz="0" w:space="0" w:color="auto"/>
        <w:left w:val="none" w:sz="0" w:space="0" w:color="auto"/>
        <w:bottom w:val="none" w:sz="0" w:space="0" w:color="auto"/>
        <w:right w:val="none" w:sz="0" w:space="0" w:color="auto"/>
      </w:divBdr>
    </w:div>
    <w:div w:id="2073382965">
      <w:bodyDiv w:val="1"/>
      <w:marLeft w:val="0"/>
      <w:marRight w:val="0"/>
      <w:marTop w:val="0"/>
      <w:marBottom w:val="0"/>
      <w:divBdr>
        <w:top w:val="none" w:sz="0" w:space="0" w:color="auto"/>
        <w:left w:val="none" w:sz="0" w:space="0" w:color="auto"/>
        <w:bottom w:val="none" w:sz="0" w:space="0" w:color="auto"/>
        <w:right w:val="none" w:sz="0" w:space="0" w:color="auto"/>
      </w:divBdr>
    </w:div>
    <w:div w:id="212187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utvimeilani9@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7BF82AF-72CA-4E04-9EF2-DDFD535C8D3D}"/>
      </w:docPartPr>
      <w:docPartBody>
        <w:p w:rsidR="009A2D66" w:rsidRDefault="00291939">
          <w:r w:rsidRPr="001503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Quattrocento Sans">
    <w:charset w:val="00"/>
    <w:family w:val="swiss"/>
    <w:pitch w:val="variable"/>
    <w:sig w:usb0="800000BF" w:usb1="4000005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39"/>
    <w:rsid w:val="0004052E"/>
    <w:rsid w:val="00097E67"/>
    <w:rsid w:val="001008CF"/>
    <w:rsid w:val="00291939"/>
    <w:rsid w:val="004A7A4B"/>
    <w:rsid w:val="004B7249"/>
    <w:rsid w:val="005556B6"/>
    <w:rsid w:val="006762AF"/>
    <w:rsid w:val="00683E8D"/>
    <w:rsid w:val="007242A5"/>
    <w:rsid w:val="007452E7"/>
    <w:rsid w:val="0098722A"/>
    <w:rsid w:val="009A2D66"/>
    <w:rsid w:val="00A37591"/>
    <w:rsid w:val="00AF6FAD"/>
    <w:rsid w:val="00B03ADC"/>
    <w:rsid w:val="00B60970"/>
    <w:rsid w:val="00BA482D"/>
    <w:rsid w:val="00BC0976"/>
    <w:rsid w:val="00BF3603"/>
    <w:rsid w:val="00CB0A26"/>
    <w:rsid w:val="00CE0DDA"/>
    <w:rsid w:val="00D30E8E"/>
    <w:rsid w:val="00E30639"/>
    <w:rsid w:val="00E3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D6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420EBB-2335-49FD-BF92-EFC4841808F1}">
  <we:reference id="wa104382081" version="1.55.1.0" store="en-US" storeType="OMEX"/>
  <we:alternateReferences>
    <we:reference id="WA104382081" version="1.55.1.0" store="" storeType="OMEX"/>
  </we:alternateReferences>
  <we:properties>
    <we:property name="MENDELEY_CITATIONS" value="[{&quot;citationID&quot;:&quot;MENDELEY_CITATION_fc0f309d-8b25-4cc7-9c20-2ccc7b659490&quot;,&quot;properties&quot;:{&quot;noteIndex&quot;:0},&quot;isEdited&quot;:false,&quot;manualOverride&quot;:{&quot;isManuallyOverridden&quot;:false,&quot;citeprocText&quot;:&quot;(IDF, 2021)&quot;,&quot;manualOverrideText&quot;:&quot;&quot;},&quot;citationTag&quot;:&quot;MENDELEY_CITATION_v3_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&quot;,&quot;citationItems&quot;:[{&quot;id&quot;:&quot;c9f07f01-b53d-3e3b-b836-a7fdd2653612&quot;,&quot;itemData&quot;:{&quot;type&quot;:&quot;webpage&quot;,&quot;id&quot;:&quot;c9f07f01-b53d-3e3b-b836-a7fdd2653612&quot;,&quot;title&quot;:&quot;Diabetes now affects one in 10 adults worldwide - International Diabetes Federation&quot;,&quot;author&quot;:[{&quot;family&quot;:&quot;IDF&quot;,&quot;given&quot;:&quot;&quot;,&quot;parse-names&quot;:false,&quot;dropping-particle&quot;:&quot;&quot;,&quot;non-dropping-particle&quot;:&quot;&quot;}],&quot;accessed&quot;:{&quot;date-parts&quot;:[[2025,1,5]]},&quot;URL&quot;:&quot;https://idf.org/news/diabetes-now-affects-one-in-10-adults-worldwide/&quot;,&quot;issued&quot;:{&quot;date-parts&quot;:[[2021,11,2]]},&quot;abstract&quot;:&quot;Satu dari sepuluh (10,5%) orang dewasa di seluruh dunia saat ini hidup dengan diabetes.\nJumlah totalnya diperkirakan meningkat menjadi 643 juta (11,3%) pada tahun 2030 dan menjadi 783 juta (12,2%) pada tahun 2045.\nDiperkirakan 44,7% orang dewasa yang mengidap diabetes (240 juta orang) tidak terdiagnosis. Lebih dari 4 dari 5 (81%) dari orang-orang ini tinggal di negara-negara berpenghasilan rendah dan menengah.\nDiabetes diperkirakan menghabiskan biaya kesehatan global sebesar USD 966 miliar pada tahun 2021. Angka ini meningkat 316% selama 15 tahun terakhir.\nTidak termasuk risiko kematian yang terkait dengan COVID-19, sekitar 6,7 juta orang dewasa diperkirakan meninggal karena diabetes atau komplikasinya pada tahun 2021. Jumlah tersebut lebih dari sepersepuluh (12,2%) kematian global akibat semua penyebab.\n541 juta orang dewasa, atau 10,6% dari orang dewasa di seluruh dunia, memiliki gangguan toleransi glukosa (IGT), yang menempatkan mereka pada risiko tinggi terkena diabetes tipe 2.\nInformasi lebih lanjut dan data pendukung tentang prevalensi diabetes nasional, regional, dan global dapat ditemukan di www.diabetesatlas.org. Edisi ke-10 Atlas Diabetes IDF akan diluncurkan pada Kongres Virtual IDF 2021 pada tanggal 6 Desember.\n\n&quot;,&quot;container-title-short&quot;:&quot;&quot;},&quot;isTemporary&quot;:false,&quot;suppress-author&quot;:false,&quot;composite&quot;:false,&quot;author-only&quot;:false}]},{&quot;citationID&quot;:&quot;MENDELEY_CITATION_d61a6cad-3eb7-45bb-bba2-51bdf965d62e&quot;,&quot;properties&quot;:{&quot;noteIndex&quot;:0},&quot;isEdited&quot;:false,&quot;manualOverride&quot;:{&quot;isManuallyOverridden&quot;:false,&quot;citeprocText&quot;:&quot;(Nigussie et al., 2023)&quot;,&quot;manualOverrideText&quot;:&quot;&quot;},&quot;citationTag&quot;:&quot;MENDELEY_CITATION_v3_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&quot;,&quot;citationItems&quot;:[{&quot;id&quot;:&quot;ba309126-5e6c-3dfe-9fb9-0b9876d3632f&quot;,&quot;itemData&quot;:{&quot;type&quot;:&quot;article-journal&quot;,&quot;id&quot;:&quot;ba309126-5e6c-3dfe-9fb9-0b9876d3632f&quot;,&quot;title&quot;:&quot;Determinants of depression and anxiety among type 2 diabetes patients in governments’ hospitals at Harari regional state, Eastern Ethiopia: A multi-center cross-sectional study&quot;,&quot;author&quot;:[{&quot;family&quot;:&quot;Nigussie&quot;,&quot;given&quot;:&quot;Kabtamu&quot;,&quot;parse-names&quot;:false,&quot;dropping-particle&quot;:&quot;&quot;,&quot;non-dropping-particle&quot;:&quot;&quot;},{&quot;family&quot;:&quot;Sertsu&quot;,&quot;given&quot;:&quot;Addisu&quot;,&quot;parse-names&quot;:false,&quot;dropping-particle&quot;:&quot;&quot;,&quot;non-dropping-particle&quot;:&quot;&quot;},{&quot;family&quot;:&quot;Ayana&quot;,&quot;given&quot;:&quot;Galana Mamo&quot;,&quot;parse-names&quot;:false,&quot;dropping-particle&quot;:&quot;&quot;,&quot;non-dropping-particle&quot;:&quot;&quot;},{&quot;family&quot;:&quot;Dessie&quot;,&quot;given&quot;:&quot;Yadeta&quot;,&quot;parse-names&quot;:false,&quot;dropping-particle&quot;:&quot;&quot;,&quot;non-dropping-particle&quot;:&quot;&quot;},{&quot;family&quot;:&quot;Bete&quot;,&quot;given&quot;:&quot;Tilahun&quot;,&quot;parse-names&quot;:false,&quot;dropping-particle&quot;:&quot;&quot;,&quot;non-dropping-particle&quot;:&quot;&quot;},{&quot;family&quot;:&quot;Abdisa&quot;,&quot;given&quot;:&quot;Lemesa&quot;,&quot;parse-names&quot;:false,&quot;dropping-particle&quot;:&quot;&quot;,&quot;non-dropping-particle&quot;:&quot;&quot;},{&quot;family&quot;:&quot;Debele&quot;,&quot;given&quot;:&quot;Gebiso Roba&quot;,&quot;parse-names&quot;:false,&quot;dropping-particle&quot;:&quot;&quot;,&quot;non-dropping-particle&quot;:&quot;&quot;},{&quot;family&quot;:&quot;Wadaje&quot;,&quot;given&quot;:&quot;Dawud&quot;,&quot;parse-names&quot;:false,&quot;dropping-particle&quot;:&quot;&quot;,&quot;non-dropping-particle&quot;:&quot;&quot;},{&quot;family&quot;:&quot;Negash&quot;,&quot;given&quot;:&quot;Abraham&quot;,&quot;parse-names&quot;:false,&quot;dropping-particle&quot;:&quot;&quot;,&quot;non-dropping-particle&quot;:&quot;&quot;}],&quot;container-title&quot;:&quot;BMC Psychiatry&quot;,&quot;container-title-short&quot;:&quot;BMC Psychiatry&quot;,&quot;DOI&quot;:&quot;10.1186/s12888-022-04494-x&quot;,&quot;ISSN&quot;:&quot;1471244X&quot;,&quot;PMID&quot;:&quot;36604654&quot;,&quot;issued&quot;:{&quot;date-parts&quot;:[[2023,12,1]]},&quot;abstract&quot;:&quot;Background: Type 2 diabetes mellitus is the most common health problem globally. Depression and anxiety can exacerbate disease complications, make patients suffer more, and increase healthcare costs. Even though, depression and anxiety are common among type 2 diabetes mellitus patients, there have been limited studies conducted about the determinants of depression and anxiety in Ethiopia. Therefore, the purpose of this study was to assess the magnitude and determinants of depression and anxiety symptoms among Type 2 diabetes mellitus patients, attending out-patient treatment at Harari regional state government hospitals, Eastern Ethiopia. Method: An institutional based cross-sectional study was conducted from March to April at Harari regional state government hospitals in eastern Ethiopia. A total of 421 participants were recruited using the systematic sampling technique. Data was collected by using Afan Oromo version of interviewer-administered structured and semi-structured questionnaires. Depression and Anxiety symptoms were assessed by the Hospital Anxiety and Depression Scale. Bivariate and multivariate logistic regression analysis was done to identify variables related to both depression and anxiety symptoms. The association was described using an adjusted odds ratio and a 95% confidence interval (CI), with P-values of 0.05 used as a cutoff for a significant association in the adjusted analysis. Result: Out of the 416 participants included in this study, 42.3%, 40.4% had depression and anxiety symptoms, respectively. Being female (Adjusted Odds Ratio = 1.85(1.09–3.15)), no formal education (Adjusted Odds Ratio = 2.65, (1.04–6.73)), age ≥ 70 (Adjusted Odds Ratio = 2.88 (1.28–6.48)), family history of mental illness (Adjusted Odds Ratio = 1.71 (1.35–3.82)) and poor social support (Adjusted Odds Ratio = 2.35(1.12–6.03)) were statistically associated with depression. While having a family history of mental illness (AOR 1.74(1.03–2.95)), being widowed (AOR = 3.45(1.49–8.01)), and having poor social support (AOR = 2.15(1.12, 4.89)) were statistically significant associated with anxiety at a p-value &lt; 0.05. Conclusion: Current study results showed that the magnitude of depression and anxiety were relatively high among type 2 diabetes mellitus patients.Having a family history of mental illness and poor social support were statistically associated with both depression and anxiety symptoms. Screening, early detection, and appropriate treatment of depression and anxiety symptoms in type 2 diabetes mellitus patients should be prioritized by health care providers.&quot;,&quot;publisher&quot;:&quot;BioMed Central Ltd&quot;,&quot;issue&quot;:&quot;1&quot;,&quot;volume&quot;:&quot;23&quot;},&quot;isTemporary&quot;:false,&quot;suppress-author&quot;:false,&quot;composite&quot;:false,&quot;author-only&quot;:false}]},{&quot;citationID&quot;:&quot;MENDELEY_CITATION_46627141-bacb-47ba-8821-5ec7e70b2013&quot;,&quot;properties&quot;:{&quot;noteIndex&quot;:0},&quot;isEdited&quot;:false,&quot;manualOverride&quot;:{&quot;isManuallyOverridden&quot;:false,&quot;citeprocText&quot;:&quot;(Maulasari, 2020)&quot;,&quot;manualOverrideText&quot;:&quot;&quot;},&quot;citationTag&quot;:&quot;MENDELEY_CITATION_v3_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&quot;,&quot;citationItems&quot;:[{&quot;id&quot;:&quot;2f2fa4c9-bbd6-3599-b708-efd6c01fdb0f&quot;,&quot;itemData&quot;:{&quot;type&quot;:&quot;article-journal&quot;,&quot;id&quot;:&quot;2f2fa4c9-bbd6-3599-b708-efd6c01fdb0f&quot;,&quot;title&quot;:&quot;Tingkat Kecemasan pada Penderita Diabetes Melitus Tipe 2&quot;,&quot;author&quot;:[{&quot;family&quot;:&quot;Maulasari&quot;,&quot;given&quot;:&quot;Yulia&quot;,&quot;parse-names&quot;:false,&quot;dropping-particle&quot;:&quot;&quot;,&quot;non-dropping-particle&quot;:&quot;&quot;}],&quot;container-title&quot;:&quot;HIGEIA JOURNAL OF PUBLIC HEALTH RESEARCH AND DEVELOPMENT&quot;,&quot;DOI&quot;:&quot;10.15294/higeia.v4iSpecial%203/34381&quot;,&quot;ISBN&quot;:&quot;1475362846&quot;,&quot;URL&quot;:&quot;http://journal.unnes.ac.id/sju/index.php/higeia&quot;,&quot;issued&quot;:{&quot;date-parts&quot;:[[2020]]},&quot;container-title-short&quot;:&quot;&quot;},&quot;isTemporary&quot;:false,&quot;suppress-author&quot;:false,&quot;composite&quot;:false,&quot;author-only&quot;:false}]},{&quot;citationID&quot;:&quot;MENDELEY_CITATION_43f66b47-3a8e-4030-a491-7efa04f89f84&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DNmNjZiNDctM2E4ZS00MDMwLWE0OTEtN2VmYTA0Zjg5Zjg0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6debabd0-7891-481c-b364-46a124b18d6e&quot;,&quot;properties&quot;:{&quot;noteIndex&quot;:0},&quot;isEdited&quot;:false,&quot;manualOverride&quot;:{&quot;isManuallyOverridden&quot;:false,&quot;citeprocText&quot;:&quot;(Sepadha et al., 2024)&quot;,&quot;manualOverrideText&quot;:&quot;&quot;},&quot;citationTag&quot;:&quot;MENDELEY_CITATION_v3_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&quot;,&quot;citationItems&quot;:[{&quot;id&quot;:&quot;04ad416f-02e7-3e1e-a8e6-17dc43eceeb0&quot;,&quot;itemData&quot;:{&quot;type&quot;:&quot;article-journal&quot;,&quot;id&quot;:&quot;04ad416f-02e7-3e1e-a8e6-17dc43eceeb0&quot;,&quot;title&quot;:&quot;TINGKAT KECEMASAN DENGAN KUALITAS HIDUP PADA PASIEN DIABETES MELITUS TIPE II DI RUMAH SAKIT UMUM IMELDA PEKERJA INDONESIA&quot;,&quot;author&quot;:[{&quot;family&quot;:&quot;Sepadha&quot;,&quot;given&quot;:&quot;Deddy&quot;,&quot;parse-names&quot;:false,&quot;dropping-particle&quot;:&quot;&quot;,&quot;non-dropping-particle&quot;:&quot;&quot;},{&quot;family&quot;:&quot;Sagala&quot;,&quot;given&quot;:&quot;Putra&quot;,&quot;parse-names&quot;:false,&quot;dropping-particle&quot;:&quot;&quot;,&quot;non-dropping-particle&quot;:&quot;&quot;},{&quot;family&quot;:&quot;Sri&quot;,&quot;given&quot;:&quot;Anita&quot;,&quot;parse-names&quot;:false,&quot;dropping-particle&quot;:&quot;&quot;,&quot;non-dropping-particle&quot;:&quot;&quot;},{&quot;family&quot;:&quot;Purba&quot;,&quot;given&quot;:&quot;Gandaria&quot;,&quot;parse-names&quot;:false,&quot;dropping-particle&quot;:&quot;&quot;,&quot;non-dropping-particle&quot;:&quot;&quot;},{&quot;family&quot;:&quot;Damanik&quot;,&quot;given&quot;:&quot;Candra Meriani&quot;,&quot;parse-names&quot;:false,&quot;dropping-particle&quot;:&quot;&quot;,&quot;non-dropping-particle&quot;:&quot;&quot;},{&quot;family&quot;:&quot;Gultom&quot;,&quot;given&quot;:&quot;Satriani Hartalina&quot;,&quot;parse-names&quot;:false,&quot;dropping-particle&quot;:&quot;&quot;,&quot;non-dropping-particle&quot;:&quot;&quot;},{&quot;family&quot;:&quot;Medan&quot;,&quot;given&quot;:&quot;Universitas Imelda&quot;,&quot;parse-names&quot;:false,&quot;dropping-particle&quot;:&quot;&quot;,&quot;non-dropping-particle&quot;:&quot;&quot;},{&quot;family&quot;:&quot;Kesehatan&quot;,&quot;given&quot;:&quot;Instistut&quot;,&quot;parse-names&quot;:false,&quot;dropping-particle&quot;:&quot;&quot;,&quot;non-dropping-particle&quot;:&quot;&quot;},{&quot;family&quot;:&quot;Pakam&quot;,&quot;given&quot;:&quot;Medistra Lubuk&quot;,&quot;parse-names&quot;:false,&quot;dropping-particle&quot;:&quot;&quot;,&quot;non-dropping-particle&quot;:&quot;&quot;}],&quot;container-title&quot;:&quot;Journal of Public Health Science (JoPHS)&quot;,&quot;ISSN&quot;:&quot;3047-3632&quot;,&quot;issued&quot;:{&quot;date-parts&quot;:[[2024]]},&quot;issue&quot;:&quot;2&quot;,&quot;volume&quot;:&quot;1&quot;,&quot;container-title-short&quot;:&quot;&quot;},&quot;isTemporary&quot;:false,&quot;suppress-author&quot;:false,&quot;composite&quot;:false,&quot;author-only&quot;:false}]},{&quot;citationID&quot;:&quot;MENDELEY_CITATION_a4589be2-75c3-461f-b61e-a18d0bf28b51&quot;,&quot;properties&quot;:{&quot;noteIndex&quot;:0},&quot;isEdited&quot;:false,&quot;manualOverride&quot;:{&quot;isManuallyOverridden&quot;:false,&quot;citeprocText&quot;:&quot;(Saepul Pajar, 2022)&quot;,&quot;manualOverrideText&quot;:&quot;&quot;},&quot;citationTag&quot;:&quot;MENDELEY_CITATION_v3_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&quot;,&quot;citationItems&quot;:[{&quot;id&quot;:&quot;7381ab47-f582-378c-8e81-8d6884d30d4d&quot;,&quot;itemData&quot;:{&quot;type&quot;:&quot;article-journal&quot;,&quot;id&quot;:&quot;7381ab47-f582-378c-8e81-8d6884d30d4d&quot;,&quot;title&quot;:&quot;PENGARUH TEKNIK RELAKSASI 5 JARI TERHADAP KADAR GULA DARAH PASIEN DIABETES MELLITUS DI POLI PENYAKIT DALAM RSUD R. SYAMSUDIN S.H KOTA SUKABUMI&quot;,&quot;author&quot;:[{&quot;family&quot;:&quot;Saepul Pajar&quot;,&quot;given&quot;:&quot;Denden&quot;,&quot;parse-names&quot;:false,&quot;dropping-particle&quot;:&quot;&quot;,&quot;non-dropping-particle&quot;:&quot;&quot;}],&quot;container-title&quot;:&quot;Jurnal Health Society|&quot;,&quot;ISSN&quot;:&quot;2252-3642&quot;,&quot;issued&quot;:{&quot;date-parts&quot;:[[2022]]},&quot;issue&quot;:&quot;2&quot;,&quot;volume&quot;:&quot;11&quot;,&quot;container-title-short&quot;:&quot;&quot;},&quot;isTemporary&quot;:false,&quot;suppress-author&quot;:false,&quot;composite&quot;:false,&quot;author-only&quot;:false}]},{&quot;citationID&quot;:&quot;MENDELEY_CITATION_49a9e96b-90bc-41e7-96d1-c8edfe473c27&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DlhOWU5NmItOTBiYy00MWU3LTk2ZDEtYzhlZGZlNDczYzI3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12bba371-1a6a-46b2-8275-3f636d6a0fb0&quot;,&quot;properties&quot;:{&quot;noteIndex&quot;:0},&quot;isEdited&quot;:false,&quot;manualOverride&quot;:{&quot;isManuallyOverridden&quot;:false,&quot;citeprocText&quot;:&quot;(ADA, 2023)&quot;,&quot;manualOverrideText&quot;:&quot;&quot;},&quot;citationTag&quot;:&quot;MENDELEY_CITATION_v3_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&quot;,&quot;citationItems&quot;:[{&quot;id&quot;:&quot;72183514-fdda-3a4d-9d83-d96dd8609ebb&quot;,&quot;itemData&quot;:{&quot;type&quot;:&quot;article-journal&quot;,&quot;id&quot;:&quot;72183514-fdda-3a4d-9d83-d96dd8609ebb&quot;,&quot;title&quot;:&quot;2. Classification and Diagnosis of Diabetes: Standards of Care in Diabetes—2023&quot;,&quot;author&quot;:[{&quot;family&quot;:&quot;ADA&quot;,&quot;given&quot;:&quot;&quot;,&quot;parse-names&quot;:false,&quot;dropping-particle&quot;:&quot;&quot;,&quot;non-dropping-particle&quot;:&quot;&quot;}],&quot;container-title&quot;:&quot;Diabetes Care&quot;,&quot;container-title-short&quot;:&quot;Diabetes Care&quot;,&quot;DOI&quot;:&quot;10.2337/dc23-S002&quot;,&quot;ISSN&quot;:&quot;19355548&quot;,&quot;PMID&quot;:&quot;36507649&quot;,&quot;issued&quot;:{&quot;date-parts&quot;:[[2023,1,1]]},&quot;page&quot;:&quot;S19-S40&quot;,&quot;abstract&quot;:&quo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quot;,&quot;publisher&quot;:&quot;American Diabetes Association Inc.&quot;,&quot;volume&quot;:&quot;46&quot;},&quot;isTemporary&quot;:false,&quot;suppress-author&quot;:false,&quot;composite&quot;:false,&quot;author-only&quot;:false}]},{&quot;citationID&quot;:&quot;MENDELEY_CITATION_c1fdbe37-8547-4d58-b3f2-e9838e6296f2&quot;,&quot;properties&quot;:{&quot;noteIndex&quot;:0},&quot;isEdited&quot;:false,&quot;manualOverride&quot;:{&quot;isManuallyOverridden&quot;:false,&quot;citeprocText&quot;:&quot;(Tutik, 2022)&quot;,&quot;manualOverrideText&quot;:&quot;&quot;},&quot;citationTag&quot;:&quot;MENDELEY_CITATION_v3_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&quot;,&quot;citationItems&quot;:[{&quot;id&quot;:&quot;cc09cc6c-c6d6-3992-b001-9a04548f28d2&quot;,&quot;itemData&quot;:{&quot;type&quot;:&quot;article-journal&quot;,&quot;id&quot;:&quot;cc09cc6c-c6d6-3992-b001-9a04548f28d2&quot;,&quot;title&quot;:&quot;FAKTOR- FAKTOR YANG BERPENGARUH TERHADAP LITERASI KESEHATAN\nMASYARAKAT DI PUSKESMAS BANGUNTAPAN I BANTUL D. I. YOGYAKARTA&quot;,&quot;author&quot;:[{&quot;family&quot;:&quot;Tutik&quot;,&quot;given&quot;:&quot;Wahyuningsih&quot;,&quot;parse-names&quot;:false,&quot;dropping-particle&quot;:&quot;&quot;,&quot;non-dropping-particle&quot;:&quot;&quot;}],&quot;container-title&quot;:&quot;Journal of Innovation Research and Knowledge&quot;,&quot;ISSN&quot;:&quot;2798-3641&quot;,&quot;issued&quot;:{&quot;date-parts&quot;:[[2022,8]]},&quot;issue&quot;:&quot;3&quot;,&quot;volume&quot;:&quot;3&quot;,&quot;container-title-short&quot;:&quot;&quot;},&quot;isTemporary&quot;:false,&quot;suppress-author&quot;:false,&quot;composite&quot;:false,&quot;author-only&quot;:false}]},{&quot;citationID&quot;:&quot;MENDELEY_CITATION_e039d623-b5c1-48a8-8eed-f0bf563a632c&quot;,&quot;properties&quot;:{&quot;noteIndex&quot;:0},&quot;isEdited&quot;:false,&quot;manualOverride&quot;:{&quot;isManuallyOverridden&quot;:false,&quot;citeprocText&quot;:&quot;(Marsiano &amp;#38; Wahyuliati, 2025)&quot;,&quot;manualOverrideText&quot;:&quot;&quot;},&quot;citationTag&quot;:&quot;MENDELEY_CITATION_v3_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&quot;,&quot;citationItems&quot;:[{&quot;id&quot;:&quot;6b6d011e-f627-3b7e-8bff-e6e725910fe5&quot;,&quot;itemData&quot;:{&quot;type&quot;:&quot;article-journal&quot;,&quot;id&quot;:&quot;6b6d011e-f627-3b7e-8bff-e6e725910fe5&quot;,&quot;title&quot;:&quot;Hubungan Kadar HbA1c dengan Neuropati Diabetik pada Pasien Diabetes Melitus&quot;,&quot;author&quot;:[{&quot;family&quot;:&quot;Marsiano&quot;,&quot;given&quot;:&quot;Aurelia Vianca&quot;,&quot;parse-names&quot;:false,&quot;dropping-particle&quot;:&quot;&quot;,&quot;non-dropping-particle&quot;:&quot;&quot;},{&quot;family&quot;:&quot;Wahyuliati&quot;,&quot;given&quot;:&quot;Tri&quot;,&quot;parse-names&quot;:false,&quot;dropping-particle&quot;:&quot;&quot;,&quot;non-dropping-particle&quot;:&quot;&quot;}],&quot;container-title&quot;:&quot;Multidiciplinary Scientifict Journal&quot;,&quot;ISSN&quot;:&quot;2988-7992&quot;,&quot;issued&quot;:{&quot;date-parts&quot;:[[2025,1]]},&quot;abstract&quot;:&quot;KEYWORD ABSTRACT hba1c, neuropathy, diabetes mellitus (dm). KATA KUNCI hba1c, neuropati, diabetes melitus (dm).) stated that the prevalence of diabetes mellitus in the Special Region of Yogyakarta (DIY) exceeded the national figure of 4.5% with national data of 2.4%. Diabetic neuropathy is a fairly serious complication and can cause various negative effects such as falls, symptoms of depression, impaired quality of life, and limitations in activity. HbA1c can predict the potential risk of developing and developing complications in diabetes. Patients with HbA1c levels above 7% will have a twofold increased risk of complications. This study is an observational descriptive-analytic study with a cross-sectional method. The number of samples in this study was 79 diabetes mellitus patients at PKU Muhammadiyah Gamping Hospital who met the exclusion and inclusion criteria. Data analysis used univariate and bivariate chi-square tests. The results of the study showed that 57 out of 79 subjects had uncontrolled HbA1c levels and experienced neuropathy. The results of the bivariate test of the relationship between HbA1c levels and neuropathy in patients with diabetes mellitus produced a p-value of 0.001 (p &lt;0.05) and an r-value of 0.685. There is a strong significant relationship between HbA1c levels and neuropathy in patients with diabetes mellitus.&quot;,&quot;issue&quot;:&quot;1&quot;,&quot;volume&quot;:&quot;3&quot;,&quot;container-title-short&quot;:&quot;&quot;},&quot;isTemporary&quot;:false,&quot;suppress-author&quot;:false,&quot;composite&quot;:false,&quot;author-only&quot;:false}]},{&quot;citationID&quot;:&quot;MENDELEY_CITATION_8ec6d43b-0de9-479b-94b5-7b13bc5587a8&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OGVjNmQ0M2ItMGRlOS00NzliLTk0YjUtN2IxM2JjNTU4N2E4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831e4999-2a15-47c7-8673-ce4cb107eebb&quot;,&quot;properties&quot;:{&quot;noteIndex&quot;:0},&quot;isEdited&quot;:false,&quot;manualOverride&quot;:{&quot;isManuallyOverridden&quot;:false,&quot;citeprocText&quot;:&quot;(PPNI, 2017)&quot;,&quot;manualOverrideText&quot;:&quot;&quot;},&quot;citationTag&quot;:&quot;MENDELEY_CITATION_v3_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&quot;,&quot;citationItems&quot;:[{&quot;id&quot;:&quot;c214a9d3-ab23-3783-8dd7-dbab72e2b319&quot;,&quot;itemData&quot;:{&quot;type&quot;:&quot;book&quot;,&quot;id&quot;:&quot;c214a9d3-ab23-3783-8dd7-dbab72e2b319&quot;,&quot;title&quot;:&quot;Standar Diagnosis Keperawatan Indonesia:Definisi dan Indikator Diagnostik&quot;,&quot;author&quot;:[{&quot;family&quot;:&quot;PPNI&quot;,&quot;given&quot;:&quot;&quot;,&quot;parse-names&quot;:false,&quot;dropping-particle&quot;:&quot;&quot;,&quot;non-dropping-particle&quot;:&quot;&quot;}],&quot;issued&quot;:{&quot;date-parts&quot;:[[2017]]},&quot;publisher-place&quot;:&quot;Jakarta&quot;,&quot;edition&quot;:&quot;1 Cetakan III&quot;,&quot;publisher&quot;:&quot;PPNI&quot;,&quot;container-title-short&quot;:&quot;&quot;},&quot;isTemporary&quot;:false,&quot;suppress-author&quot;:false,&quot;composite&quot;:false,&quot;author-only&quot;:false}]},{&quot;citationID&quot;:&quot;MENDELEY_CITATION_12ea1639-6433-4a79-a5b1-b40b02a89566&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TJlYTE2MzktNjQzMy00YTc5LWE1YjEtYjQwYjAyYTg5NTY2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b42d603f-2497-4336-a562-1897d254508c&quot;,&quot;properties&quot;:{&quot;noteIndex&quot;:0},&quot;isEdited&quot;:false,&quot;manualOverride&quot;:{&quot;isManuallyOverridden&quot;:false,&quot;citeprocText&quot;:&quot;(Bimo Cahya Pambudi et al., 2025; Rosa Setyananda et al., 2021)&quot;,&quot;manualOverrideText&quot;:&quot;&quot;},&quot;citationTag&quot;:&quot;MENDELEY_CITATION_v3_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fV19&quot;,&quot;citationItems&quot;:[{&quot;id&quot;:&quot;f190351d-b7d1-3f67-b216-da1e93fab2a7&quot;,&quot;itemData&quot;:{&quot;type&quot;:&quot;article-journal&quot;,&quot;id&quot;:&quot;f190351d-b7d1-3f67-b216-da1e93fab2a7&quot;,&quot;title&quot;:&quot;Penerapan Hipnosis Lima Jari untuk Menurunkan Ansietas pada Pasien Pre Operasi&quot;,&quot;author&quot;:[{&quot;family&quot;:&quot;Bimo Cahya Pambudi&quot;,&quot;given&quot;:&quot;&quot;,&quot;parse-names&quot;:false,&quot;dropping-particle&quot;:&quot;&quot;,&quot;non-dropping-particle&quot;:&quot;&quot;},{&quot;family&quot;:&quot;Sri Indaryati&quot;,&quot;given&quot;:&quot;&quot;,&quot;parse-names&quot;:false,&quot;dropping-particle&quot;:&quot;&quot;,&quot;non-dropping-particle&quot;:&quot;&quot;},{&quot;family&quot;:&quot;Keristina Ajul&quot;,&quot;given&quot;:&quot;&quot;,&quot;parse-names&quot;:false,&quot;dropping-particle&quot;:&quot;&quot;,&quot;non-dropping-particle&quot;:&quot;&quot;}],&quot;container-title&quot;:&quot;Corona: Jurnal Ilmu Kesehatan Umum, Psikolog, Keperawatan dan Kebidanan&quot;,&quot;DOI&quot;:&quot;10.61132/corona.v3i1.1186&quot;,&quot;ISSN&quot;:&quot;3031-0172&quot;,&quot;URL&quot;:&quot;https://journal.arikesi.or.id/index.php/Corona/article/view/1186&quot;,&quot;issued&quot;:{&quot;date-parts&quot;:[[2025,3,5]]},&quot;page&quot;:&quot;313-324&quot;,&quot;abstract&quot;:&quot;&lt;p&gt;Preoperative anxiety is a common issue that can affect both the physical and psychological condition of patients before undergoing surgery. One non-pharmacological intervention that can be applied to reduce anxiety is the five-finger hypnosis therapy.Evaluating the effectiveness of five-finger hypnosis therapy in reducing anxiety levels in preoperative patients at Siloam Silampari Hospital, Lubuklinggau.Using a case study approach with the application of evidence-based nursing practice in nursing care for three preoperative patients experiencing anxiety. Data were collected through nursing assessments and measured using the Hamilton Anxiety Rating Scale (HARS) to determine anxiety levels. The intervention was carried out over three days following standard operating procedures (SOP).The study results indicate that five-finger hypnosis therapy is effective in reducing anxiety levels in preoperative patients. The HARS scores gradually decreased, with all patients improving from severe anxiety to mild anxiety and eventually showing no clinically significant anxiety by the third day of the intervention. A more significant impact was observed after the second and third days of intervention, suggesting that this therapy is more effective when applied repeatedly and consistently.&lt;/p&gt;&quot;,&quot;issue&quot;:&quot;1&quot;,&quot;volume&quot;:&quot;3&quot;,&quot;container-title-short&quot;:&quot;&quot;},&quot;isTemporary&quot;:false,&quot;suppress-author&quot;:false,&quot;composite&quot;:false,&quot;author-only&quot;:false},{&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citationID&quot;:&quot;MENDELEY_CITATION_37570866-7d71-484a-84c8-94bdd27fa906&quot;,&quot;properties&quot;:{&quot;noteIndex&quot;:0},&quot;isEdited&quot;:false,&quot;manualOverride&quot;:{&quot;isManuallyOverridden&quot;:false,&quot;citeprocText&quot;:&quot;(Saswati et al., 2020)&quot;,&quot;manualOverrideText&quot;:&quot;&quot;},&quot;citationTag&quot;:&quot;MENDELEY_CITATION_v3_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&quot;,&quot;citationItems&quot;:[{&quot;id&quot;:&quot;45ca3008-47fa-311f-97bd-117bb5ae6494&quot;,&quot;itemData&quot;:{&quot;type&quot;:&quot;article-journal&quot;,&quot;id&quot;:&quot;45ca3008-47fa-311f-97bd-117bb5ae6494&quot;,&quot;title&quot;:&quot;Pengaruh Penerapan Hipnosis Lima Jari untuk Penurunan Kecemasanpada Klien Diabetes Melitus&quot;,&quot;author&quot;:[{&quot;family&quot;:&quot;Saswati&quot;,&quot;given&quot;:&quot;Nofrida&quot;,&quot;parse-names&quot;:false,&quot;dropping-particle&quot;:&quot;&quot;,&quot;non-dropping-particle&quot;:&quot;&quot;},{&quot;family&quot;:&quot;Sutinah&quot;,&quot;given&quot;:&quot;Sutinah&quot;,&quot;parse-names&quot;:false,&quot;dropping-particle&quot;:&quot;&quot;,&quot;non-dropping-particle&quot;:&quot;&quot;},{&quot;family&quot;:&quot;Dasuki&quot;,&quot;given&quot;:&quot;Dasuki&quot;,&quot;parse-names&quot;:false,&quot;dropping-particle&quot;:&quot;&quot;,&quot;non-dropping-particle&quot;:&quot;&quot;}],&quot;container-title&quot;:&quot;Jurnal Endurance: Kajian Ilmiah Problema Kesehatan&quot;,&quot;ISSN&quot;:&quot;2477-6521&quot;,&quot;issued&quot;:{&quot;date-parts&quot;:[[2020]]},&quot;page&quot;:&quot;136-143&quot;,&quot;issue&quot;:&quot;1&quot;,&quot;volume&quot;:&quot;5&quot;,&quot;container-title-short&quot;:&quot;&quot;},&quot;isTemporary&quot;:false,&quot;suppress-author&quot;:false,&quot;composite&quot;:false,&quot;author-only&quot;:false}]},{&quot;citationID&quot;:&quot;MENDELEY_CITATION_5a9bacbd-8e0c-443e-bdc3-4c557fcac60a&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WE5YmFjYmQtOGUwYy00NDNlLWJkYzMtNGM1NTdmY2FjNjBh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77e1cdf9-7e06-4611-94d2-a78e51bf4ad3&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zdlMWNkZjktN2UwNi00NjExLTk0ZDItYTc4ZTUxYmY0YWQz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e17f5385-9b81-4ff6-951c-8e63667335d5&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ZTE3ZjUzODUtOWI4MS00ZmY2LTk1MWMtOGU2MzY2NzMzNWQ1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e25566ed-0359-4d2e-978c-37d8c875bb67&quot;,&quot;properties&quot;:{&quot;noteIndex&quot;:0},&quot;isEdited&quot;:false,&quot;manualOverride&quot;:{&quot;isManuallyOverridden&quot;:false,&quot;citeprocText&quot;:&quot;(Noviandry et al., 2023; Pertiwi et al., 2021)&quot;,&quot;manualOverrideText&quot;:&quot;&quot;},&quot;citationTag&quot;:&quot;MENDELEY_CITATION_v3_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&quot;,&quot;citationItems&quot;:[{&quot;id&quot;:&quot;25ab1182-1d5b-3631-b9d7-98117fbebd10&quot;,&quot;itemData&quot;:{&quot;type&quot;:&quot;article-journal&quot;,&quot;id&quot;:&quot;25ab1182-1d5b-3631-b9d7-98117fbebd10&quot;,&quot;title&quot;:&quot;Depresi, Kecemasan, dan Stres Remaja selama Pandemi Covid-19&quot;,&quot;author&quot;:[{&quot;family&quot;:&quot;Pertiwi&quot;,&quot;given&quot;:&quot;Swastika Tiara&quot;,&quot;parse-names&quot;:false,&quot;dropping-particle&quot;:&quot;&quot;,&quot;non-dropping-particle&quot;:&quot;&quot;},{&quot;family&quot;:&quot;Moeliono&quot;,&quot;given&quot;:&quot;Marisa Fransiska&quot;,&quot;parse-names&quot;:false,&quot;dropping-particle&quot;:&quot;&quot;,&quot;non-dropping-particle&quot;:&quot;&quot;},{&quot;family&quot;:&quot;Kendhawati&quot;,&quot;given&quot;:&quot;Lenny&quot;,&quot;parse-names&quot;:false,&quot;dropping-particle&quot;:&quot;&quot;,&quot;non-dropping-particle&quot;:&quot;&quot;}],&quot;container-title&quot;:&quot;Jurnal AL-AZHAR INDONESIA SERI HUMANIORA,&quot;,&quot;DOI&quot;:&quot;10.36722/.497&quot;,&quot;issued&quot;:{&quot;date-parts&quot;:[[2021,9]]},&quot;abstract&quot;:&quot;Adolescent are quite vulnerable to experience negative psychological conditions such as depression, anxiety, and stress. The existence of the Covid-19 pandemic has led to policies such as social distancing that restrict adolescent so they need to adapt to be able to carry out their daily activities and carry out their developmental tasks. This study aims to determine the prevalence of negative psychological conditions in adolescent, such as depression, anxiety, and stress during the Covid-19 Pandemic. This research is a quantitative descriptive approach with a cross-sectional design. This research was conducted during August 2020 on 647 adolescents aged 14-18 years in Bandung. The measuring instrument used was the DASS-42 which was done online by participants. The reliability of DASS-42 in this study has an alpha coefficient of 0.955. The results showed that the most negative psychological condition experienced by adolescent during the Covid-19 Pandemic was anxiety, which was found in 58,74% of adolescent. In addition, 32,15% of adolescent experienced depression and 34,7% of adolescent experienced stress during the Covid-19 Pandemic. The prevalence of negative psychological conditions such as depression, anxiety and stress are more experienced by girls than boys. Abstrak-Remaja cukup rentan mengalami kondisi psikologis yang negatif seperti depresi, kecemasan dan stress. Pandemi Covid-19 yang terjadi menyebabkan adanya kebijakan seperti social distancing yang membatasi remaja sehingga remaja perlu beradaptasi kembali untuk dapat menjalani kegiatan sehari-hari maupun menjalani tugas-tugas perkembangannya. Penelitian ini bertujuan untuk mengetahui prevalensi kondisi psikologis yang negatif pada remaja yakni depresi, kecemasan, dan stress selama Pandemi Covid-19. Penelitian ini merupakan penelitian kuantitatif menggunakan desain cross-sectional. Penelitian ini dilakukan selama Bulan Agustus 2020 terhadap 647 remaja berusia 14-18 tahun di Kota Bandung. Alat ukur yang digunakan adalah DASS-42 yang dikerjakan oleh partisipan secara daring. Reliabilitas DASS-42 pada penelitian ini memiliki koefisien alpha sebesar 0,955. Hasil penelitian menunjukkan kondisi psikologis negatif yang paling banyak dialami oleh remaja selama Pandemi Covid-19 adalah kecemasan yang dirasakan oleh 58,74% remaja. Disamping itu, terdapat 32,15% remaja yang mengalami depresi dan 34,7% remaja mengalami stress selama Pandemi Covid-19. Prevalensi kondisi psikologis negatif seperti depresi, kecemasan dan stress lebih banyak dialami oleh remaja perempuan dibandingkan dengan remaja laki-laki.&quot;,&quot;issue&quot;:&quot;2&quot;,&quot;volume&quot;:&quot;6&quot;,&quot;container-title-short&quot;:&quot;&quot;},&quot;isTemporary&quot;:false,&quot;suppress-author&quot;:false,&quot;composite&quot;:false,&quot;author-only&quot;:false},{&quot;id&quot;:&quot;990973f2-33f6-362e-bf10-a55adcdbabb6&quot;,&quot;itemData&quot;:{&quot;type&quot;:&quot;article-journal&quot;,&quot;id&quot;:&quot;990973f2-33f6-362e-bf10-a55adcdbabb6&quot;,&quot;title&quot;:&quot;UJI VALIDITAS DAN RELIABILITAS INSTRUMEN HARS PADA IBU HAMIL DI ERA PANDEMI COVID 19 DI BPS EVA YULIANTINE KABUPATEN PAMEKASAN&quot;,&quot;author&quot;:[{&quot;family&quot;:&quot;Noviandry&quot;,&quot;given&quot;:&quot;Hilmah&quot;,&quot;parse-names&quot;:false,&quot;dropping-particle&quot;:&quot;&quot;,&quot;non-dropping-particle&quot;:&quot;&quot;},{&quot;family&quot;:&quot;Syakura&quot;,&quot;given&quot;:&quot;Abdan&quot;,&quot;parse-names&quot;:false,&quot;dropping-particle&quot;:&quot;&quot;,&quot;non-dropping-particle&quot;:&quot;&quot;},{&quot;family&quot;:&quot;Eldi&quot;,&quot;given&quot;:&quot;Erindi&quot;,&quot;parse-names&quot;:false,&quot;dropping-particle&quot;:&quot;&quot;,&quot;non-dropping-particle&quot;:&quot;&quot;}],&quot;container-title&quot;:&quot;PROFESIONAL HEALTH JOURNAL&quot;,&quot;URL&quot;:&quot;https://www.ojsstikesbanyuwangi.com/index.php/PHJ&quot;,&quot;issued&quot;:{&quot;date-parts&quot;:[[2023]]},&quot;page&quot;:&quot;222-235&quot;,&quot;abstract&quot;:&quot;Introduction: Anxiety of pregnant women during the COVID-19 pandemic is caused by internal and external stimuli that will affect health status, resulting in tension, fear and anxiety. Anxiety can be measured using a measuring instrument called the HARS. The purpose of this study was to determine the validity and reliability of the hars scale for pregnant women in the era of the covid-19 pandemic at BPS Eva Yuliantine, Pamekasan Regency. Methods: The design used in this research is descriptive by means of observation and interview. The population in this study were 80 pregnant women who were tested for validity and reliability and were taken using purposive sampling technique. The data scale used is the nominal scale. The variables in this study were the validity and reliability test of the HARS scale. The instrument used is observation and interview using the HARS scale. Analysis of validity test data using person correlation and reliability test using Cronbach's alpha. Results: Validity and reliability tests were declared valid and reliable on the 3rd test with a total of 10 questions replaced without deleting questions. Conclusion: Health workers provide appropriate education to minimize the anxiety of pregnant women during the covid-19 pandemic so that pregnant women continue to check their pregnancy..&quot;,&quot;issue&quot;:&quot;2&quot;,&quot;volume&quot;:&quot;4&quot;},&quot;isTemporary&quot;:false}]},{&quot;citationID&quot;:&quot;MENDELEY_CITATION_3af3d868-3930-4253-9138-77b092ebb25f&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2FmM2Q4NjgtMzkzMC00MjUzLTkxMzgtNzdiMDkyZWJiMjVm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7a0c6200-a625-401a-9b2d-2abb8c2ff571&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2EwYzYyMDAtYTYyNS00MDFhLTliMmQtMmFiYjhjMmZmNTcx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91909295-6ec8-4c34-9089-71f8859b4588&quot;,&quot;properties&quot;:{&quot;noteIndex&quot;:0},&quot;isEdited&quot;:false,&quot;manualOverride&quot;:{&quot;isManuallyOverridden&quot;:false,&quot;citeprocText&quot;:&quot;(Rosa Setyananda et al., 2021)&quot;,&quot;manualOverrideText&quot;:&quot;&quot;},&quot;citationTag&quot;:&quot;MENDELEY_CITATION_v3_eyJjaXRhdGlvbklEIjoiTUVOREVMRVlfQ0lUQVRJT05fOTE5MDkyOTUtNmVjOC00YzM0LTkwODktNzFmODg1OWI0NTg4IiwicHJvcGVydGllcyI6eyJub3RlSW5kZXgiOjB9LCJpc0VkaXRlZCI6ZmFsc2UsIm1hbnVhbE92ZXJyaWRlIjp7ImlzTWFudWFsbHlPdmVycmlkZGVuIjpmYWxzZSwiY2l0ZXByb2NUZXh0IjoiKFJvc2EgU2V0eWFuYW5kYSBldCBhbC4sIDIwMjEpIiwibWFudWFsT3ZlcnJpZGVUZXh0IjoiIn0sImNpdGF0aW9uSXRlbXMiOlt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LCJzdXBwcmVzcy1hdXRob3IiOmZhbHNlLCJjb21wb3NpdGUiOmZhbHNlLCJhdXRob3Itb25seSI6ZmFsc2V9XX0=&quot;,&quot;citationItems&quot;:[{&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suppress-author&quot;:false,&quot;composite&quot;:false,&quot;author-only&quot;:false}]},{&quot;citationID&quot;:&quot;MENDELEY_CITATION_6ce8b41a-9b5d-416b-ad46-f99cc24aa805&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mNlOGI0MWEtOWI1ZC00MTZiLWFkNDYtZjk5Y2MyNGFhODA1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09FdLbAlJ3Nz7kLHeTpdGMbg==">CgMxLjAyDmguMmZkaWE4azhuc3ZkOAByITFDU0pDXzVKUjh6WEY2UWVYMlRhalJ6TS1wOUlLZlcySg==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Her24</b:Tag>
    <b:SourceType>JournalArticle</b:SourceType>
    <b:Guid>{C11F15D5-D29C-4641-80FA-348A2534925B}</b:Guid>
    <b:Author>
      <b:Author>
        <b:NameList>
          <b:Person>
            <b:Last>Heri Suroso</b:Last>
            <b:First>Iswati,Renza</b:First>
            <b:Middle>Luthfia</b:Middle>
          </b:Person>
        </b:NameList>
      </b:Author>
    </b:Author>
    <b:Title>Asuhan Keperawatan Pada Pasien Diabetes Mellitus Dengan Masalah Keperawatan Defisit Pengetahuan Bahaya Hipoglikemia</b:Title>
    <b:JournalName>Prosiding Vol. 2, No. 1</b:JournalName>
    <b:Year>2024</b:Year>
    <b:Pages>1</b:Pages>
    <b:RefOrder>1</b:RefOrder>
  </b:Source>
  <b:Source>
    <b:Tag>Put24</b:Tag>
    <b:SourceType>JournalArticle</b:SourceType>
    <b:Guid>{284493A6-2B43-4972-8C0C-1662FB277C84}</b:Guid>
    <b:Title>ASUHAN KEPERAWATAN MEDIKAL BEDAH PADA Ny.N DENGAN INTERVENSI EFFLEURAGE MENGGUNAKAN MINYAK ZAITUN (OLIVE OIL) UNTUK PERAWATAN INTEGRITAS KULIT PADA PASIEN DIABETES MELITUS TIPE II DIRUANG INTERNE WANITA B RSUP DR. M. DJAMIL PADANG TAHUN 2024</b:Title>
    <b:Year>2024</b:Year>
    <b:Author>
      <b:Author>
        <b:NameList>
          <b:Person>
            <b:Last>Putri</b:Last>
            <b:First>Fadhila</b:First>
          </b:Person>
        </b:NameList>
      </b:Author>
    </b:Author>
    <b:JournalName>Diploma thesis, Sekolah Tinggi Ilmu Kesehatan Alifah Padang.</b:JournalName>
    <b:RefOrder>7</b:RefOrder>
  </b:Source>
  <b:Source>
    <b:Tag>Zuh24</b:Tag>
    <b:SourceType>JournalArticle</b:SourceType>
    <b:Guid>{944AC376-D512-4FD0-90BC-6CDC046D3552}</b:Guid>
    <b:Author>
      <b:Author>
        <b:NameList>
          <b:Person>
            <b:Last>Nilam</b:Last>
            <b:First>Zuhriyana</b:First>
          </b:Person>
        </b:NameList>
      </b:Author>
    </b:Author>
    <b:Title>ASUHAN KEPERAWATAN PADA PASIEN DEKUBITUS DENGAN MASALAH GANGGUAN INTEGRITAS KULIT MELALUI PERAWATAN LUKA PRONTOSAN GEL DAN TEHNIK MOIST WOUND HEALING DI RUANG ICU RSUD PASAR MINGGU JAKARTA</b:Title>
    <b:JournalName>Universitas Mohammad Husni Thamrin</b:JournalName>
    <b:Year>2024</b:Year>
    <b:RefOrder>11</b:RefOrder>
  </b:Source>
  <b:Source>
    <b:Tag>Hid20</b:Tag>
    <b:SourceType>JournalArticle</b:SourceType>
    <b:Guid>{D6D47222-067E-4974-BCEB-DB68AE0E3D8F}</b:Guid>
    <b:Author>
      <b:Author>
        <b:NameList>
          <b:Person>
            <b:Last>Hidayah</b:Last>
          </b:Person>
        </b:NameList>
      </b:Author>
    </b:Author>
    <b:Title>Asuhan Keperawatan dengan Perawatan Luka Menggunakan Nacl 0,9% Untuk Menurunkan Risiko Infeksi Ulkus Diabetik Pada Pasien Diabetes Mellitus di RSUD Prof. Dr. Margono Soekarjo Purwokerto</b:Title>
    <b:JournalName>Journal Of Nursing And Health (JNH)</b:JournalName>
    <b:Year>2020</b:Year>
    <b:RefOrder>65</b:RefOrder>
  </b:Source>
  <b:Source>
    <b:Tag>Sin201</b:Tag>
    <b:SourceType>JournalArticle</b:SourceType>
    <b:Guid>{7BC9A388-A408-4971-9612-4053E970007E}</b:Guid>
    <b:Author>
      <b:Author>
        <b:NameList>
          <b:Person>
            <b:Last>Sintia</b:Last>
            <b:First>Mega</b:First>
            <b:Middle>dan Ika Prihananto</b:Middle>
          </b:Person>
        </b:NameList>
      </b:Author>
    </b:Author>
    <b:Title>Asuhan Keperawatan Pada Pasien Yang Mengalami Diabetes Mellitus Dengan Gangguan Integritas Kulit (Studi Literatur)</b:Title>
    <b:JournalName>Universitas Nusantara PGRI Kediri</b:JournalName>
    <b:Year>2020</b:Year>
    <b:RefOrder>66</b:RefOrder>
  </b:Source>
  <b:Source xmlns:b="http://schemas.openxmlformats.org/officeDocument/2006/bibliography">
    <b:Tag>Set22</b:Tag>
    <b:SourceType>JournalArticle</b:SourceType>
    <b:Guid>{D2560DDB-631F-4F95-86C7-A189424F5959}</b:Guid>
    <b:Author>
      <b:Author>
        <b:NameList>
          <b:Person>
            <b:Last>Raharjo</b:Last>
            <b:First>Setio</b:First>
            <b:Middle>Budi</b:Middle>
          </b:Person>
          <b:Person>
            <b:Last>Suratmin</b:Last>
            <b:First>Ritawati</b:First>
          </b:Person>
          <b:Person>
            <b:Last>Maulidia</b:Last>
            <b:First>Dinda</b:First>
          </b:Person>
          <b:Person>
            <b:Last>Pratiwi</b:Last>
            <b:First>Octa</b:First>
          </b:Person>
          <b:Person>
            <b:Last>Fidela</b:Last>
            <b:First>Ridha</b:First>
            <b:Middle>Meutia</b:Middle>
          </b:Person>
          <b:Person>
            <b:Last>al</b:Last>
            <b:First>et</b:First>
          </b:Person>
        </b:NameList>
      </b:Author>
    </b:Author>
    <b:Title>Perawatan luka ulkus diabetikum: tinjauan literatur</b:Title>
    <b:JournalName>Journal Keperawatan, Volume 1, Issue 2</b:JournalName>
    <b:Year>2022</b:Year>
    <b:RefOrder>1</b:RefOrder>
  </b:Source>
  <b:Source>
    <b:Tag>Ain22</b:Tag>
    <b:SourceType>JournalArticle</b:SourceType>
    <b:Guid>{46C9800E-8FA8-4C96-9F73-C9F60F756430}</b:Guid>
    <b:Title>Pentingnya kesehatan kaki untuk penderita diabetes mellitus</b:Title>
    <b:JournalName>Communnity Development Journal</b:JournalName>
    <b:Year>2022</b:Year>
    <b:Author>
      <b:Author>
        <b:NameList>
          <b:Person>
            <b:Last>Ainiyah</b:Last>
          </b:Person>
        </b:NameList>
      </b:Author>
    </b:Author>
    <b:RefOrder>7</b:RefOrder>
  </b:Source>
  <b:Source>
    <b:Tag>Placeholder5</b:Tag>
    <b:SourceType>JournalArticle</b:SourceType>
    <b:Guid>{2B4EFEC4-609C-40BB-B602-AF4B4169B081}</b:Guid>
    <b:Title>Identifikasi bakteri pada luka ulkus pasien diabetes melitus</b:Title>
    <b:Year>2023</b:Year>
    <b:Author>
      <b:Author>
        <b:NameList>
          <b:Person>
            <b:Last>Zuliana</b:Last>
            <b:First>Nur</b:First>
            <b:Middle>Mita</b:Middle>
          </b:Person>
          <b:Person>
            <b:First>Suliati</b:First>
          </b:Person>
          <b:Person>
            <b:Last>Endarini</b:Last>
            <b:First>Lully</b:First>
            <b:Middle>Hanny</b:Middle>
          </b:Person>
        </b:NameList>
      </b:Author>
    </b:Author>
    <b:JournalName>Jurnal Kesehatan Poltekkes Palembang Vol. 18, No. 2</b:JournalName>
    <b:RefOrder>10</b:RefOrder>
  </b:Source>
  <b:Source>
    <b:Tag>Yan22</b:Tag>
    <b:SourceType>JournalArticle</b:SourceType>
    <b:Guid>{090763F9-94B4-437E-ACA1-26A1ADC0D470}</b:Guid>
    <b:Author>
      <b:Author>
        <b:NameList>
          <b:Person>
            <b:Last>Nurhayani</b:Last>
            <b:First>Yani</b:First>
          </b:Person>
        </b:NameList>
      </b:Author>
    </b:Author>
    <b:Title> Literature review : pengaruh senam kaki terhadap penurunan kadar gula darah pada pasien diabetes melitus</b:Title>
    <b:JournalName>Journal Of Health Research Science</b:JournalName>
    <b:Year>2022</b:Year>
    <b:RefOrder>11</b:RefOrder>
  </b:Source>
  <b:Source>
    <b:Tag>And21</b:Tag>
    <b:SourceType>JournalArticle</b:SourceType>
    <b:Guid>{4DF0F406-4B44-48B1-BDF9-4B6DF45F721E}</b:Guid>
    <b:Author>
      <b:Author>
        <b:NameList>
          <b:Person>
            <b:Last>Primadani</b:Last>
            <b:First>Andin</b:First>
            <b:Middle>Fellyta</b:Middle>
          </b:Person>
          <b:Person>
            <b:Last>Nurrahmantika</b:Last>
            <b:First>Dwi</b:First>
          </b:Person>
        </b:NameList>
      </b:Author>
    </b:Author>
    <b:Title>Proses Penyembuhan Luka Kaki Diabetik Dengan Perawatan Luka Metode Moist Wound Healing</b:Title>
    <b:JournalName>Jurnal unimus</b:JournalName>
    <b:Year>2021</b:Year>
    <b:RefOrder>12</b:RefOrder>
  </b:Source>
  <b:Source>
    <b:Tag>Reg23</b:Tag>
    <b:SourceType>JournalArticle</b:SourceType>
    <b:Guid>{05897967-1DC7-46D2-8938-6E977107A472}</b:Guid>
    <b:Author>
      <b:Author>
        <b:NameList>
          <b:Person>
            <b:Last>Febrianti</b:Last>
            <b:First>Regita </b:First>
          </b:Person>
          <b:Person>
            <b:Last>Saputri</b:Last>
            <b:Middle>Evelianti </b:Middle>
            <b:First>Milla </b:First>
          </b:Person>
          <b:Person>
            <b:Last>Rifiana</b:Last>
            <b:Middle>Julia </b:Middle>
            <b:First>Andi </b:First>
          </b:Person>
        </b:NameList>
      </b:Author>
    </b:Author>
    <b:Title>Analisis faktor yang mempengaruhi proses penyembuhan luka pasien ulkus diabetikum di RS DR. Suyoto Jakarta Selatan</b:Title>
    <b:JournalName>Manuju: Malahayati Nursing Journal</b:JournalName>
    <b:Year>2023</b:Year>
    <b:RefOrder>31</b:RefOrder>
  </b:Source>
  <b:Source>
    <b:Tag>Haj22</b:Tag>
    <b:SourceType>JournalArticle</b:SourceType>
    <b:Guid>{FE22AA86-52E7-4769-9BB7-545447EFE3DF}</b:Guid>
    <b:Author>
      <b:Author>
        <b:NameList>
          <b:Person>
            <b:Last>Hajra</b:Last>
          </b:Person>
        </b:NameList>
      </b:Author>
    </b:Author>
    <b:Title>Gambaran Kadar Glukosa Darah dan Kondisi Luka Ulkus Diabetik Pada Pasien Diabetes Mellitus</b:Title>
    <b:Year>2022</b:Year>
    <b:RefOrder>62</b:RefOrder>
  </b:Source>
  <b:Source>
    <b:Tag>PPN182</b:Tag>
    <b:SourceType>Book</b:SourceType>
    <b:Guid>{46A43DE9-44EF-416B-82AF-B6747D7176AA}</b:Guid>
    <b:Author>
      <b:Author>
        <b:NameList>
          <b:Person>
            <b:First>PPNI</b:First>
          </b:Person>
        </b:NameList>
      </b:Author>
    </b:Author>
    <b:Title>Standar Diagnosa Keperawatan Indonesia Definisi dan Indikator Diagnosis (SDKI)</b:Title>
    <b:Year>2018</b:Year>
    <b:City>Jakarta</b:City>
    <b:Publisher>Dewan Pengurus Pusat PPNI</b:Publisher>
    <b:RefOrder>19</b:RefOrder>
  </b:Source>
  <b:Source>
    <b:Tag>Mar15</b:Tag>
    <b:SourceType>Book</b:SourceType>
    <b:Guid>{ABA4B31A-2E73-48AA-A3D7-1AAABCD60E95}</b:Guid>
    <b:Author>
      <b:Author>
        <b:NameList>
          <b:Person>
            <b:Last>Rehatta</b:Last>
            <b:First>Margarita</b:First>
          </b:Person>
        </b:NameList>
      </b:Author>
    </b:Author>
    <b:Title>Pedoman Keterampilan Medik 3</b:Title>
    <b:Year>2015</b:Year>
    <b:City>Surabaya</b:City>
    <b:Publisher>Airlangga Universitas Press</b:Publisher>
    <b:RefOrder>41</b:RefOrder>
  </b:Source>
  <b:Source>
    <b:Tag>Ain221</b:Tag>
    <b:SourceType>JournalArticle</b:SourceType>
    <b:Guid>{4E5706EA-0214-4B62-AD82-01A3A3C10FE6}</b:Guid>
    <b:Title>Pengetahuan dan manajemen diri dalam pencegahan komplikasi pasien diabetes mellitus tipe 2 di puskesmas karangmulya kecamatan karangpawitan kabupaten garut</b:Title>
    <b:JournalName>Moluccas Health Journal</b:JournalName>
    <b:Year>2022</b:Year>
    <b:Author>
      <b:Author>
        <b:NameList>
          <b:Person>
            <b:Last>Ainurrrahmah</b:Last>
            <b:First>Yusni</b:First>
          </b:Person>
          <b:Person>
            <b:Last>Riadul</b:Last>
            <b:Middle>Jinan</b:Middle>
            <b:First>Ridwan</b:First>
          </b:Person>
          <b:Person>
            <b:Last>Silegar</b:Last>
            <b:Middle>Destiani</b:Middle>
            <b:First>Denaila</b:First>
          </b:Person>
        </b:NameList>
      </b:Author>
    </b:Author>
    <b:RefOrder>67</b:RefOrder>
  </b:Source>
  <b:Source>
    <b:Tag>Sut23</b:Tag>
    <b:SourceType>JournalArticle</b:SourceType>
    <b:Guid>{96E5718D-6C9D-41D4-A687-16B177FF9CA1}</b:Guid>
    <b:Year>2023</b:Year>
    <b:Author>
      <b:Author>
        <b:NameList>
          <b:Person>
            <b:First>Sutiyono</b:First>
          </b:Person>
          <b:Person>
            <b:Last>Silviana</b:Last>
            <b:Middle>Firdi </b:Middle>
            <b:First>Rosandra </b:First>
          </b:Person>
        </b:NameList>
      </b:Author>
    </b:Author>
    <b:Title>INTERVENSI PENATALAKSANAAN 5 PILAR PENGENDALIAN DIABETES MELLITUS PADA PENYAKIT DIABETES MELLITUS</b:Title>
    <b:JournalName>TSCDKep Jurnal</b:JournalName>
    <b:RefOrder>68</b:RefOrder>
  </b:Source>
  <b:Source>
    <b:Tag>Mun24</b:Tag>
    <b:SourceType>JournalArticle</b:SourceType>
    <b:Guid>{8F09D6E4-5F2D-4947-9A18-5715D33DAC80}</b:Guid>
    <b:Title>Hubungan kadar gula darah dengan penyembuhan luka pada pasien ulkus diabetikum di poliklinik bedah RSUD Sleman</b:Title>
    <b:JournalName>Jurnal Kesehatan Masyarakat</b:JournalName>
    <b:Year>2024</b:Year>
    <b:Author>
      <b:Author>
        <b:NameList>
          <b:Person>
            <b:Last>Munirah</b:Last>
            <b:First>Siti</b:First>
          </b:Person>
          <b:Person>
            <b:Last>Damayanti</b:Last>
            <b:First>Susi</b:First>
          </b:Person>
          <b:Person>
            <b:Last>Hidayat</b:Last>
            <b:First>Nur</b:First>
          </b:Person>
        </b:NameList>
      </b:Author>
    </b:Author>
    <b:RefOrder>70</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254338D-FD9C-4524-8D4C-9A45911BA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2910</Words>
  <Characters>16587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Lutvi M.A</dc:creator>
  <cp:keywords/>
  <dc:description/>
  <cp:lastModifiedBy>Lutvi Meilany a</cp:lastModifiedBy>
  <cp:revision>2</cp:revision>
  <dcterms:created xsi:type="dcterms:W3CDTF">2025-09-01T14:28:00Z</dcterms:created>
  <dcterms:modified xsi:type="dcterms:W3CDTF">2025-09-01T14:28:00Z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