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5A3C9" w14:textId="77777777" w:rsidR="000257A2" w:rsidRPr="00745717" w:rsidRDefault="000257A2">
      <w:pPr>
        <w:widowControl w:val="0"/>
        <w:pBdr>
          <w:top w:val="nil"/>
          <w:left w:val="nil"/>
          <w:bottom w:val="nil"/>
          <w:right w:val="nil"/>
          <w:between w:val="nil"/>
        </w:pBdr>
        <w:spacing w:after="0"/>
        <w:rPr>
          <w:rFonts w:ascii="Cambria" w:eastAsia="Arial" w:hAnsi="Cambria" w:cs="Arial"/>
          <w:color w:val="000000"/>
        </w:rPr>
      </w:pPr>
    </w:p>
    <w:tbl>
      <w:tblPr>
        <w:tblStyle w:val="2"/>
        <w:tblW w:w="878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0257A2" w:rsidRPr="00745717" w14:paraId="6D9B9A35" w14:textId="77777777">
        <w:trPr>
          <w:jc w:val="center"/>
        </w:trPr>
        <w:tc>
          <w:tcPr>
            <w:tcW w:w="8789" w:type="dxa"/>
            <w:gridSpan w:val="3"/>
            <w:tcBorders>
              <w:bottom w:val="single" w:sz="12" w:space="0" w:color="0070C0"/>
            </w:tcBorders>
          </w:tcPr>
          <w:p w14:paraId="1C791EB4" w14:textId="14953146" w:rsidR="000257A2" w:rsidRPr="00BD13C2" w:rsidRDefault="00BD13C2">
            <w:pPr>
              <w:spacing w:after="0" w:line="240" w:lineRule="auto"/>
              <w:ind w:right="-82"/>
              <w:rPr>
                <w:rFonts w:ascii="Cambria" w:eastAsia="Cambria" w:hAnsi="Cambria" w:cs="Cambria"/>
                <w:b/>
                <w:i/>
                <w:sz w:val="24"/>
                <w:szCs w:val="24"/>
                <w:lang w:val="id-ID"/>
              </w:rPr>
            </w:pPr>
            <w:r w:rsidRPr="00BD13C2">
              <w:rPr>
                <w:rFonts w:ascii="Cambria" w:eastAsia="Cambria" w:hAnsi="Cambria" w:cs="Cambria"/>
                <w:b/>
                <w:i/>
                <w:sz w:val="24"/>
                <w:szCs w:val="24"/>
                <w:lang w:val="id-ID"/>
              </w:rPr>
              <w:t>N</w:t>
            </w:r>
            <w:r>
              <w:rPr>
                <w:rFonts w:ascii="Cambria" w:eastAsia="Cambria" w:hAnsi="Cambria" w:cs="Cambria"/>
                <w:b/>
                <w:i/>
                <w:sz w:val="24"/>
                <w:szCs w:val="24"/>
                <w:lang w:val="id-ID"/>
              </w:rPr>
              <w:t>URSING</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CARE FOR</w:t>
            </w:r>
            <w:r w:rsidRPr="00BD13C2">
              <w:rPr>
                <w:rFonts w:ascii="Cambria" w:eastAsia="Cambria" w:hAnsi="Cambria" w:cs="Cambria"/>
                <w:b/>
                <w:i/>
                <w:sz w:val="24"/>
                <w:szCs w:val="24"/>
                <w:lang w:val="id-ID"/>
              </w:rPr>
              <w:t xml:space="preserve">r </w:t>
            </w:r>
            <w:r>
              <w:rPr>
                <w:rFonts w:ascii="Cambria" w:eastAsia="Cambria" w:hAnsi="Cambria" w:cs="Cambria"/>
                <w:b/>
                <w:i/>
                <w:sz w:val="24"/>
                <w:szCs w:val="24"/>
                <w:lang w:val="id-ID"/>
              </w:rPr>
              <w:t>TYPE</w:t>
            </w:r>
            <w:r w:rsidRPr="00BD13C2">
              <w:rPr>
                <w:rFonts w:ascii="Cambria" w:eastAsia="Cambria" w:hAnsi="Cambria" w:cs="Cambria"/>
                <w:b/>
                <w:i/>
                <w:sz w:val="24"/>
                <w:szCs w:val="24"/>
                <w:lang w:val="id-ID"/>
              </w:rPr>
              <w:t xml:space="preserve"> 2 </w:t>
            </w:r>
            <w:r>
              <w:rPr>
                <w:rFonts w:ascii="Cambria" w:eastAsia="Cambria" w:hAnsi="Cambria" w:cs="Cambria"/>
                <w:b/>
                <w:i/>
                <w:sz w:val="24"/>
                <w:szCs w:val="24"/>
                <w:lang w:val="id-ID"/>
              </w:rPr>
              <w:t>DIABETES</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MELLITUS</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CLIENTS</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WITH</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NON</w:t>
            </w:r>
            <w:r w:rsidRPr="00BD13C2">
              <w:rPr>
                <w:rFonts w:ascii="Cambria" w:eastAsia="Cambria" w:hAnsi="Cambria" w:cs="Cambria"/>
                <w:b/>
                <w:i/>
                <w:sz w:val="24"/>
                <w:szCs w:val="24"/>
                <w:lang w:val="id-ID"/>
              </w:rPr>
              <w:t>-</w:t>
            </w:r>
            <w:r>
              <w:rPr>
                <w:rFonts w:ascii="Cambria" w:eastAsia="Cambria" w:hAnsi="Cambria" w:cs="Cambria"/>
                <w:b/>
                <w:i/>
                <w:sz w:val="24"/>
                <w:szCs w:val="24"/>
                <w:lang w:val="id-ID"/>
              </w:rPr>
              <w:t>COMPLIANCE</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WITH</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INSULIN</w:t>
            </w:r>
            <w:r w:rsidRPr="00BD13C2">
              <w:rPr>
                <w:rFonts w:ascii="Cambria" w:eastAsia="Cambria" w:hAnsi="Cambria" w:cs="Cambria"/>
                <w:b/>
                <w:i/>
                <w:sz w:val="24"/>
                <w:szCs w:val="24"/>
                <w:lang w:val="id-ID"/>
              </w:rPr>
              <w:t xml:space="preserve"> </w:t>
            </w:r>
            <w:r>
              <w:rPr>
                <w:rFonts w:ascii="Cambria" w:eastAsia="Cambria" w:hAnsi="Cambria" w:cs="Cambria"/>
                <w:b/>
                <w:i/>
                <w:sz w:val="24"/>
                <w:szCs w:val="24"/>
                <w:lang w:val="id-ID"/>
              </w:rPr>
              <w:t>THERAPY</w:t>
            </w:r>
          </w:p>
        </w:tc>
      </w:tr>
      <w:tr w:rsidR="000257A2" w:rsidRPr="00745717" w14:paraId="58C0FA1A" w14:textId="77777777">
        <w:trPr>
          <w:jc w:val="center"/>
        </w:trPr>
        <w:tc>
          <w:tcPr>
            <w:tcW w:w="8789" w:type="dxa"/>
            <w:gridSpan w:val="3"/>
            <w:tcBorders>
              <w:top w:val="single" w:sz="12" w:space="0" w:color="0070C0"/>
            </w:tcBorders>
          </w:tcPr>
          <w:p w14:paraId="0577D3A6" w14:textId="56585FB7" w:rsidR="000257A2" w:rsidRPr="00745717" w:rsidRDefault="00BD13C2">
            <w:pPr>
              <w:spacing w:before="120" w:after="120"/>
              <w:rPr>
                <w:rFonts w:ascii="Cambria" w:eastAsia="Cambria" w:hAnsi="Cambria" w:cs="Cambria"/>
                <w:b/>
                <w:color w:val="000000"/>
                <w:sz w:val="32"/>
                <w:szCs w:val="32"/>
              </w:rPr>
            </w:pPr>
            <w:r>
              <w:rPr>
                <w:rFonts w:ascii="Cambria" w:eastAsia="Cambria" w:hAnsi="Cambria" w:cs="Cambria"/>
                <w:b/>
                <w:color w:val="000000"/>
                <w:lang w:val="id-ID"/>
              </w:rPr>
              <w:t>Fina Fauziyah Akmala</w:t>
            </w:r>
            <w:r w:rsidR="00F6210E" w:rsidRPr="00745717">
              <w:rPr>
                <w:rFonts w:ascii="Cambria" w:eastAsia="Cambria" w:hAnsi="Cambria" w:cs="Cambria"/>
                <w:b/>
                <w:color w:val="000000"/>
                <w:vertAlign w:val="superscript"/>
              </w:rPr>
              <w:t>1</w:t>
            </w:r>
            <w:r w:rsidR="00F6210E" w:rsidRPr="00745717">
              <w:rPr>
                <w:rFonts w:ascii="Cambria" w:eastAsia="Cambria" w:hAnsi="Cambria" w:cs="Cambria"/>
                <w:b/>
                <w:color w:val="000000"/>
              </w:rPr>
              <w:t xml:space="preserve">, </w:t>
            </w:r>
            <w:r>
              <w:rPr>
                <w:rFonts w:ascii="Cambria" w:eastAsia="Cambria" w:hAnsi="Cambria" w:cs="Cambria"/>
                <w:b/>
                <w:color w:val="000000"/>
              </w:rPr>
              <w:t>Budiono</w:t>
            </w:r>
            <w:r w:rsidR="00F6210E" w:rsidRPr="00745717">
              <w:rPr>
                <w:rFonts w:ascii="Cambria" w:eastAsia="Cambria" w:hAnsi="Cambria" w:cs="Cambria"/>
                <w:b/>
                <w:color w:val="000000"/>
                <w:vertAlign w:val="superscript"/>
              </w:rPr>
              <w:t>2</w:t>
            </w:r>
            <w:r w:rsidR="00F6210E" w:rsidRPr="00745717">
              <w:rPr>
                <w:rFonts w:ascii="Cambria" w:eastAsia="Cambria" w:hAnsi="Cambria" w:cs="Cambria"/>
                <w:b/>
                <w:color w:val="000000"/>
              </w:rPr>
              <w:t xml:space="preserve">, </w:t>
            </w:r>
            <w:r>
              <w:rPr>
                <w:rFonts w:ascii="Cambria" w:eastAsia="Cambria" w:hAnsi="Cambria" w:cs="Cambria"/>
                <w:b/>
                <w:color w:val="000000"/>
              </w:rPr>
              <w:t>Nurul Pujiastuti</w:t>
            </w:r>
            <w:r w:rsidR="00F6210E" w:rsidRPr="00745717">
              <w:rPr>
                <w:rFonts w:ascii="Cambria" w:eastAsia="Cambria" w:hAnsi="Cambria" w:cs="Cambria"/>
                <w:b/>
                <w:color w:val="000000"/>
                <w:vertAlign w:val="superscript"/>
              </w:rPr>
              <w:t xml:space="preserve">3 </w:t>
            </w:r>
          </w:p>
          <w:p w14:paraId="60FF4C76" w14:textId="5F0323BC" w:rsidR="000257A2" w:rsidRPr="00745717" w:rsidRDefault="004B353B">
            <w:pPr>
              <w:spacing w:after="0" w:line="240" w:lineRule="auto"/>
              <w:jc w:val="both"/>
              <w:rPr>
                <w:rFonts w:ascii="Cambria" w:eastAsia="Times New Roman" w:hAnsi="Cambria" w:cs="Times New Roman"/>
              </w:rPr>
            </w:pPr>
            <w:r w:rsidRPr="00745717">
              <w:rPr>
                <w:rFonts w:ascii="Cambria" w:eastAsia="Cambria" w:hAnsi="Cambria" w:cs="Cambria"/>
                <w:sz w:val="20"/>
                <w:szCs w:val="20"/>
              </w:rPr>
              <w:t>Correspondensi e-mail:</w:t>
            </w:r>
            <w:r w:rsidR="005E279F">
              <w:rPr>
                <w:rFonts w:ascii="Cambria" w:eastAsia="Cambria" w:hAnsi="Cambria" w:cs="Cambria"/>
                <w:sz w:val="20"/>
                <w:szCs w:val="20"/>
              </w:rPr>
              <w:t xml:space="preserve"> </w:t>
            </w:r>
            <w:hyperlink r:id="rId9" w:history="1">
              <w:r w:rsidR="00BD13C2" w:rsidRPr="00AF5AB0">
                <w:rPr>
                  <w:rStyle w:val="Hyperlink"/>
                  <w:rFonts w:ascii="Cambria" w:eastAsia="Cambria" w:hAnsi="Cambria" w:cs="Cambria"/>
                  <w:sz w:val="20"/>
                  <w:szCs w:val="20"/>
                  <w:lang w:val="id-ID"/>
                </w:rPr>
                <w:t>fnafzyh</w:t>
              </w:r>
              <w:r w:rsidR="00BD13C2" w:rsidRPr="00AF5AB0">
                <w:rPr>
                  <w:rStyle w:val="Hyperlink"/>
                  <w:rFonts w:ascii="Cambria" w:eastAsia="Cambria" w:hAnsi="Cambria" w:cs="Cambria"/>
                  <w:sz w:val="20"/>
                  <w:szCs w:val="20"/>
                </w:rPr>
                <w:t>@gmail.com</w:t>
              </w:r>
            </w:hyperlink>
            <w:r w:rsidR="005E279F">
              <w:rPr>
                <w:rFonts w:ascii="Cambria" w:eastAsia="Cambria" w:hAnsi="Cambria" w:cs="Cambria"/>
                <w:sz w:val="20"/>
                <w:szCs w:val="20"/>
              </w:rPr>
              <w:t xml:space="preserve"> </w:t>
            </w:r>
          </w:p>
          <w:p w14:paraId="3D253DCF" w14:textId="77777777" w:rsidR="000257A2" w:rsidRPr="00745717" w:rsidRDefault="004B353B">
            <w:pPr>
              <w:spacing w:after="0" w:line="240" w:lineRule="auto"/>
              <w:ind w:right="-102"/>
              <w:rPr>
                <w:rFonts w:ascii="Cambria" w:eastAsia="Cambria" w:hAnsi="Cambria" w:cs="Cambria"/>
                <w:i/>
                <w:sz w:val="18"/>
                <w:szCs w:val="18"/>
              </w:rPr>
            </w:pPr>
            <w:r w:rsidRPr="00745717">
              <w:rPr>
                <w:rFonts w:ascii="Cambria" w:eastAsia="Cambria" w:hAnsi="Cambria" w:cs="Cambria"/>
                <w:i/>
                <w:sz w:val="18"/>
                <w:szCs w:val="18"/>
                <w:vertAlign w:val="superscript"/>
              </w:rPr>
              <w:t xml:space="preserve">1,2,3, </w:t>
            </w:r>
            <w:r w:rsidRPr="00745717">
              <w:rPr>
                <w:rFonts w:ascii="Cambria" w:eastAsia="Cambria" w:hAnsi="Cambria" w:cs="Cambria"/>
                <w:i/>
                <w:sz w:val="18"/>
                <w:szCs w:val="18"/>
              </w:rPr>
              <w:t>Program Studi D3 Keperawatan Kampus Kab. Ponorogo, Poltekkes Kemenkes Malang, Indonesia</w:t>
            </w:r>
          </w:p>
        </w:tc>
      </w:tr>
      <w:tr w:rsidR="000257A2" w:rsidRPr="00745717" w14:paraId="658E4A19" w14:textId="77777777">
        <w:trPr>
          <w:trHeight w:val="517"/>
          <w:jc w:val="center"/>
        </w:trPr>
        <w:tc>
          <w:tcPr>
            <w:tcW w:w="5778" w:type="dxa"/>
            <w:tcBorders>
              <w:top w:val="single" w:sz="4" w:space="0" w:color="0070C0"/>
              <w:bottom w:val="single" w:sz="4" w:space="0" w:color="0070C0"/>
            </w:tcBorders>
            <w:vAlign w:val="center"/>
          </w:tcPr>
          <w:p w14:paraId="7E47915B" w14:textId="77777777" w:rsidR="000257A2" w:rsidRPr="00745717" w:rsidRDefault="004B353B">
            <w:pPr>
              <w:spacing w:line="240" w:lineRule="auto"/>
              <w:rPr>
                <w:rFonts w:ascii="Cambria" w:eastAsia="Cambria" w:hAnsi="Cambria" w:cs="Cambria"/>
                <w:b/>
                <w:i/>
                <w:color w:val="000000"/>
                <w:sz w:val="18"/>
                <w:szCs w:val="18"/>
              </w:rPr>
            </w:pPr>
            <w:r w:rsidRPr="00745717">
              <w:rPr>
                <w:rFonts w:ascii="Cambria" w:eastAsia="Cambria" w:hAnsi="Cambria" w:cs="Cambria"/>
                <w:b/>
                <w:i/>
                <w:color w:val="000000"/>
                <w:sz w:val="18"/>
                <w:szCs w:val="18"/>
              </w:rPr>
              <w:t>ABSTRACT</w:t>
            </w:r>
          </w:p>
        </w:tc>
        <w:tc>
          <w:tcPr>
            <w:tcW w:w="283" w:type="dxa"/>
            <w:tcBorders>
              <w:top w:val="single" w:sz="4" w:space="0" w:color="0070C0"/>
            </w:tcBorders>
            <w:vAlign w:val="center"/>
          </w:tcPr>
          <w:p w14:paraId="1AA04F11" w14:textId="77777777" w:rsidR="000257A2" w:rsidRPr="00745717" w:rsidRDefault="000257A2">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1305EE29" w14:textId="77777777" w:rsidR="000257A2" w:rsidRPr="00745717" w:rsidRDefault="004B353B">
            <w:pPr>
              <w:spacing w:line="240" w:lineRule="auto"/>
              <w:rPr>
                <w:rFonts w:ascii="Cambria" w:eastAsia="Cambria" w:hAnsi="Cambria" w:cs="Cambria"/>
                <w:b/>
                <w:color w:val="000000"/>
                <w:sz w:val="18"/>
                <w:szCs w:val="18"/>
              </w:rPr>
            </w:pPr>
            <w:r w:rsidRPr="00745717">
              <w:rPr>
                <w:rFonts w:ascii="Cambria" w:eastAsia="Cambria" w:hAnsi="Cambria" w:cs="Cambria"/>
                <w:b/>
                <w:color w:val="000000"/>
                <w:sz w:val="18"/>
                <w:szCs w:val="18"/>
              </w:rPr>
              <w:t>ARTICLE INFO</w:t>
            </w:r>
          </w:p>
        </w:tc>
      </w:tr>
      <w:tr w:rsidR="000257A2" w:rsidRPr="00745717" w14:paraId="32020BB2" w14:textId="77777777">
        <w:trPr>
          <w:trHeight w:val="5898"/>
          <w:jc w:val="center"/>
        </w:trPr>
        <w:tc>
          <w:tcPr>
            <w:tcW w:w="5778" w:type="dxa"/>
            <w:tcBorders>
              <w:top w:val="single" w:sz="4" w:space="0" w:color="0070C0"/>
              <w:bottom w:val="single" w:sz="4" w:space="0" w:color="0070C0"/>
            </w:tcBorders>
          </w:tcPr>
          <w:p w14:paraId="70563AE5" w14:textId="77777777" w:rsidR="00BD13C2" w:rsidRPr="00BD13C2" w:rsidRDefault="00BD13C2" w:rsidP="00BD13C2">
            <w:pPr>
              <w:jc w:val="both"/>
              <w:rPr>
                <w:rFonts w:ascii="Cambria" w:hAnsi="Cambria"/>
                <w:i/>
                <w:sz w:val="20"/>
                <w:szCs w:val="20"/>
                <w:lang w:val="en"/>
              </w:rPr>
            </w:pPr>
            <w:r w:rsidRPr="00BD13C2">
              <w:rPr>
                <w:rFonts w:ascii="Cambria" w:hAnsi="Cambria"/>
                <w:i/>
                <w:sz w:val="20"/>
                <w:szCs w:val="20"/>
                <w:lang w:val="en"/>
              </w:rPr>
              <w:t xml:space="preserve">Diabetes Mellitus (DM) is a group of metabolic diseases characterized by hyperglycemia due to the effects on insulin secretion, insulin action, or both. One of the treatments for diabetes mellitus patients is insulin therapy. Some type 2 DM patients stop using insulin because they feel burdened by the injection, and their quality of life is disturbed. The purpose of this study was to provide nursing care for diabetes mellitus patients with non-compliance in the use of insulin therapy in the </w:t>
            </w:r>
            <w:proofErr w:type="spellStart"/>
            <w:r w:rsidRPr="00BD13C2">
              <w:rPr>
                <w:rFonts w:ascii="Cambria" w:hAnsi="Cambria"/>
                <w:i/>
                <w:sz w:val="20"/>
                <w:szCs w:val="20"/>
                <w:lang w:val="en"/>
              </w:rPr>
              <w:t>Slahung</w:t>
            </w:r>
            <w:proofErr w:type="spellEnd"/>
            <w:r w:rsidRPr="00BD13C2">
              <w:rPr>
                <w:rFonts w:ascii="Cambria" w:hAnsi="Cambria"/>
                <w:i/>
                <w:sz w:val="20"/>
                <w:szCs w:val="20"/>
                <w:lang w:val="en"/>
              </w:rPr>
              <w:t xml:space="preserve"> Health Center work area, </w:t>
            </w:r>
            <w:proofErr w:type="spellStart"/>
            <w:r w:rsidRPr="00BD13C2">
              <w:rPr>
                <w:rFonts w:ascii="Cambria" w:hAnsi="Cambria"/>
                <w:i/>
                <w:sz w:val="20"/>
                <w:szCs w:val="20"/>
                <w:lang w:val="en"/>
              </w:rPr>
              <w:t>Ponorogo</w:t>
            </w:r>
            <w:proofErr w:type="spellEnd"/>
            <w:r w:rsidRPr="00BD13C2">
              <w:rPr>
                <w:rFonts w:ascii="Cambria" w:hAnsi="Cambria"/>
                <w:i/>
                <w:sz w:val="20"/>
                <w:szCs w:val="20"/>
                <w:lang w:val="en"/>
              </w:rPr>
              <w:t xml:space="preserve"> Regency. The research method used was descriptive with a case study form. The subject was one respondent, female, 57 years old, who had suffered from Diabetes Mellitus for 10 years. Data collection used interviews, physical examinations, and documentation. Nursing actions were carried out to support compliance with the treatment program for 7 days. Nursing diagnosis: Non-compliance in the use of insulin therapy related to inadequate understanding. Interventions carried out: Compliance education using booklet media. Evaluation: After being given intervention for 7 days, compliance increased from (non-compliant score 0, to (good compliance) score 6. Conclusion: Nursing problems can be resolved as indicated by increased follow-up behavior with increased compliance with insulin injections.</w:t>
            </w:r>
          </w:p>
          <w:p w14:paraId="1EBD8B8F" w14:textId="5D35B93B" w:rsidR="000257A2" w:rsidRPr="00763731" w:rsidRDefault="000257A2" w:rsidP="00B2356E">
            <w:pPr>
              <w:spacing w:after="0" w:line="240" w:lineRule="auto"/>
              <w:jc w:val="both"/>
              <w:rPr>
                <w:rFonts w:ascii="Cambria" w:eastAsia="Cambria" w:hAnsi="Cambria" w:cs="Cambria"/>
                <w:sz w:val="20"/>
                <w:szCs w:val="20"/>
              </w:rPr>
            </w:pPr>
          </w:p>
        </w:tc>
        <w:tc>
          <w:tcPr>
            <w:tcW w:w="283" w:type="dxa"/>
          </w:tcPr>
          <w:p w14:paraId="689FA4B2" w14:textId="77777777" w:rsidR="000257A2" w:rsidRPr="007D2855" w:rsidRDefault="000257A2">
            <w:pPr>
              <w:jc w:val="both"/>
              <w:rPr>
                <w:rFonts w:ascii="Cambria" w:eastAsia="Cambria" w:hAnsi="Cambria" w:cs="Cambria"/>
                <w:b/>
                <w:color w:val="000000"/>
                <w:sz w:val="20"/>
                <w:szCs w:val="20"/>
              </w:rPr>
            </w:pPr>
          </w:p>
        </w:tc>
        <w:tc>
          <w:tcPr>
            <w:tcW w:w="2728" w:type="dxa"/>
            <w:tcBorders>
              <w:top w:val="single" w:sz="4" w:space="0" w:color="0070C0"/>
              <w:bottom w:val="single" w:sz="4" w:space="0" w:color="0070C0"/>
            </w:tcBorders>
          </w:tcPr>
          <w:p w14:paraId="5E48A524" w14:textId="0968D454" w:rsidR="00B0783F" w:rsidRPr="00B0783F" w:rsidRDefault="004B353B" w:rsidP="00B0783F">
            <w:pPr>
              <w:jc w:val="both"/>
              <w:rPr>
                <w:rFonts w:ascii="Cambria" w:eastAsia="Cambria" w:hAnsi="Cambria" w:cs="Cambria"/>
                <w:b/>
                <w:i/>
                <w:color w:val="000000"/>
                <w:sz w:val="18"/>
                <w:szCs w:val="18"/>
              </w:rPr>
            </w:pPr>
            <w:r w:rsidRPr="00745717">
              <w:rPr>
                <w:rFonts w:ascii="Cambria" w:eastAsia="Cambria" w:hAnsi="Cambria" w:cs="Cambria"/>
                <w:b/>
                <w:i/>
                <w:color w:val="000000"/>
                <w:sz w:val="18"/>
                <w:szCs w:val="18"/>
              </w:rPr>
              <w:t xml:space="preserve">Keywords: </w:t>
            </w:r>
            <w:r w:rsidRPr="00745717">
              <w:rPr>
                <w:rFonts w:ascii="Cambria" w:eastAsia="Cambria" w:hAnsi="Cambria" w:cs="Cambria"/>
                <w:b/>
                <w:i/>
                <w:color w:val="000000"/>
                <w:sz w:val="18"/>
                <w:szCs w:val="18"/>
              </w:rPr>
              <w:br/>
            </w:r>
            <w:r w:rsidR="00B0783F" w:rsidRPr="00B0783F">
              <w:rPr>
                <w:rFonts w:ascii="Cambria" w:hAnsi="Cambria"/>
                <w:i/>
                <w:sz w:val="20"/>
                <w:szCs w:val="20"/>
                <w:lang w:val="en"/>
              </w:rPr>
              <w:t>Diabetes</w:t>
            </w:r>
            <w:r w:rsidR="00B0783F">
              <w:rPr>
                <w:rFonts w:ascii="Cambria" w:hAnsi="Cambria"/>
                <w:i/>
                <w:sz w:val="20"/>
                <w:szCs w:val="20"/>
                <w:lang w:val="en"/>
              </w:rPr>
              <w:t xml:space="preserve"> </w:t>
            </w:r>
            <w:r w:rsidR="00B0783F" w:rsidRPr="00B0783F">
              <w:rPr>
                <w:rFonts w:ascii="Cambria" w:hAnsi="Cambria"/>
                <w:i/>
                <w:sz w:val="20"/>
                <w:szCs w:val="20"/>
                <w:lang w:val="en"/>
              </w:rPr>
              <w:t>Mellitus, Non-Compliance, Insulin Therapy</w:t>
            </w:r>
          </w:p>
          <w:p w14:paraId="23F4444D" w14:textId="77777777" w:rsidR="00B0783F" w:rsidRPr="00CD1A81" w:rsidRDefault="00B0783F" w:rsidP="00B0783F">
            <w:pPr>
              <w:jc w:val="both"/>
              <w:rPr>
                <w:i/>
                <w:sz w:val="24"/>
              </w:rPr>
            </w:pPr>
          </w:p>
          <w:p w14:paraId="6CECF8DD" w14:textId="77777777" w:rsidR="00B0783F" w:rsidRDefault="00B0783F" w:rsidP="00B0783F">
            <w:pPr>
              <w:pStyle w:val="BodyText"/>
              <w:rPr>
                <w:i/>
              </w:rPr>
            </w:pPr>
          </w:p>
          <w:p w14:paraId="6EE7CFED" w14:textId="5A142DA5" w:rsidR="004A4018" w:rsidRPr="00286993" w:rsidRDefault="004A4018" w:rsidP="004A4018">
            <w:pPr>
              <w:spacing w:after="0" w:line="240" w:lineRule="auto"/>
              <w:jc w:val="both"/>
              <w:rPr>
                <w:rFonts w:ascii="Times New Roman" w:hAnsi="Times New Roman" w:cs="Times New Roman"/>
                <w:b/>
                <w:i/>
                <w:sz w:val="24"/>
              </w:rPr>
            </w:pPr>
          </w:p>
          <w:p w14:paraId="2875614A" w14:textId="4E20AA56" w:rsidR="000257A2" w:rsidRPr="007D2855" w:rsidRDefault="000257A2">
            <w:pPr>
              <w:spacing w:before="60"/>
              <w:ind w:left="-69" w:right="-102"/>
              <w:rPr>
                <w:rFonts w:ascii="Cambria" w:eastAsia="Cambria" w:hAnsi="Cambria" w:cs="Cambria"/>
                <w:i/>
                <w:color w:val="FFFFFF"/>
                <w:sz w:val="20"/>
                <w:szCs w:val="20"/>
              </w:rPr>
            </w:pPr>
          </w:p>
          <w:p w14:paraId="3A2216B8" w14:textId="77777777" w:rsidR="000257A2" w:rsidRPr="00745717" w:rsidRDefault="000257A2">
            <w:pPr>
              <w:ind w:right="-102"/>
              <w:rPr>
                <w:rFonts w:ascii="Cambria" w:eastAsia="Times New Roman" w:hAnsi="Cambria" w:cs="Times New Roman"/>
                <w:i/>
              </w:rPr>
            </w:pPr>
          </w:p>
          <w:p w14:paraId="48CE6B95" w14:textId="77777777" w:rsidR="000257A2" w:rsidRPr="00745717" w:rsidRDefault="000257A2">
            <w:pPr>
              <w:ind w:right="-104"/>
              <w:rPr>
                <w:rFonts w:ascii="Cambria" w:eastAsia="Cambria" w:hAnsi="Cambria" w:cs="Cambria"/>
                <w:i/>
                <w:color w:val="000000"/>
                <w:sz w:val="14"/>
                <w:szCs w:val="14"/>
              </w:rPr>
            </w:pPr>
          </w:p>
        </w:tc>
      </w:tr>
      <w:tr w:rsidR="000257A2" w:rsidRPr="00745717" w14:paraId="4F5ECB73" w14:textId="77777777">
        <w:trPr>
          <w:trHeight w:val="709"/>
          <w:jc w:val="center"/>
        </w:trPr>
        <w:tc>
          <w:tcPr>
            <w:tcW w:w="8789" w:type="dxa"/>
            <w:gridSpan w:val="3"/>
            <w:tcBorders>
              <w:top w:val="single" w:sz="4" w:space="0" w:color="0070C0"/>
              <w:bottom w:val="single" w:sz="4" w:space="0" w:color="0070C0"/>
            </w:tcBorders>
          </w:tcPr>
          <w:p w14:paraId="138779F8" w14:textId="55E8D91C" w:rsidR="000257A2" w:rsidRPr="004A4018" w:rsidRDefault="004B353B">
            <w:pPr>
              <w:spacing w:before="120" w:line="240" w:lineRule="auto"/>
              <w:ind w:right="-102"/>
              <w:rPr>
                <w:rFonts w:ascii="Cambria" w:eastAsia="Cambria" w:hAnsi="Cambria" w:cs="Cambria"/>
                <w:b/>
                <w:i/>
                <w:sz w:val="24"/>
                <w:szCs w:val="24"/>
                <w:lang w:val="id-ID"/>
              </w:rPr>
            </w:pPr>
            <w:r w:rsidRPr="00745717">
              <w:rPr>
                <w:rFonts w:ascii="Cambria" w:eastAsia="Cambria" w:hAnsi="Cambria" w:cs="Cambria"/>
                <w:b/>
                <w:i/>
                <w:sz w:val="24"/>
                <w:szCs w:val="24"/>
              </w:rPr>
              <w:t xml:space="preserve">ASUHAN KEPERAWATAN </w:t>
            </w:r>
            <w:r w:rsidR="00B0783F">
              <w:rPr>
                <w:rFonts w:ascii="Cambria" w:eastAsia="Cambria" w:hAnsi="Cambria" w:cs="Cambria"/>
                <w:b/>
                <w:i/>
                <w:sz w:val="24"/>
                <w:szCs w:val="24"/>
              </w:rPr>
              <w:t>KLIEN</w:t>
            </w:r>
            <w:r w:rsidRPr="00745717">
              <w:rPr>
                <w:rFonts w:ascii="Cambria" w:eastAsia="Cambria" w:hAnsi="Cambria" w:cs="Cambria"/>
                <w:b/>
                <w:i/>
                <w:sz w:val="24"/>
                <w:szCs w:val="24"/>
              </w:rPr>
              <w:t xml:space="preserve"> </w:t>
            </w:r>
            <w:r w:rsidR="00B0783F">
              <w:rPr>
                <w:rFonts w:ascii="Cambria" w:eastAsia="Cambria" w:hAnsi="Cambria" w:cs="Cambria"/>
                <w:b/>
                <w:i/>
                <w:sz w:val="24"/>
                <w:szCs w:val="24"/>
                <w:lang w:val="id-ID"/>
              </w:rPr>
              <w:t>DIABETES MELLITUS</w:t>
            </w:r>
            <w:r w:rsidRPr="00745717">
              <w:rPr>
                <w:rFonts w:ascii="Cambria" w:eastAsia="Cambria" w:hAnsi="Cambria" w:cs="Cambria"/>
                <w:b/>
                <w:i/>
                <w:sz w:val="24"/>
                <w:szCs w:val="24"/>
              </w:rPr>
              <w:t xml:space="preserve"> DENGAN </w:t>
            </w:r>
            <w:r w:rsidR="00B0783F">
              <w:rPr>
                <w:rFonts w:ascii="Cambria" w:eastAsia="Cambria" w:hAnsi="Cambria" w:cs="Cambria"/>
                <w:b/>
                <w:i/>
                <w:sz w:val="24"/>
                <w:szCs w:val="24"/>
                <w:lang w:val="id-ID"/>
              </w:rPr>
              <w:t>KETIDAKPATUHAN PENGGUNAAN TERAPI INSULIN</w:t>
            </w:r>
          </w:p>
        </w:tc>
      </w:tr>
      <w:tr w:rsidR="000257A2" w:rsidRPr="00745717" w14:paraId="690720D7" w14:textId="77777777">
        <w:trPr>
          <w:trHeight w:val="367"/>
          <w:jc w:val="center"/>
        </w:trPr>
        <w:tc>
          <w:tcPr>
            <w:tcW w:w="5778" w:type="dxa"/>
            <w:tcBorders>
              <w:top w:val="single" w:sz="4" w:space="0" w:color="0070C0"/>
              <w:bottom w:val="single" w:sz="4" w:space="0" w:color="0070C0"/>
            </w:tcBorders>
          </w:tcPr>
          <w:p w14:paraId="02AFE900" w14:textId="77777777" w:rsidR="000257A2" w:rsidRPr="00745717" w:rsidRDefault="004B353B">
            <w:pPr>
              <w:spacing w:before="120" w:after="120" w:line="240" w:lineRule="auto"/>
              <w:jc w:val="both"/>
              <w:rPr>
                <w:rFonts w:ascii="Cambria" w:eastAsia="Cambria" w:hAnsi="Cambria" w:cs="Cambria"/>
                <w:b/>
                <w:color w:val="000000"/>
                <w:sz w:val="16"/>
                <w:szCs w:val="16"/>
              </w:rPr>
            </w:pPr>
            <w:r w:rsidRPr="00745717">
              <w:rPr>
                <w:rFonts w:ascii="Cambria" w:eastAsia="Cambria" w:hAnsi="Cambria" w:cs="Cambria"/>
                <w:b/>
                <w:color w:val="000000"/>
                <w:sz w:val="18"/>
                <w:szCs w:val="18"/>
              </w:rPr>
              <w:t>ABSTRAK</w:t>
            </w:r>
          </w:p>
        </w:tc>
        <w:tc>
          <w:tcPr>
            <w:tcW w:w="283" w:type="dxa"/>
          </w:tcPr>
          <w:p w14:paraId="318A5FE5"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48DA531" w14:textId="77777777" w:rsidR="000257A2" w:rsidRPr="00745717" w:rsidRDefault="000257A2">
            <w:pPr>
              <w:ind w:right="-104"/>
              <w:rPr>
                <w:rFonts w:ascii="Cambria" w:eastAsia="Cambria" w:hAnsi="Cambria" w:cs="Cambria"/>
                <w:b/>
                <w:color w:val="000000"/>
                <w:sz w:val="18"/>
                <w:szCs w:val="18"/>
              </w:rPr>
            </w:pPr>
          </w:p>
        </w:tc>
      </w:tr>
      <w:tr w:rsidR="000257A2" w:rsidRPr="00745717" w14:paraId="3C493114" w14:textId="77777777">
        <w:trPr>
          <w:trHeight w:val="20"/>
          <w:jc w:val="center"/>
        </w:trPr>
        <w:tc>
          <w:tcPr>
            <w:tcW w:w="5778" w:type="dxa"/>
            <w:tcBorders>
              <w:top w:val="single" w:sz="4" w:space="0" w:color="0070C0"/>
              <w:bottom w:val="single" w:sz="4" w:space="0" w:color="0070C0"/>
            </w:tcBorders>
          </w:tcPr>
          <w:p w14:paraId="3AF422ED" w14:textId="77777777" w:rsidR="00B0783F" w:rsidRPr="00B0783F" w:rsidRDefault="00B0783F" w:rsidP="00B0783F">
            <w:pPr>
              <w:pStyle w:val="BodyText"/>
              <w:jc w:val="both"/>
              <w:rPr>
                <w:rFonts w:ascii="Cambria" w:hAnsi="Cambria"/>
                <w:sz w:val="20"/>
                <w:szCs w:val="20"/>
              </w:rPr>
            </w:pPr>
            <w:r w:rsidRPr="00B0783F">
              <w:rPr>
                <w:rFonts w:ascii="Cambria" w:hAnsi="Cambria"/>
                <w:sz w:val="20"/>
                <w:szCs w:val="20"/>
              </w:rPr>
              <w:t>Diabetes Melitus (DM), merupakan kelompok penyakit metabolik yang ditandai dengan hiperglikemia terjadi akibat efek pada sekresi insulin, kerja insulin, atau keduanya. Salah satu penanganan dilakukan bagi penderita diabetes mellitus yaitu terapi insulin. Beberapa pasien DM tipe 2 berhenti menggunakan insulin karena merasa terbebani dengan penyuntikan, dan kualitas hidupnya terganggu. Tujuan penelitian ini memberikan asuhan keperawatan pada pasien diabetes melitus dengan ketidakpatuhan penggunaan terapi insulin di wilayah</w:t>
            </w:r>
            <w:r w:rsidRPr="00B0783F">
              <w:rPr>
                <w:rFonts w:ascii="Cambria" w:hAnsi="Cambria"/>
                <w:spacing w:val="-1"/>
                <w:sz w:val="20"/>
                <w:szCs w:val="20"/>
              </w:rPr>
              <w:t xml:space="preserve"> </w:t>
            </w:r>
            <w:r w:rsidRPr="00B0783F">
              <w:rPr>
                <w:rFonts w:ascii="Cambria" w:hAnsi="Cambria"/>
                <w:sz w:val="20"/>
                <w:szCs w:val="20"/>
              </w:rPr>
              <w:t>kerja</w:t>
            </w:r>
            <w:r w:rsidRPr="00B0783F">
              <w:rPr>
                <w:rFonts w:ascii="Cambria" w:hAnsi="Cambria"/>
                <w:spacing w:val="-2"/>
                <w:sz w:val="20"/>
                <w:szCs w:val="20"/>
              </w:rPr>
              <w:t xml:space="preserve"> </w:t>
            </w:r>
            <w:r w:rsidRPr="00B0783F">
              <w:rPr>
                <w:rFonts w:ascii="Cambria" w:hAnsi="Cambria"/>
                <w:sz w:val="20"/>
                <w:szCs w:val="20"/>
              </w:rPr>
              <w:t>Puskesmas Slahung</w:t>
            </w:r>
            <w:r w:rsidRPr="00B0783F">
              <w:rPr>
                <w:rFonts w:ascii="Cambria" w:hAnsi="Cambria"/>
                <w:spacing w:val="-2"/>
                <w:sz w:val="20"/>
                <w:szCs w:val="20"/>
              </w:rPr>
              <w:t xml:space="preserve"> </w:t>
            </w:r>
            <w:r w:rsidRPr="00B0783F">
              <w:rPr>
                <w:rFonts w:ascii="Cambria" w:hAnsi="Cambria"/>
                <w:sz w:val="20"/>
                <w:szCs w:val="20"/>
              </w:rPr>
              <w:t>Kabupaten</w:t>
            </w:r>
            <w:r w:rsidRPr="00B0783F">
              <w:rPr>
                <w:rFonts w:ascii="Cambria" w:hAnsi="Cambria"/>
                <w:spacing w:val="-2"/>
                <w:sz w:val="20"/>
                <w:szCs w:val="20"/>
              </w:rPr>
              <w:t xml:space="preserve"> </w:t>
            </w:r>
            <w:r w:rsidRPr="00B0783F">
              <w:rPr>
                <w:rFonts w:ascii="Cambria" w:hAnsi="Cambria"/>
                <w:sz w:val="20"/>
                <w:szCs w:val="20"/>
              </w:rPr>
              <w:t>Ponorogo.</w:t>
            </w:r>
            <w:r w:rsidRPr="00B0783F">
              <w:rPr>
                <w:rFonts w:ascii="Cambria" w:hAnsi="Cambria"/>
                <w:spacing w:val="-1"/>
                <w:sz w:val="20"/>
                <w:szCs w:val="20"/>
              </w:rPr>
              <w:t xml:space="preserve"> </w:t>
            </w:r>
            <w:r w:rsidRPr="00B0783F">
              <w:rPr>
                <w:rFonts w:ascii="Cambria" w:hAnsi="Cambria"/>
                <w:sz w:val="20"/>
                <w:szCs w:val="20"/>
              </w:rPr>
              <w:t>Metode</w:t>
            </w:r>
            <w:r w:rsidRPr="00B0783F">
              <w:rPr>
                <w:rFonts w:ascii="Cambria" w:hAnsi="Cambria"/>
                <w:spacing w:val="-2"/>
                <w:sz w:val="20"/>
                <w:szCs w:val="20"/>
              </w:rPr>
              <w:t xml:space="preserve"> </w:t>
            </w:r>
            <w:r w:rsidRPr="00B0783F">
              <w:rPr>
                <w:rFonts w:ascii="Cambria" w:hAnsi="Cambria"/>
                <w:sz w:val="20"/>
                <w:szCs w:val="20"/>
              </w:rPr>
              <w:t>penelitian yang digunakan deskriptif dengan bentuk studi kasus. Subjek satu</w:t>
            </w:r>
            <w:r w:rsidRPr="00B0783F">
              <w:rPr>
                <w:rFonts w:ascii="Cambria" w:hAnsi="Cambria"/>
                <w:spacing w:val="-3"/>
                <w:sz w:val="20"/>
                <w:szCs w:val="20"/>
              </w:rPr>
              <w:t xml:space="preserve"> </w:t>
            </w:r>
            <w:r w:rsidRPr="00B0783F">
              <w:rPr>
                <w:rFonts w:ascii="Cambria" w:hAnsi="Cambria"/>
                <w:sz w:val="20"/>
                <w:szCs w:val="20"/>
              </w:rPr>
              <w:t>responden,</w:t>
            </w:r>
            <w:r w:rsidRPr="00B0783F">
              <w:rPr>
                <w:rFonts w:ascii="Cambria" w:hAnsi="Cambria"/>
                <w:spacing w:val="-2"/>
                <w:sz w:val="20"/>
                <w:szCs w:val="20"/>
              </w:rPr>
              <w:t xml:space="preserve"> </w:t>
            </w:r>
            <w:r w:rsidRPr="00B0783F">
              <w:rPr>
                <w:rFonts w:ascii="Cambria" w:hAnsi="Cambria"/>
                <w:sz w:val="20"/>
                <w:szCs w:val="20"/>
              </w:rPr>
              <w:t>perempuan,</w:t>
            </w:r>
            <w:r w:rsidRPr="00B0783F">
              <w:rPr>
                <w:rFonts w:ascii="Cambria" w:hAnsi="Cambria"/>
                <w:spacing w:val="-3"/>
                <w:sz w:val="20"/>
                <w:szCs w:val="20"/>
              </w:rPr>
              <w:t xml:space="preserve"> </w:t>
            </w:r>
            <w:r w:rsidRPr="00B0783F">
              <w:rPr>
                <w:rFonts w:ascii="Cambria" w:hAnsi="Cambria"/>
                <w:sz w:val="20"/>
                <w:szCs w:val="20"/>
              </w:rPr>
              <w:t>57</w:t>
            </w:r>
            <w:r w:rsidRPr="00B0783F">
              <w:rPr>
                <w:rFonts w:ascii="Cambria" w:hAnsi="Cambria"/>
                <w:spacing w:val="-3"/>
                <w:sz w:val="20"/>
                <w:szCs w:val="20"/>
              </w:rPr>
              <w:t xml:space="preserve"> </w:t>
            </w:r>
            <w:r w:rsidRPr="00B0783F">
              <w:rPr>
                <w:rFonts w:ascii="Cambria" w:hAnsi="Cambria"/>
                <w:sz w:val="20"/>
                <w:szCs w:val="20"/>
              </w:rPr>
              <w:t>tahun,</w:t>
            </w:r>
            <w:r w:rsidRPr="00B0783F">
              <w:rPr>
                <w:rFonts w:ascii="Cambria" w:hAnsi="Cambria"/>
                <w:spacing w:val="-3"/>
                <w:sz w:val="20"/>
                <w:szCs w:val="20"/>
              </w:rPr>
              <w:t xml:space="preserve"> </w:t>
            </w:r>
            <w:r w:rsidRPr="00B0783F">
              <w:rPr>
                <w:rFonts w:ascii="Cambria" w:hAnsi="Cambria"/>
                <w:sz w:val="20"/>
                <w:szCs w:val="20"/>
              </w:rPr>
              <w:t>lama</w:t>
            </w:r>
            <w:r w:rsidRPr="00B0783F">
              <w:rPr>
                <w:rFonts w:ascii="Cambria" w:hAnsi="Cambria"/>
                <w:spacing w:val="-3"/>
                <w:sz w:val="20"/>
                <w:szCs w:val="20"/>
              </w:rPr>
              <w:t xml:space="preserve"> </w:t>
            </w:r>
            <w:r w:rsidRPr="00B0783F">
              <w:rPr>
                <w:rFonts w:ascii="Cambria" w:hAnsi="Cambria"/>
                <w:sz w:val="20"/>
                <w:szCs w:val="20"/>
              </w:rPr>
              <w:t>menderita</w:t>
            </w:r>
            <w:r w:rsidRPr="00B0783F">
              <w:rPr>
                <w:rFonts w:ascii="Cambria" w:hAnsi="Cambria"/>
                <w:spacing w:val="-3"/>
                <w:sz w:val="20"/>
                <w:szCs w:val="20"/>
              </w:rPr>
              <w:t xml:space="preserve"> </w:t>
            </w:r>
            <w:r w:rsidRPr="00B0783F">
              <w:rPr>
                <w:rFonts w:ascii="Cambria" w:hAnsi="Cambria"/>
                <w:sz w:val="20"/>
                <w:szCs w:val="20"/>
              </w:rPr>
              <w:t>diabetes</w:t>
            </w:r>
            <w:r w:rsidRPr="00B0783F">
              <w:rPr>
                <w:rFonts w:ascii="Cambria" w:hAnsi="Cambria"/>
                <w:spacing w:val="-1"/>
                <w:sz w:val="20"/>
                <w:szCs w:val="20"/>
              </w:rPr>
              <w:t xml:space="preserve"> </w:t>
            </w:r>
            <w:r w:rsidRPr="00B0783F">
              <w:rPr>
                <w:rFonts w:ascii="Cambria" w:hAnsi="Cambria"/>
                <w:sz w:val="20"/>
                <w:szCs w:val="20"/>
              </w:rPr>
              <w:t xml:space="preserve">melitus 10 tahun. Pengumpulan data menggunakan wawancara, pemeriksaan fisik, dan dokumentasi. Diagnosa keperawatan : </w:t>
            </w:r>
            <w:r w:rsidRPr="00B0783F">
              <w:rPr>
                <w:rFonts w:ascii="Cambria" w:hAnsi="Cambria"/>
                <w:sz w:val="20"/>
                <w:szCs w:val="20"/>
              </w:rPr>
              <w:lastRenderedPageBreak/>
              <w:t xml:space="preserve">Ketidakpatuhan dalam penggunaan terapi insulin berhubungan dengan ketidakadekutan pemahaman. Intervensi yang dilakukan : Edukasi kepatuhan menggunakan media </w:t>
            </w:r>
            <w:r w:rsidRPr="00B0783F">
              <w:rPr>
                <w:rFonts w:ascii="Cambria" w:hAnsi="Cambria"/>
                <w:i/>
                <w:sz w:val="20"/>
                <w:szCs w:val="20"/>
              </w:rPr>
              <w:t xml:space="preserve">booklet. </w:t>
            </w:r>
            <w:r w:rsidRPr="00B0783F">
              <w:rPr>
                <w:rFonts w:ascii="Cambria" w:hAnsi="Cambria"/>
                <w:sz w:val="20"/>
                <w:szCs w:val="20"/>
              </w:rPr>
              <w:t>Dilakukan tindakan keperawatan dukungan kepatuhan program pengobatan selama 7 hari</w:t>
            </w:r>
            <w:r w:rsidRPr="00B0783F">
              <w:rPr>
                <w:rFonts w:ascii="Cambria" w:hAnsi="Cambria"/>
                <w:i/>
                <w:sz w:val="20"/>
                <w:szCs w:val="20"/>
              </w:rPr>
              <w:t xml:space="preserve"> . </w:t>
            </w:r>
            <w:r w:rsidRPr="00B0783F">
              <w:rPr>
                <w:rFonts w:ascii="Cambria" w:hAnsi="Cambria"/>
                <w:sz w:val="20"/>
                <w:szCs w:val="20"/>
              </w:rPr>
              <w:t xml:space="preserve">Evaluasi : Setelah diberi intervensi edukasi kepatuhan penggunaan terapi insulin didapatkan kepatuhan meningkat dari tidak patuh (skor 0), menjadi kepatuhan baik (skor 6). Dengan diberikan tindakan keperawatan edukasi kepatuhan penggunaan terapi insulin dapat meningkatkan pengetahuan dan kepatuhan klien, sehingga gula darah terkontrol dan mengurangi resiko terjadinya komplikasi. </w:t>
            </w:r>
          </w:p>
          <w:p w14:paraId="5183C25A" w14:textId="1D49C611" w:rsidR="000257A2" w:rsidRPr="004A4018" w:rsidRDefault="000257A2" w:rsidP="005E279F">
            <w:pPr>
              <w:jc w:val="both"/>
              <w:rPr>
                <w:rFonts w:ascii="Cambria" w:hAnsi="Cambria" w:cs="Times New Roman"/>
                <w:sz w:val="20"/>
                <w:szCs w:val="20"/>
              </w:rPr>
            </w:pPr>
          </w:p>
        </w:tc>
        <w:tc>
          <w:tcPr>
            <w:tcW w:w="283" w:type="dxa"/>
          </w:tcPr>
          <w:p w14:paraId="46C3E643"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6D5025B8" w14:textId="77777777" w:rsidR="003B40A9" w:rsidRDefault="004B353B" w:rsidP="003B40A9">
            <w:pPr>
              <w:ind w:right="-104"/>
              <w:rPr>
                <w:rFonts w:ascii="Cambria" w:eastAsia="Cambria" w:hAnsi="Cambria" w:cs="Cambria"/>
                <w:b/>
                <w:color w:val="000000"/>
                <w:sz w:val="18"/>
                <w:szCs w:val="18"/>
              </w:rPr>
            </w:pPr>
            <w:r w:rsidRPr="00745717">
              <w:rPr>
                <w:rFonts w:ascii="Cambria" w:eastAsia="Cambria" w:hAnsi="Cambria" w:cs="Cambria"/>
                <w:b/>
                <w:color w:val="000000"/>
                <w:sz w:val="18"/>
                <w:szCs w:val="18"/>
              </w:rPr>
              <w:t>Kata Kunci:</w:t>
            </w:r>
          </w:p>
          <w:p w14:paraId="73AA4B70" w14:textId="1E21F800" w:rsidR="00B0783F" w:rsidRPr="003B40A9" w:rsidRDefault="00B0783F" w:rsidP="003B40A9">
            <w:pPr>
              <w:ind w:right="-104"/>
              <w:jc w:val="both"/>
              <w:rPr>
                <w:rFonts w:ascii="Cambria" w:eastAsia="Cambria" w:hAnsi="Cambria" w:cs="Cambria"/>
                <w:b/>
                <w:color w:val="000000"/>
                <w:sz w:val="18"/>
                <w:szCs w:val="18"/>
              </w:rPr>
            </w:pPr>
            <w:r>
              <w:rPr>
                <w:rFonts w:ascii="Cambria" w:hAnsi="Cambria"/>
                <w:sz w:val="20"/>
                <w:szCs w:val="20"/>
                <w:lang w:val="id-ID"/>
              </w:rPr>
              <w:t>Diabetes</w:t>
            </w:r>
            <w:r w:rsidR="003B40A9">
              <w:rPr>
                <w:rFonts w:ascii="Cambria" w:hAnsi="Cambria"/>
                <w:sz w:val="20"/>
                <w:szCs w:val="20"/>
                <w:lang w:val="id-ID"/>
              </w:rPr>
              <w:t xml:space="preserve"> </w:t>
            </w:r>
            <w:r>
              <w:rPr>
                <w:rFonts w:ascii="Cambria" w:hAnsi="Cambria"/>
                <w:sz w:val="20"/>
                <w:szCs w:val="20"/>
                <w:lang w:val="id-ID"/>
              </w:rPr>
              <w:t>Mellitus, Ketidakpatuhan, Terapi Insulin</w:t>
            </w:r>
            <w:r>
              <w:rPr>
                <w:rFonts w:ascii="Cambria" w:hAnsi="Cambria" w:cs="Times New Roman"/>
                <w:sz w:val="20"/>
                <w:szCs w:val="20"/>
                <w:lang w:val="id-ID"/>
              </w:rPr>
              <w:t xml:space="preserve"> </w:t>
            </w:r>
          </w:p>
          <w:p w14:paraId="671D03B1" w14:textId="77777777" w:rsidR="00B0783F" w:rsidRDefault="00B0783F" w:rsidP="00B0783F">
            <w:pPr>
              <w:pStyle w:val="BodyText"/>
              <w:ind w:left="568"/>
              <w:jc w:val="both"/>
              <w:rPr>
                <w:spacing w:val="-2"/>
              </w:rPr>
            </w:pPr>
          </w:p>
          <w:p w14:paraId="3B04879A" w14:textId="5F238ED1" w:rsidR="005E279F" w:rsidRPr="004A4018" w:rsidRDefault="005E279F" w:rsidP="005E279F">
            <w:pPr>
              <w:jc w:val="both"/>
              <w:rPr>
                <w:rFonts w:ascii="Cambria" w:hAnsi="Cambria" w:cs="Times New Roman"/>
                <w:sz w:val="20"/>
                <w:szCs w:val="20"/>
                <w:lang w:val="id-ID"/>
              </w:rPr>
            </w:pPr>
          </w:p>
          <w:p w14:paraId="258361BC" w14:textId="19B4754B" w:rsidR="000257A2" w:rsidRPr="005E279F" w:rsidRDefault="000257A2">
            <w:pPr>
              <w:ind w:left="-69"/>
              <w:rPr>
                <w:rFonts w:ascii="Cambria" w:eastAsia="Cambria" w:hAnsi="Cambria" w:cs="Cambria"/>
                <w:color w:val="000000"/>
                <w:sz w:val="14"/>
                <w:szCs w:val="14"/>
                <w:lang w:val="de-DE"/>
              </w:rPr>
            </w:pPr>
          </w:p>
        </w:tc>
      </w:tr>
      <w:tr w:rsidR="000257A2" w:rsidRPr="00745717" w14:paraId="529C7358" w14:textId="77777777">
        <w:trPr>
          <w:trHeight w:val="20"/>
          <w:jc w:val="center"/>
        </w:trPr>
        <w:tc>
          <w:tcPr>
            <w:tcW w:w="5778" w:type="dxa"/>
            <w:tcBorders>
              <w:top w:val="single" w:sz="4" w:space="0" w:color="0070C0"/>
              <w:bottom w:val="single" w:sz="4" w:space="0" w:color="0070C0"/>
            </w:tcBorders>
          </w:tcPr>
          <w:p w14:paraId="5EECA68D" w14:textId="77777777" w:rsidR="000257A2" w:rsidRPr="00745717" w:rsidRDefault="004B353B">
            <w:pPr>
              <w:tabs>
                <w:tab w:val="left" w:pos="2592"/>
              </w:tabs>
              <w:spacing w:before="120" w:after="120" w:line="240" w:lineRule="auto"/>
              <w:jc w:val="both"/>
              <w:rPr>
                <w:rFonts w:ascii="Cambria" w:eastAsia="Quattrocento Sans" w:hAnsi="Cambria" w:cs="Quattrocento Sans"/>
                <w:b/>
                <w:i/>
                <w:color w:val="0070C0"/>
              </w:rPr>
            </w:pPr>
            <w:r w:rsidRPr="00745717">
              <w:rPr>
                <w:rFonts w:ascii="Cambria" w:eastAsia="Cambria" w:hAnsi="Cambria" w:cs="Cambria"/>
                <w:color w:val="FFFFFF"/>
                <w:sz w:val="18"/>
                <w:szCs w:val="18"/>
              </w:rPr>
              <w:t xml:space="preserve">DOI: </w:t>
            </w:r>
          </w:p>
        </w:tc>
        <w:tc>
          <w:tcPr>
            <w:tcW w:w="283" w:type="dxa"/>
            <w:tcBorders>
              <w:bottom w:val="single" w:sz="4" w:space="0" w:color="0070C0"/>
            </w:tcBorders>
          </w:tcPr>
          <w:p w14:paraId="37BE6AB5"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1F10626B" w14:textId="77777777" w:rsidR="000257A2" w:rsidRPr="00745717" w:rsidRDefault="000257A2">
            <w:pPr>
              <w:ind w:right="-104"/>
              <w:rPr>
                <w:rFonts w:ascii="Cambria" w:eastAsia="Cambria" w:hAnsi="Cambria" w:cs="Cambria"/>
                <w:b/>
                <w:color w:val="000000"/>
                <w:sz w:val="18"/>
                <w:szCs w:val="18"/>
              </w:rPr>
            </w:pPr>
          </w:p>
        </w:tc>
      </w:tr>
    </w:tbl>
    <w:p w14:paraId="5701D3F4" w14:textId="77777777" w:rsidR="000257A2" w:rsidRPr="00745717" w:rsidRDefault="004B353B" w:rsidP="00745717">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Pendahuluan </w:t>
      </w:r>
    </w:p>
    <w:p w14:paraId="32053783" w14:textId="1871C925" w:rsidR="003B40A9" w:rsidRPr="002B3B75" w:rsidRDefault="003F2F28" w:rsidP="002B3B75">
      <w:pPr>
        <w:pStyle w:val="BodyText"/>
        <w:ind w:firstLine="568"/>
        <w:jc w:val="both"/>
        <w:rPr>
          <w:rFonts w:ascii="Cambria" w:hAnsi="Cambria"/>
          <w:sz w:val="22"/>
          <w:szCs w:val="22"/>
        </w:rPr>
      </w:pPr>
      <w:r w:rsidRPr="002B3B75">
        <w:rPr>
          <w:rFonts w:ascii="Cambria" w:hAnsi="Cambria"/>
          <w:sz w:val="22"/>
          <w:szCs w:val="22"/>
        </w:rPr>
        <w:t>Diabetes mellitus merupakan penyakit kronik dengan salah satu dampaknya dapat menyebabkan luka kaki diabetes atau bisa disebut dengan ulkus diabetikum</w:t>
      </w:r>
      <w:r w:rsidRPr="002B3B75">
        <w:rPr>
          <w:rFonts w:ascii="Cambria" w:hAnsi="Cambria"/>
          <w:sz w:val="22"/>
          <w:szCs w:val="22"/>
          <w:lang w:val="id-ID"/>
        </w:rPr>
        <w:t xml:space="preserve"> </w:t>
      </w:r>
      <w:sdt>
        <w:sdtPr>
          <w:rPr>
            <w:rFonts w:ascii="Cambria" w:hAnsi="Cambria"/>
            <w:sz w:val="22"/>
            <w:szCs w:val="22"/>
          </w:rPr>
          <w:id w:val="-1603720124"/>
          <w:citation/>
        </w:sdtPr>
        <w:sdtEndPr/>
        <w:sdtContent>
          <w:r w:rsidRPr="002B3B75">
            <w:rPr>
              <w:rFonts w:ascii="Cambria" w:hAnsi="Cambria"/>
              <w:sz w:val="22"/>
              <w:szCs w:val="22"/>
            </w:rPr>
            <w:fldChar w:fldCharType="begin"/>
          </w:r>
          <w:r w:rsidRPr="002B3B75">
            <w:rPr>
              <w:rFonts w:ascii="Cambria" w:hAnsi="Cambria"/>
              <w:sz w:val="22"/>
              <w:szCs w:val="22"/>
            </w:rPr>
            <w:instrText xml:space="preserve">CITATION Set22 \l 1057 </w:instrText>
          </w:r>
          <w:r w:rsidRPr="002B3B75">
            <w:rPr>
              <w:rFonts w:ascii="Cambria" w:hAnsi="Cambria"/>
              <w:sz w:val="22"/>
              <w:szCs w:val="22"/>
            </w:rPr>
            <w:fldChar w:fldCharType="separate"/>
          </w:r>
          <w:r w:rsidRPr="002B3B75">
            <w:rPr>
              <w:rFonts w:ascii="Cambria" w:hAnsi="Cambria"/>
              <w:noProof/>
              <w:sz w:val="22"/>
              <w:szCs w:val="22"/>
            </w:rPr>
            <w:t>(Raharjo, et al., 2022)</w:t>
          </w:r>
          <w:r w:rsidRPr="002B3B75">
            <w:rPr>
              <w:rFonts w:ascii="Cambria" w:hAnsi="Cambria"/>
              <w:sz w:val="22"/>
              <w:szCs w:val="22"/>
            </w:rPr>
            <w:fldChar w:fldCharType="end"/>
          </w:r>
        </w:sdtContent>
      </w:sdt>
      <w:r w:rsidR="00A84DEC" w:rsidRPr="002B3B75">
        <w:rPr>
          <w:rFonts w:ascii="Cambria" w:eastAsia="Cambria" w:hAnsi="Cambria" w:cs="Cambria"/>
          <w:color w:val="000000"/>
          <w:sz w:val="22"/>
          <w:szCs w:val="22"/>
        </w:rPr>
        <w:t>.</w:t>
      </w:r>
      <w:r w:rsidR="007D2855" w:rsidRPr="002B3B75">
        <w:rPr>
          <w:rFonts w:ascii="Cambria" w:eastAsia="Cambria" w:hAnsi="Cambria" w:cs="Cambria"/>
          <w:color w:val="000000"/>
          <w:sz w:val="22"/>
          <w:szCs w:val="22"/>
        </w:rPr>
        <w:t xml:space="preserve"> </w:t>
      </w:r>
      <w:r w:rsidRPr="002B3B75">
        <w:rPr>
          <w:rFonts w:ascii="Cambria" w:hAnsi="Cambria"/>
          <w:i/>
          <w:sz w:val="22"/>
          <w:szCs w:val="22"/>
        </w:rPr>
        <w:t>International Diabetes Federation</w:t>
      </w:r>
      <w:r w:rsidRPr="002B3B75">
        <w:rPr>
          <w:rFonts w:ascii="Cambria" w:hAnsi="Cambria"/>
          <w:sz w:val="22"/>
          <w:szCs w:val="22"/>
        </w:rPr>
        <w:t xml:space="preserve"> (IDF) memperkirakan 537 juta orang dewasa (usia 20-79 tahun) mengidap penyakit diabetes</w:t>
      </w:r>
      <w:r w:rsidRPr="002B3B75">
        <w:rPr>
          <w:rFonts w:ascii="Cambria" w:hAnsi="Cambria"/>
          <w:sz w:val="22"/>
          <w:szCs w:val="22"/>
          <w:lang w:val="id-ID"/>
        </w:rPr>
        <w:t>,</w:t>
      </w:r>
      <w:r w:rsidR="002B3B75" w:rsidRPr="002B3B75">
        <w:rPr>
          <w:rFonts w:ascii="Cambria" w:hAnsi="Cambria"/>
          <w:sz w:val="22"/>
          <w:szCs w:val="22"/>
          <w:lang w:val="id-ID"/>
        </w:rPr>
        <w:t xml:space="preserve"> </w:t>
      </w:r>
      <w:r w:rsidR="002B3B75" w:rsidRPr="002B3B75">
        <w:rPr>
          <w:rFonts w:ascii="Cambria" w:hAnsi="Cambria"/>
          <w:sz w:val="22"/>
          <w:szCs w:val="22"/>
        </w:rPr>
        <w:t>Hasil penelitian</w:t>
      </w:r>
      <w:r w:rsidR="002B3B75" w:rsidRPr="002B3B75">
        <w:rPr>
          <w:rFonts w:ascii="Cambria" w:hAnsi="Cambria"/>
          <w:spacing w:val="40"/>
          <w:sz w:val="22"/>
          <w:szCs w:val="22"/>
        </w:rPr>
        <w:t xml:space="preserve"> </w:t>
      </w:r>
      <w:hyperlink w:anchor="_bookmark108" w:history="1">
        <w:r w:rsidR="002B3B75" w:rsidRPr="002B3B75">
          <w:rPr>
            <w:rFonts w:ascii="Cambria" w:hAnsi="Cambria"/>
            <w:sz w:val="22"/>
            <w:szCs w:val="22"/>
          </w:rPr>
          <w:t>Sutawardana, 2020</w:t>
        </w:r>
      </w:hyperlink>
      <w:r w:rsidR="002B3B75" w:rsidRPr="002B3B75">
        <w:rPr>
          <w:rFonts w:ascii="Cambria" w:hAnsi="Cambria"/>
          <w:sz w:val="22"/>
          <w:szCs w:val="22"/>
        </w:rPr>
        <w:t xml:space="preserve"> Tentang kepatuhan terapi insulin, memperlihatkan kecenderungan ketidakpatuhan dalam penggunaan terapi insulin</w:t>
      </w:r>
      <w:r w:rsidR="002B3B75" w:rsidRPr="002B3B75">
        <w:rPr>
          <w:rFonts w:ascii="Cambria" w:hAnsi="Cambria"/>
          <w:spacing w:val="-15"/>
          <w:sz w:val="22"/>
          <w:szCs w:val="22"/>
        </w:rPr>
        <w:t xml:space="preserve"> </w:t>
      </w:r>
      <w:r w:rsidR="002B3B75" w:rsidRPr="002B3B75">
        <w:rPr>
          <w:rFonts w:ascii="Cambria" w:hAnsi="Cambria"/>
          <w:sz w:val="22"/>
          <w:szCs w:val="22"/>
        </w:rPr>
        <w:t>dilakukan</w:t>
      </w:r>
      <w:r w:rsidR="002B3B75" w:rsidRPr="002B3B75">
        <w:rPr>
          <w:rFonts w:ascii="Cambria" w:hAnsi="Cambria"/>
          <w:spacing w:val="-15"/>
          <w:sz w:val="22"/>
          <w:szCs w:val="22"/>
        </w:rPr>
        <w:t xml:space="preserve"> </w:t>
      </w:r>
      <w:r w:rsidR="002B3B75" w:rsidRPr="002B3B75">
        <w:rPr>
          <w:rFonts w:ascii="Cambria" w:hAnsi="Cambria"/>
          <w:sz w:val="22"/>
          <w:szCs w:val="22"/>
        </w:rPr>
        <w:t>oleh</w:t>
      </w:r>
      <w:r w:rsidR="002B3B75" w:rsidRPr="002B3B75">
        <w:rPr>
          <w:rFonts w:ascii="Cambria" w:hAnsi="Cambria"/>
          <w:spacing w:val="-15"/>
          <w:sz w:val="22"/>
          <w:szCs w:val="22"/>
        </w:rPr>
        <w:t xml:space="preserve"> </w:t>
      </w:r>
      <w:r w:rsidR="002B3B75" w:rsidRPr="002B3B75">
        <w:rPr>
          <w:rFonts w:ascii="Cambria" w:hAnsi="Cambria"/>
          <w:sz w:val="22"/>
          <w:szCs w:val="22"/>
        </w:rPr>
        <w:t>Klien</w:t>
      </w:r>
      <w:r w:rsidR="002B3B75" w:rsidRPr="002B3B75">
        <w:rPr>
          <w:rFonts w:ascii="Cambria" w:hAnsi="Cambria"/>
          <w:spacing w:val="-15"/>
          <w:sz w:val="22"/>
          <w:szCs w:val="22"/>
        </w:rPr>
        <w:t xml:space="preserve"> </w:t>
      </w:r>
      <w:r w:rsidR="002B3B75" w:rsidRPr="002B3B75">
        <w:rPr>
          <w:rFonts w:ascii="Cambria" w:hAnsi="Cambria"/>
          <w:sz w:val="22"/>
          <w:szCs w:val="22"/>
        </w:rPr>
        <w:t>yang</w:t>
      </w:r>
      <w:r w:rsidR="002B3B75" w:rsidRPr="002B3B75">
        <w:rPr>
          <w:rFonts w:ascii="Cambria" w:hAnsi="Cambria"/>
          <w:spacing w:val="-15"/>
          <w:sz w:val="22"/>
          <w:szCs w:val="22"/>
        </w:rPr>
        <w:t xml:space="preserve"> </w:t>
      </w:r>
      <w:r w:rsidR="002B3B75" w:rsidRPr="002B3B75">
        <w:rPr>
          <w:rFonts w:ascii="Cambria" w:hAnsi="Cambria"/>
          <w:sz w:val="22"/>
          <w:szCs w:val="22"/>
        </w:rPr>
        <w:t>memiliki</w:t>
      </w:r>
      <w:r w:rsidR="002B3B75" w:rsidRPr="002B3B75">
        <w:rPr>
          <w:rFonts w:ascii="Cambria" w:hAnsi="Cambria"/>
          <w:spacing w:val="-15"/>
          <w:sz w:val="22"/>
          <w:szCs w:val="22"/>
        </w:rPr>
        <w:t xml:space="preserve"> </w:t>
      </w:r>
      <w:r w:rsidR="002B3B75" w:rsidRPr="002B3B75">
        <w:rPr>
          <w:rFonts w:ascii="Cambria" w:hAnsi="Cambria"/>
          <w:sz w:val="22"/>
          <w:szCs w:val="22"/>
        </w:rPr>
        <w:t>pengetahuan</w:t>
      </w:r>
      <w:r w:rsidR="002B3B75" w:rsidRPr="002B3B75">
        <w:rPr>
          <w:rFonts w:ascii="Cambria" w:hAnsi="Cambria"/>
          <w:spacing w:val="-15"/>
          <w:sz w:val="22"/>
          <w:szCs w:val="22"/>
        </w:rPr>
        <w:t xml:space="preserve"> </w:t>
      </w:r>
      <w:r w:rsidR="002B3B75" w:rsidRPr="002B3B75">
        <w:rPr>
          <w:rFonts w:ascii="Cambria" w:hAnsi="Cambria"/>
          <w:sz w:val="22"/>
          <w:szCs w:val="22"/>
        </w:rPr>
        <w:t>rendah.</w:t>
      </w:r>
      <w:r w:rsidR="002B3B75" w:rsidRPr="002B3B75">
        <w:rPr>
          <w:rFonts w:ascii="Cambria" w:hAnsi="Cambria"/>
          <w:spacing w:val="-15"/>
          <w:sz w:val="22"/>
          <w:szCs w:val="22"/>
        </w:rPr>
        <w:t xml:space="preserve"> </w:t>
      </w:r>
      <w:r w:rsidR="002B3B75" w:rsidRPr="002B3B75">
        <w:rPr>
          <w:rFonts w:ascii="Cambria" w:hAnsi="Cambria"/>
          <w:sz w:val="22"/>
          <w:szCs w:val="22"/>
        </w:rPr>
        <w:t>Klien</w:t>
      </w:r>
      <w:r w:rsidR="002B3B75" w:rsidRPr="002B3B75">
        <w:rPr>
          <w:rFonts w:ascii="Cambria" w:hAnsi="Cambria"/>
          <w:spacing w:val="-15"/>
          <w:sz w:val="22"/>
          <w:szCs w:val="22"/>
        </w:rPr>
        <w:t xml:space="preserve"> </w:t>
      </w:r>
      <w:r w:rsidR="002B3B75" w:rsidRPr="002B3B75">
        <w:rPr>
          <w:rFonts w:ascii="Cambria" w:hAnsi="Cambria"/>
          <w:sz w:val="22"/>
          <w:szCs w:val="22"/>
        </w:rPr>
        <w:t>DM</w:t>
      </w:r>
      <w:r w:rsidR="002B3B75" w:rsidRPr="002B3B75">
        <w:rPr>
          <w:rFonts w:ascii="Cambria" w:hAnsi="Cambria"/>
          <w:spacing w:val="-15"/>
          <w:sz w:val="22"/>
          <w:szCs w:val="22"/>
        </w:rPr>
        <w:t xml:space="preserve"> </w:t>
      </w:r>
      <w:r w:rsidR="002B3B75" w:rsidRPr="002B3B75">
        <w:rPr>
          <w:rFonts w:ascii="Cambria" w:hAnsi="Cambria"/>
          <w:sz w:val="22"/>
          <w:szCs w:val="22"/>
        </w:rPr>
        <w:t>yang memiliki pengetahuan baik sejumlah 33.7% mereka menerima dilakukan pengobatan dengan insulin dan Klien DM yang memiliki pengetahuan kurang sejumlah</w:t>
      </w:r>
      <w:r w:rsidR="002B3B75" w:rsidRPr="002B3B75">
        <w:rPr>
          <w:rFonts w:ascii="Cambria" w:hAnsi="Cambria"/>
          <w:spacing w:val="-4"/>
          <w:sz w:val="22"/>
          <w:szCs w:val="22"/>
        </w:rPr>
        <w:t xml:space="preserve"> </w:t>
      </w:r>
      <w:r w:rsidR="002B3B75" w:rsidRPr="002B3B75">
        <w:rPr>
          <w:rFonts w:ascii="Cambria" w:hAnsi="Cambria"/>
          <w:sz w:val="22"/>
          <w:szCs w:val="22"/>
        </w:rPr>
        <w:t>77.6%</w:t>
      </w:r>
      <w:r w:rsidR="002B3B75" w:rsidRPr="002B3B75">
        <w:rPr>
          <w:rFonts w:ascii="Cambria" w:hAnsi="Cambria"/>
          <w:spacing w:val="-6"/>
          <w:sz w:val="22"/>
          <w:szCs w:val="22"/>
        </w:rPr>
        <w:t xml:space="preserve"> </w:t>
      </w:r>
      <w:r w:rsidR="002B3B75" w:rsidRPr="002B3B75">
        <w:rPr>
          <w:rFonts w:ascii="Cambria" w:hAnsi="Cambria"/>
          <w:sz w:val="22"/>
          <w:szCs w:val="22"/>
        </w:rPr>
        <w:t>menolak</w:t>
      </w:r>
      <w:r w:rsidR="002B3B75" w:rsidRPr="002B3B75">
        <w:rPr>
          <w:rFonts w:ascii="Cambria" w:hAnsi="Cambria"/>
          <w:spacing w:val="-2"/>
          <w:sz w:val="22"/>
          <w:szCs w:val="22"/>
        </w:rPr>
        <w:t xml:space="preserve"> </w:t>
      </w:r>
      <w:r w:rsidR="002B3B75" w:rsidRPr="002B3B75">
        <w:rPr>
          <w:rFonts w:ascii="Cambria" w:hAnsi="Cambria"/>
          <w:sz w:val="22"/>
          <w:szCs w:val="22"/>
        </w:rPr>
        <w:t>untuk</w:t>
      </w:r>
      <w:r w:rsidR="002B3B75" w:rsidRPr="002B3B75">
        <w:rPr>
          <w:rFonts w:ascii="Cambria" w:hAnsi="Cambria"/>
          <w:spacing w:val="-4"/>
          <w:sz w:val="22"/>
          <w:szCs w:val="22"/>
        </w:rPr>
        <w:t xml:space="preserve"> </w:t>
      </w:r>
      <w:r w:rsidR="002B3B75" w:rsidRPr="002B3B75">
        <w:rPr>
          <w:rFonts w:ascii="Cambria" w:hAnsi="Cambria"/>
          <w:sz w:val="22"/>
          <w:szCs w:val="22"/>
        </w:rPr>
        <w:t>diberikan</w:t>
      </w:r>
      <w:r w:rsidR="002B3B75" w:rsidRPr="002B3B75">
        <w:rPr>
          <w:rFonts w:ascii="Cambria" w:hAnsi="Cambria"/>
          <w:spacing w:val="-4"/>
          <w:sz w:val="22"/>
          <w:szCs w:val="22"/>
        </w:rPr>
        <w:t xml:space="preserve"> </w:t>
      </w:r>
      <w:r w:rsidR="002B3B75" w:rsidRPr="002B3B75">
        <w:rPr>
          <w:rFonts w:ascii="Cambria" w:hAnsi="Cambria"/>
          <w:sz w:val="22"/>
          <w:szCs w:val="22"/>
        </w:rPr>
        <w:t>insulin.</w:t>
      </w:r>
      <w:r w:rsidR="002B3B75" w:rsidRPr="002B3B75">
        <w:rPr>
          <w:rFonts w:ascii="Cambria" w:hAnsi="Cambria"/>
          <w:spacing w:val="-4"/>
          <w:sz w:val="22"/>
          <w:szCs w:val="22"/>
        </w:rPr>
        <w:t xml:space="preserve"> </w:t>
      </w:r>
      <w:r w:rsidR="002B3B75" w:rsidRPr="002B3B75">
        <w:rPr>
          <w:rFonts w:ascii="Cambria" w:hAnsi="Cambria"/>
          <w:sz w:val="22"/>
          <w:szCs w:val="22"/>
        </w:rPr>
        <w:t>Sementara</w:t>
      </w:r>
      <w:r w:rsidR="002B3B75" w:rsidRPr="002B3B75">
        <w:rPr>
          <w:rFonts w:ascii="Cambria" w:hAnsi="Cambria"/>
          <w:spacing w:val="-6"/>
          <w:sz w:val="22"/>
          <w:szCs w:val="22"/>
        </w:rPr>
        <w:t xml:space="preserve"> </w:t>
      </w:r>
      <w:r w:rsidR="002B3B75" w:rsidRPr="002B3B75">
        <w:rPr>
          <w:rFonts w:ascii="Cambria" w:hAnsi="Cambria"/>
          <w:sz w:val="22"/>
          <w:szCs w:val="22"/>
        </w:rPr>
        <w:t>penderita</w:t>
      </w:r>
      <w:r w:rsidR="002B3B75" w:rsidRPr="002B3B75">
        <w:rPr>
          <w:rFonts w:ascii="Cambria" w:hAnsi="Cambria"/>
          <w:spacing w:val="-5"/>
          <w:sz w:val="22"/>
          <w:szCs w:val="22"/>
        </w:rPr>
        <w:t xml:space="preserve"> </w:t>
      </w:r>
      <w:r w:rsidR="002B3B75" w:rsidRPr="002B3B75">
        <w:rPr>
          <w:rFonts w:ascii="Cambria" w:hAnsi="Cambria"/>
          <w:sz w:val="22"/>
          <w:szCs w:val="22"/>
        </w:rPr>
        <w:t>diabetes pada tingkat kepatuhan rendah pengobatan insulin adalah 40,38%, kepatuhan sedang 44,24% , dan tingkat kepatuhan tinggi 15,38%</w:t>
      </w:r>
      <w:r w:rsidR="002B3B75" w:rsidRPr="002B3B75">
        <w:rPr>
          <w:rFonts w:ascii="Cambria" w:hAnsi="Cambria"/>
          <w:spacing w:val="40"/>
          <w:sz w:val="22"/>
          <w:szCs w:val="22"/>
        </w:rPr>
        <w:t xml:space="preserve"> </w:t>
      </w:r>
      <w:hyperlink w:anchor="_bookmark110" w:history="1">
        <w:r w:rsidR="002B3B75" w:rsidRPr="002B3B75">
          <w:rPr>
            <w:rFonts w:ascii="Cambria" w:hAnsi="Cambria"/>
            <w:sz w:val="22"/>
            <w:szCs w:val="22"/>
          </w:rPr>
          <w:t>(Widayati, 2020)</w:t>
        </w:r>
      </w:hyperlink>
      <w:r w:rsidR="002B3B75" w:rsidRPr="002B3B75">
        <w:rPr>
          <w:rFonts w:ascii="Cambria" w:hAnsi="Cambria"/>
          <w:sz w:val="22"/>
          <w:szCs w:val="22"/>
        </w:rPr>
        <w:t>.</w:t>
      </w:r>
    </w:p>
    <w:p w14:paraId="52EC5EBF" w14:textId="6AFD4D38" w:rsidR="00A84DEC" w:rsidRDefault="003B40A9" w:rsidP="002B3B75">
      <w:pPr>
        <w:pStyle w:val="BodyText"/>
        <w:ind w:firstLine="568"/>
        <w:jc w:val="both"/>
        <w:rPr>
          <w:rFonts w:ascii="Cambria" w:eastAsia="Cambria" w:hAnsi="Cambria" w:cs="Cambria"/>
          <w:color w:val="000000"/>
          <w:sz w:val="22"/>
          <w:szCs w:val="22"/>
        </w:rPr>
      </w:pPr>
      <w:r w:rsidRPr="002B3B75">
        <w:rPr>
          <w:rFonts w:ascii="Cambria" w:hAnsi="Cambria"/>
          <w:sz w:val="22"/>
          <w:szCs w:val="22"/>
        </w:rPr>
        <w:t>Untuk mengatasi masalah ketidakpatuhan Klien DM tipe 2 diperlukan pemberian edukasi dengan tujuan mengukur seberapa pengetahuan, pemahaman, keterampilan Klien dalam menjalankan regimen terapi dan memonitoring. Pembuatan leaflet dan booklet tentang pentingnya kepatuhan pengobatan pada Klien DM tipe 2, pelayanan</w:t>
      </w:r>
      <w:r w:rsidRPr="002B3B75">
        <w:rPr>
          <w:rFonts w:ascii="Cambria" w:hAnsi="Cambria"/>
          <w:spacing w:val="40"/>
          <w:sz w:val="22"/>
          <w:szCs w:val="22"/>
        </w:rPr>
        <w:t xml:space="preserve"> </w:t>
      </w:r>
      <w:r w:rsidRPr="002B3B75">
        <w:rPr>
          <w:rFonts w:ascii="Cambria" w:hAnsi="Cambria"/>
          <w:sz w:val="22"/>
          <w:szCs w:val="22"/>
        </w:rPr>
        <w:t>informasi</w:t>
      </w:r>
      <w:r w:rsidRPr="002B3B75">
        <w:rPr>
          <w:rFonts w:ascii="Cambria" w:hAnsi="Cambria"/>
          <w:spacing w:val="40"/>
          <w:sz w:val="22"/>
          <w:szCs w:val="22"/>
        </w:rPr>
        <w:t xml:space="preserve"> </w:t>
      </w:r>
      <w:r w:rsidRPr="002B3B75">
        <w:rPr>
          <w:rFonts w:ascii="Cambria" w:hAnsi="Cambria"/>
          <w:sz w:val="22"/>
          <w:szCs w:val="22"/>
        </w:rPr>
        <w:t>obat</w:t>
      </w:r>
      <w:r w:rsidRPr="002B3B75">
        <w:rPr>
          <w:rFonts w:ascii="Cambria" w:hAnsi="Cambria"/>
          <w:spacing w:val="40"/>
          <w:sz w:val="22"/>
          <w:szCs w:val="22"/>
        </w:rPr>
        <w:t xml:space="preserve"> </w:t>
      </w:r>
      <w:r w:rsidRPr="002B3B75">
        <w:rPr>
          <w:rFonts w:ascii="Cambria" w:hAnsi="Cambria"/>
          <w:sz w:val="22"/>
          <w:szCs w:val="22"/>
        </w:rPr>
        <w:t>atau</w:t>
      </w:r>
      <w:r w:rsidRPr="002B3B75">
        <w:rPr>
          <w:rFonts w:ascii="Cambria" w:hAnsi="Cambria"/>
          <w:spacing w:val="40"/>
          <w:sz w:val="22"/>
          <w:szCs w:val="22"/>
        </w:rPr>
        <w:t xml:space="preserve"> </w:t>
      </w:r>
      <w:r w:rsidRPr="002B3B75">
        <w:rPr>
          <w:rFonts w:ascii="Cambria" w:hAnsi="Cambria"/>
          <w:sz w:val="22"/>
          <w:szCs w:val="22"/>
        </w:rPr>
        <w:t>konseling pada Klien serta melakukan kunjungan di rumah Klien khususnya pada kelompok lansia dengan pengobatan penyakit kronis lainnya merupakan beberapa cara mengatasi masalah ketidakpatuhan yang dapat dilakukan oleh farmasis dan tenaga kesehatan ainnya. (Rahayu, 2022)</w:t>
      </w:r>
      <w:r w:rsidRPr="002B3B75">
        <w:rPr>
          <w:rFonts w:ascii="Cambria" w:hAnsi="Cambria"/>
          <w:sz w:val="22"/>
          <w:szCs w:val="22"/>
        </w:rPr>
        <w:t xml:space="preserve">. </w:t>
      </w:r>
      <w:r w:rsidR="00A84DEC" w:rsidRPr="002B3B75">
        <w:rPr>
          <w:rFonts w:ascii="Cambria" w:eastAsia="Cambria" w:hAnsi="Cambria" w:cs="Cambria"/>
          <w:color w:val="000000"/>
          <w:sz w:val="22"/>
          <w:szCs w:val="22"/>
        </w:rPr>
        <w:t xml:space="preserve">Berdasarkan masalah tersebut, penelitian ini bertujuan untuk menganalisis asuhan keperawatan </w:t>
      </w:r>
      <w:r w:rsidRPr="002B3B75">
        <w:rPr>
          <w:rFonts w:ascii="Cambria" w:eastAsia="Cambria" w:hAnsi="Cambria" w:cs="Cambria"/>
          <w:color w:val="000000"/>
          <w:sz w:val="22"/>
          <w:szCs w:val="22"/>
        </w:rPr>
        <w:t>klien diabetes mellitus dengan ketidakpatuhan penggunaan terapi insulin</w:t>
      </w:r>
      <w:r w:rsidR="00CF7696" w:rsidRPr="002B3B75">
        <w:rPr>
          <w:rFonts w:ascii="Cambria" w:eastAsia="Cambria" w:hAnsi="Cambria" w:cs="Cambria"/>
          <w:color w:val="000000"/>
          <w:sz w:val="22"/>
          <w:szCs w:val="22"/>
        </w:rPr>
        <w:t xml:space="preserve"> di wilayah </w:t>
      </w:r>
      <w:r w:rsidR="00A23D88" w:rsidRPr="002B3B75">
        <w:rPr>
          <w:rFonts w:ascii="Cambria" w:eastAsia="Cambria" w:hAnsi="Cambria" w:cs="Cambria"/>
          <w:color w:val="000000"/>
          <w:sz w:val="22"/>
          <w:szCs w:val="22"/>
        </w:rPr>
        <w:t xml:space="preserve">kerja </w:t>
      </w:r>
      <w:r w:rsidR="00CF7696" w:rsidRPr="002B3B75">
        <w:rPr>
          <w:rFonts w:ascii="Cambria" w:eastAsia="Cambria" w:hAnsi="Cambria" w:cs="Cambria"/>
          <w:color w:val="000000"/>
          <w:sz w:val="22"/>
          <w:szCs w:val="22"/>
        </w:rPr>
        <w:t>Puskesmas Slahung</w:t>
      </w:r>
      <w:r w:rsidR="00A23D88" w:rsidRPr="002B3B75">
        <w:rPr>
          <w:rFonts w:ascii="Cambria" w:eastAsia="Cambria" w:hAnsi="Cambria" w:cs="Cambria"/>
          <w:color w:val="000000"/>
          <w:sz w:val="22"/>
          <w:szCs w:val="22"/>
        </w:rPr>
        <w:t>,</w:t>
      </w:r>
      <w:r w:rsidR="00CF7696" w:rsidRPr="002B3B75">
        <w:rPr>
          <w:rFonts w:ascii="Cambria" w:eastAsia="Cambria" w:hAnsi="Cambria" w:cs="Cambria"/>
          <w:color w:val="000000"/>
          <w:sz w:val="22"/>
          <w:szCs w:val="22"/>
        </w:rPr>
        <w:t xml:space="preserve"> Kabupaten Ponorogo.</w:t>
      </w:r>
    </w:p>
    <w:p w14:paraId="07ECCA60" w14:textId="77777777" w:rsidR="003749B5" w:rsidRPr="002B3B75" w:rsidRDefault="003749B5" w:rsidP="002B3B75">
      <w:pPr>
        <w:pStyle w:val="BodyText"/>
        <w:ind w:firstLine="568"/>
        <w:jc w:val="both"/>
        <w:rPr>
          <w:rFonts w:ascii="Cambria" w:hAnsi="Cambria"/>
          <w:sz w:val="22"/>
          <w:szCs w:val="22"/>
        </w:rPr>
      </w:pPr>
    </w:p>
    <w:p w14:paraId="0A21AC9B" w14:textId="77777777" w:rsidR="000257A2" w:rsidRPr="00745717" w:rsidRDefault="004B353B">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Metode </w:t>
      </w:r>
    </w:p>
    <w:p w14:paraId="1E8CC99B" w14:textId="51A3E2D0" w:rsidR="00A84DEC" w:rsidRPr="005D7D28" w:rsidRDefault="00A84DEC" w:rsidP="00A84DEC">
      <w:pPr>
        <w:spacing w:after="0" w:line="240" w:lineRule="auto"/>
        <w:ind w:firstLine="467"/>
        <w:jc w:val="both"/>
        <w:rPr>
          <w:rFonts w:ascii="Cambria" w:eastAsia="Cambria" w:hAnsi="Cambria" w:cs="Cambria"/>
          <w:i/>
          <w:iCs/>
          <w:lang w:val="id-ID"/>
        </w:rPr>
      </w:pPr>
      <w:r w:rsidRPr="000F69D6">
        <w:rPr>
          <w:rFonts w:ascii="Cambria" w:eastAsia="Cambria" w:hAnsi="Cambria" w:cs="Cambria"/>
          <w:lang w:val="nl-NL"/>
        </w:rPr>
        <w:t xml:space="preserve">Penelitian ini menggunakan desain deskriptif kualitatif dengan pendekatan studi kasus. Studi kasus dilakukan pada </w:t>
      </w:r>
      <w:r w:rsidR="002B3B75">
        <w:rPr>
          <w:rFonts w:ascii="Cambria" w:eastAsia="Cambria" w:hAnsi="Cambria" w:cs="Cambria"/>
          <w:lang w:val="nl-NL"/>
        </w:rPr>
        <w:t xml:space="preserve">klien diabetes mellitus dengan masalah ketidakpatuhan penggunaan terapi insulin </w:t>
      </w:r>
      <w:r w:rsidRPr="000F69D6">
        <w:rPr>
          <w:rFonts w:ascii="Cambria" w:eastAsia="Cambria" w:hAnsi="Cambria" w:cs="Cambria"/>
          <w:lang w:val="nl-NL"/>
        </w:rPr>
        <w:t xml:space="preserve">di </w:t>
      </w:r>
      <w:r w:rsidR="00A23D88">
        <w:rPr>
          <w:rFonts w:ascii="Cambria" w:eastAsia="Cambria" w:hAnsi="Cambria" w:cs="Cambria"/>
          <w:lang w:val="nl-NL"/>
        </w:rPr>
        <w:t xml:space="preserve">wilayah kerja </w:t>
      </w:r>
      <w:r w:rsidRPr="000F69D6">
        <w:rPr>
          <w:rFonts w:ascii="Cambria" w:eastAsia="Cambria" w:hAnsi="Cambria" w:cs="Cambria"/>
          <w:lang w:val="nl-NL"/>
        </w:rPr>
        <w:t xml:space="preserve">Puskesmas </w:t>
      </w:r>
      <w:r w:rsidR="00CF7696" w:rsidRPr="000F69D6">
        <w:rPr>
          <w:rFonts w:ascii="Cambria" w:eastAsia="Cambria" w:hAnsi="Cambria" w:cs="Cambria"/>
          <w:lang w:val="nl-NL"/>
        </w:rPr>
        <w:t>Slahung</w:t>
      </w:r>
      <w:r w:rsidRPr="000F69D6">
        <w:rPr>
          <w:rFonts w:ascii="Cambria" w:eastAsia="Cambria" w:hAnsi="Cambria" w:cs="Cambria"/>
          <w:lang w:val="nl-NL"/>
        </w:rPr>
        <w:t xml:space="preserve">, Kecamatan </w:t>
      </w:r>
      <w:r w:rsidR="00CF7696" w:rsidRPr="000F69D6">
        <w:rPr>
          <w:rFonts w:ascii="Cambria" w:eastAsia="Cambria" w:hAnsi="Cambria" w:cs="Cambria"/>
          <w:lang w:val="nl-NL"/>
        </w:rPr>
        <w:t>Slahung</w:t>
      </w:r>
      <w:r w:rsidRPr="000F69D6">
        <w:rPr>
          <w:rFonts w:ascii="Cambria" w:eastAsia="Cambria" w:hAnsi="Cambria" w:cs="Cambria"/>
          <w:lang w:val="nl-NL"/>
        </w:rPr>
        <w:t>, Kabupaten Ponorogo. Populasi penelitian adalah seluruh pasien</w:t>
      </w:r>
      <w:r w:rsidR="00CF7696" w:rsidRPr="000F69D6">
        <w:rPr>
          <w:rFonts w:ascii="Cambria" w:eastAsia="Cambria" w:hAnsi="Cambria" w:cs="Cambria"/>
          <w:lang w:val="nl-NL"/>
        </w:rPr>
        <w:t xml:space="preserve"> </w:t>
      </w:r>
      <w:r w:rsidR="002B3B75">
        <w:rPr>
          <w:rFonts w:ascii="Cambria" w:eastAsia="Cambria" w:hAnsi="Cambria" w:cs="Cambria"/>
          <w:lang w:val="id-ID"/>
        </w:rPr>
        <w:t>diabetes mellitus dengan  penggunaan terapi insulin</w:t>
      </w:r>
      <w:r w:rsidRPr="000F69D6">
        <w:rPr>
          <w:rFonts w:ascii="Cambria" w:eastAsia="Cambria" w:hAnsi="Cambria" w:cs="Cambria"/>
          <w:lang w:val="nl-NL"/>
        </w:rPr>
        <w:t xml:space="preserve"> di wilayah</w:t>
      </w:r>
      <w:r w:rsidR="00A23D88">
        <w:rPr>
          <w:rFonts w:ascii="Cambria" w:eastAsia="Cambria" w:hAnsi="Cambria" w:cs="Cambria"/>
          <w:lang w:val="nl-NL"/>
        </w:rPr>
        <w:t xml:space="preserve"> kerja</w:t>
      </w:r>
      <w:r w:rsidRPr="000F69D6">
        <w:rPr>
          <w:rFonts w:ascii="Cambria" w:eastAsia="Cambria" w:hAnsi="Cambria" w:cs="Cambria"/>
          <w:lang w:val="nl-NL"/>
        </w:rPr>
        <w:t xml:space="preserve"> Puskesmas </w:t>
      </w:r>
      <w:r w:rsidR="00CF7696" w:rsidRPr="000F69D6">
        <w:rPr>
          <w:rFonts w:ascii="Cambria" w:eastAsia="Cambria" w:hAnsi="Cambria" w:cs="Cambria"/>
          <w:lang w:val="nl-NL"/>
        </w:rPr>
        <w:t>Slahung</w:t>
      </w:r>
      <w:r w:rsidRPr="000F69D6">
        <w:rPr>
          <w:rFonts w:ascii="Cambria" w:eastAsia="Cambria" w:hAnsi="Cambria" w:cs="Cambria"/>
          <w:lang w:val="nl-NL"/>
        </w:rPr>
        <w:t xml:space="preserve">, dengan sampel satu orang yang memenuhi kriteria inklusi, yaitu berusia </w:t>
      </w:r>
      <w:r w:rsidR="00CF7696" w:rsidRPr="000F69D6">
        <w:rPr>
          <w:rFonts w:ascii="Cambria" w:eastAsia="Cambria" w:hAnsi="Cambria" w:cs="Cambria"/>
          <w:lang w:val="nl-NL"/>
        </w:rPr>
        <w:t>40-70</w:t>
      </w:r>
      <w:r w:rsidRPr="000F69D6">
        <w:rPr>
          <w:rFonts w:ascii="Cambria" w:eastAsia="Cambria" w:hAnsi="Cambria" w:cs="Cambria"/>
          <w:lang w:val="nl-NL"/>
        </w:rPr>
        <w:t xml:space="preserve"> tahun, </w:t>
      </w:r>
      <w:r w:rsidR="00CF7696" w:rsidRPr="000F69D6">
        <w:rPr>
          <w:rFonts w:ascii="Cambria" w:eastAsia="Cambria" w:hAnsi="Cambria" w:cs="Cambria"/>
          <w:lang w:val="nl-NL"/>
        </w:rPr>
        <w:t xml:space="preserve">pasien </w:t>
      </w:r>
      <w:r w:rsidR="002B3B75">
        <w:rPr>
          <w:rFonts w:ascii="Cambria" w:eastAsia="Cambria" w:hAnsi="Cambria" w:cs="Cambria"/>
          <w:lang w:val="nl-NL"/>
        </w:rPr>
        <w:t>diabetes mellitus</w:t>
      </w:r>
      <w:r w:rsidR="008514F8">
        <w:rPr>
          <w:rFonts w:ascii="Cambria" w:eastAsia="Cambria" w:hAnsi="Cambria" w:cs="Cambria"/>
          <w:lang w:val="id-ID"/>
        </w:rPr>
        <w:t xml:space="preserve"> yang men</w:t>
      </w:r>
      <w:r w:rsidR="002B3B75">
        <w:rPr>
          <w:rFonts w:ascii="Cambria" w:eastAsia="Cambria" w:hAnsi="Cambria" w:cs="Cambria"/>
          <w:lang w:val="id-ID"/>
        </w:rPr>
        <w:t>ggunakan terap</w:t>
      </w:r>
      <w:r w:rsidR="008514F8">
        <w:rPr>
          <w:rFonts w:ascii="Cambria" w:eastAsia="Cambria" w:hAnsi="Cambria" w:cs="Cambria"/>
          <w:lang w:val="id-ID"/>
        </w:rPr>
        <w:t>i</w:t>
      </w:r>
      <w:r w:rsidR="002B3B75">
        <w:rPr>
          <w:rFonts w:ascii="Cambria" w:eastAsia="Cambria" w:hAnsi="Cambria" w:cs="Cambria"/>
          <w:lang w:val="id-ID"/>
        </w:rPr>
        <w:t xml:space="preserve"> insulin</w:t>
      </w:r>
      <w:r w:rsidR="00CF7696" w:rsidRPr="000F69D6">
        <w:rPr>
          <w:rFonts w:ascii="Cambria" w:eastAsia="Cambria" w:hAnsi="Cambria" w:cs="Cambria"/>
          <w:lang w:val="nl-NL"/>
        </w:rPr>
        <w:t xml:space="preserve">, </w:t>
      </w:r>
      <w:r w:rsidR="008514F8">
        <w:rPr>
          <w:rFonts w:ascii="Cambria" w:eastAsia="Cambria" w:hAnsi="Cambria" w:cs="Cambria"/>
          <w:lang w:val="id-ID"/>
        </w:rPr>
        <w:t xml:space="preserve">dapat diajak berkomunikasi/ kooperatif, </w:t>
      </w:r>
      <w:r w:rsidRPr="000F69D6">
        <w:rPr>
          <w:rFonts w:ascii="Cambria" w:eastAsia="Cambria" w:hAnsi="Cambria" w:cs="Cambria"/>
          <w:lang w:val="nl-NL"/>
        </w:rPr>
        <w:t xml:space="preserve">dan bersedia menjadi responden. Pengumpulan data </w:t>
      </w:r>
      <w:r w:rsidRPr="000F69D6">
        <w:rPr>
          <w:rFonts w:ascii="Cambria" w:eastAsia="Cambria" w:hAnsi="Cambria" w:cs="Cambria"/>
          <w:lang w:val="nl-NL"/>
        </w:rPr>
        <w:lastRenderedPageBreak/>
        <w:t>dilakukan melalui wawancara, observasi, dan dokumentasi</w:t>
      </w:r>
      <w:r w:rsidR="00001B2F">
        <w:rPr>
          <w:rFonts w:ascii="Cambria" w:eastAsia="Cambria" w:hAnsi="Cambria" w:cs="Cambria"/>
          <w:lang w:val="nl-NL"/>
        </w:rPr>
        <w:t>, dan lembar observasi tingkat kepatuhan</w:t>
      </w:r>
      <w:r w:rsidRPr="000F69D6">
        <w:rPr>
          <w:rFonts w:ascii="Cambria" w:eastAsia="Cambria" w:hAnsi="Cambria" w:cs="Cambria"/>
          <w:lang w:val="nl-NL"/>
        </w:rPr>
        <w:t xml:space="preserve">. </w:t>
      </w:r>
    </w:p>
    <w:p w14:paraId="72396586" w14:textId="77777777" w:rsidR="000257A2" w:rsidRPr="005E279F" w:rsidRDefault="000257A2">
      <w:pPr>
        <w:spacing w:after="0" w:line="240" w:lineRule="auto"/>
        <w:ind w:firstLine="467"/>
        <w:jc w:val="both"/>
        <w:rPr>
          <w:rFonts w:ascii="Cambria" w:eastAsia="Cambria" w:hAnsi="Cambria" w:cs="Cambria"/>
          <w:lang w:val="nl-NL"/>
        </w:rPr>
      </w:pPr>
    </w:p>
    <w:p w14:paraId="1EF8B507" w14:textId="77777777" w:rsidR="000257A2" w:rsidRPr="00745717" w:rsidRDefault="004B353B">
      <w:pPr>
        <w:spacing w:line="240" w:lineRule="auto"/>
        <w:rPr>
          <w:rFonts w:ascii="Cambria" w:hAnsi="Cambria"/>
        </w:rPr>
      </w:pPr>
      <w:r w:rsidRPr="00745717">
        <w:rPr>
          <w:rFonts w:ascii="Cambria" w:eastAsia="Cambria" w:hAnsi="Cambria" w:cs="Cambria"/>
          <w:b/>
          <w:color w:val="000000"/>
          <w:sz w:val="24"/>
          <w:szCs w:val="24"/>
        </w:rPr>
        <w:t>Hasil</w:t>
      </w:r>
      <w:r w:rsidRPr="00745717">
        <w:rPr>
          <w:rFonts w:ascii="Cambria" w:hAnsi="Cambria"/>
        </w:rPr>
        <w:t xml:space="preserve"> </w:t>
      </w:r>
    </w:p>
    <w:p w14:paraId="730073A9" w14:textId="28A2FC94" w:rsidR="000257A2" w:rsidRDefault="003A2A80" w:rsidP="00220858">
      <w:pPr>
        <w:spacing w:after="0" w:line="240" w:lineRule="auto"/>
        <w:jc w:val="both"/>
        <w:rPr>
          <w:rFonts w:ascii="Cambria" w:eastAsia="Cambria" w:hAnsi="Cambria" w:cs="Cambria"/>
          <w:lang w:val="id-ID"/>
        </w:rPr>
      </w:pPr>
      <w:r>
        <w:rPr>
          <w:rFonts w:ascii="Cambria" w:eastAsia="Cambria" w:hAnsi="Cambria" w:cs="Cambria"/>
          <w:lang w:val="id-ID"/>
        </w:rPr>
        <w:t xml:space="preserve">Berdasarkan tinjauan kasus yang telah dilakukan pada </w:t>
      </w:r>
      <w:r w:rsidR="008E2DDA">
        <w:rPr>
          <w:rFonts w:ascii="Cambria" w:eastAsia="Cambria" w:hAnsi="Cambria" w:cs="Cambria"/>
        </w:rPr>
        <w:t>Ny</w:t>
      </w:r>
      <w:r w:rsidR="00A84DEC" w:rsidRPr="00745717">
        <w:rPr>
          <w:rFonts w:ascii="Cambria" w:eastAsia="Cambria" w:hAnsi="Cambria" w:cs="Cambria"/>
        </w:rPr>
        <w:t xml:space="preserve">. </w:t>
      </w:r>
      <w:r w:rsidR="008E2DDA">
        <w:rPr>
          <w:rFonts w:ascii="Cambria" w:eastAsia="Cambria" w:hAnsi="Cambria" w:cs="Cambria"/>
        </w:rPr>
        <w:t>H</w:t>
      </w:r>
      <w:r>
        <w:rPr>
          <w:rFonts w:ascii="Cambria" w:eastAsia="Cambria" w:hAnsi="Cambria" w:cs="Cambria"/>
          <w:lang w:val="id-ID"/>
        </w:rPr>
        <w:t>,</w:t>
      </w:r>
      <w:r w:rsidR="00A84DEC" w:rsidRPr="00745717">
        <w:rPr>
          <w:rFonts w:ascii="Cambria" w:eastAsia="Cambria" w:hAnsi="Cambria" w:cs="Cambria"/>
        </w:rPr>
        <w:t xml:space="preserve"> </w:t>
      </w:r>
      <w:r w:rsidR="008E2DDA">
        <w:rPr>
          <w:rFonts w:ascii="Cambria" w:eastAsia="Cambria" w:hAnsi="Cambria" w:cs="Cambria"/>
        </w:rPr>
        <w:t>57</w:t>
      </w:r>
      <w:r w:rsidR="00A84DEC" w:rsidRPr="00745717">
        <w:rPr>
          <w:rFonts w:ascii="Cambria" w:eastAsia="Cambria" w:hAnsi="Cambria" w:cs="Cambria"/>
        </w:rPr>
        <w:t xml:space="preserve"> tahun </w:t>
      </w:r>
      <w:r>
        <w:rPr>
          <w:rFonts w:ascii="Cambria" w:eastAsia="Cambria" w:hAnsi="Cambria" w:cs="Cambria"/>
          <w:lang w:val="id-ID"/>
        </w:rPr>
        <w:t xml:space="preserve">dengan diagnosa diabetes </w:t>
      </w:r>
      <w:r w:rsidR="008E2DDA">
        <w:rPr>
          <w:rFonts w:ascii="Cambria" w:eastAsia="Cambria" w:hAnsi="Cambria" w:cs="Cambria"/>
          <w:lang w:val="id-ID"/>
        </w:rPr>
        <w:t>ketidakpatuhan penggunaan terapi insulin</w:t>
      </w:r>
      <w:r>
        <w:rPr>
          <w:rFonts w:ascii="Cambria" w:eastAsia="Cambria" w:hAnsi="Cambria" w:cs="Cambria"/>
          <w:lang w:val="id-ID"/>
        </w:rPr>
        <w:t xml:space="preserve">, pasi, tingkat kesadaran composmentis, tidak mengalami dimensia, pasien kooperatif. </w:t>
      </w:r>
      <w:r w:rsidR="00A84DEC" w:rsidRPr="00745717">
        <w:rPr>
          <w:rFonts w:ascii="Cambria" w:eastAsia="Cambria" w:hAnsi="Cambria" w:cs="Cambria"/>
        </w:rPr>
        <w:t>Saat pengkajian</w:t>
      </w:r>
      <w:r w:rsidR="00384DFB">
        <w:rPr>
          <w:rFonts w:ascii="Cambria" w:eastAsia="Cambria" w:hAnsi="Cambria" w:cs="Cambria"/>
          <w:lang w:val="id-ID"/>
        </w:rPr>
        <w:t xml:space="preserve"> didapatkan </w:t>
      </w:r>
      <w:r w:rsidR="008E2DDA">
        <w:rPr>
          <w:rFonts w:ascii="Cambria" w:eastAsia="Cambria" w:hAnsi="Cambria" w:cs="Cambria"/>
          <w:lang w:val="id-ID"/>
        </w:rPr>
        <w:t>klien mengeluh badannya lemas saat digunaan aktivitas lebih, kadang kaki terasa kesemutan, klien beberapa kali tidak menyuntikkan insulin karena mempunyai efek lemas setelah disuntikkan</w:t>
      </w:r>
      <w:r w:rsidR="00A84DEC" w:rsidRPr="00745717">
        <w:rPr>
          <w:rFonts w:ascii="Cambria" w:eastAsia="Cambria" w:hAnsi="Cambria" w:cs="Cambria"/>
        </w:rPr>
        <w:t xml:space="preserve">. Hasil GDA saat pengkajian adalah </w:t>
      </w:r>
      <w:r>
        <w:rPr>
          <w:rFonts w:ascii="Cambria" w:eastAsia="Cambria" w:hAnsi="Cambria" w:cs="Cambria"/>
          <w:lang w:val="id-ID"/>
        </w:rPr>
        <w:t>3</w:t>
      </w:r>
      <w:r w:rsidR="008E2DDA">
        <w:rPr>
          <w:rFonts w:ascii="Cambria" w:eastAsia="Cambria" w:hAnsi="Cambria" w:cs="Cambria"/>
          <w:lang w:val="id-ID"/>
        </w:rPr>
        <w:t>31</w:t>
      </w:r>
      <w:r w:rsidR="00A84DEC" w:rsidRPr="00745717">
        <w:rPr>
          <w:rFonts w:ascii="Cambria" w:eastAsia="Cambria" w:hAnsi="Cambria" w:cs="Cambria"/>
        </w:rPr>
        <w:t xml:space="preserve"> mg/dL. </w:t>
      </w:r>
      <w:r w:rsidR="007902E8">
        <w:rPr>
          <w:rFonts w:ascii="Cambria" w:eastAsia="Cambria" w:hAnsi="Cambria" w:cs="Cambria"/>
          <w:lang w:val="id-ID"/>
        </w:rPr>
        <w:t>Berdasarkan hasil yang diperoleh saat pengkajian didapatkan d</w:t>
      </w:r>
      <w:r w:rsidR="00A84DEC" w:rsidRPr="00745717">
        <w:rPr>
          <w:rFonts w:ascii="Cambria" w:eastAsia="Cambria" w:hAnsi="Cambria" w:cs="Cambria"/>
        </w:rPr>
        <w:t xml:space="preserve">iagnosis keperawatan yang muncul sesuai Standar Diagnosis Keperawatan Indonesia (SDKI) yaitu </w:t>
      </w:r>
      <w:r w:rsidR="008E2DDA">
        <w:rPr>
          <w:rFonts w:ascii="Cambria" w:eastAsia="Cambria" w:hAnsi="Cambria" w:cs="Cambria"/>
          <w:lang w:val="id-ID"/>
        </w:rPr>
        <w:t>Ketidakpatuhan</w:t>
      </w:r>
      <w:r w:rsidR="00384DFB">
        <w:rPr>
          <w:rFonts w:ascii="Cambria" w:eastAsia="Cambria" w:hAnsi="Cambria" w:cs="Cambria"/>
          <w:lang w:val="id-ID"/>
        </w:rPr>
        <w:t xml:space="preserve"> ditandai dengan </w:t>
      </w:r>
      <w:r w:rsidR="008E2DDA">
        <w:rPr>
          <w:rFonts w:ascii="Cambria" w:eastAsia="Cambria" w:hAnsi="Cambria" w:cs="Cambria"/>
          <w:lang w:val="id-ID"/>
        </w:rPr>
        <w:t>ketidakpatuhan dalam pengobatan</w:t>
      </w:r>
      <w:r w:rsidR="00384DFB">
        <w:rPr>
          <w:rFonts w:ascii="Cambria" w:eastAsia="Cambria" w:hAnsi="Cambria" w:cs="Cambria"/>
          <w:lang w:val="id-ID"/>
        </w:rPr>
        <w:t xml:space="preserve">. </w:t>
      </w:r>
      <w:r w:rsidR="00A84DEC" w:rsidRPr="00745717">
        <w:rPr>
          <w:rFonts w:ascii="Cambria" w:eastAsia="Cambria" w:hAnsi="Cambria" w:cs="Cambria"/>
        </w:rPr>
        <w:t xml:space="preserve">Intervensi yang dilakukan: </w:t>
      </w:r>
      <w:r w:rsidR="00001B2F">
        <w:rPr>
          <w:rFonts w:ascii="Cambria" w:eastAsia="Cambria" w:hAnsi="Cambria" w:cs="Cambria"/>
        </w:rPr>
        <w:t>dukungan program pengobatan</w:t>
      </w:r>
      <w:r w:rsidR="00384DFB">
        <w:rPr>
          <w:rFonts w:ascii="Cambria" w:eastAsia="Cambria" w:hAnsi="Cambria" w:cs="Cambria"/>
          <w:lang w:val="id-ID"/>
        </w:rPr>
        <w:t>.</w:t>
      </w:r>
    </w:p>
    <w:p w14:paraId="2F82C2E4" w14:textId="77777777" w:rsidR="007B7436" w:rsidRDefault="007B7436" w:rsidP="00220858">
      <w:pPr>
        <w:spacing w:after="0" w:line="240" w:lineRule="auto"/>
        <w:jc w:val="both"/>
        <w:rPr>
          <w:rFonts w:ascii="Cambria" w:eastAsia="Cambria" w:hAnsi="Cambria" w:cs="Cambria"/>
          <w:lang w:val="id-ID"/>
        </w:rPr>
      </w:pPr>
    </w:p>
    <w:p w14:paraId="23DA79E3" w14:textId="77777777" w:rsidR="00DD05C5" w:rsidRDefault="00DD05C5" w:rsidP="00220858">
      <w:pPr>
        <w:spacing w:after="0" w:line="240" w:lineRule="auto"/>
        <w:jc w:val="both"/>
        <w:rPr>
          <w:rFonts w:ascii="Cambria" w:eastAsia="Cambria" w:hAnsi="Cambria" w:cs="Cambria"/>
          <w:lang w:val="id-ID"/>
        </w:rPr>
      </w:pPr>
    </w:p>
    <w:p w14:paraId="2467DD42" w14:textId="77777777" w:rsidR="00DD05C5" w:rsidRDefault="00DD05C5" w:rsidP="00220858">
      <w:pPr>
        <w:spacing w:after="0" w:line="240" w:lineRule="auto"/>
        <w:jc w:val="both"/>
        <w:rPr>
          <w:rFonts w:ascii="Cambria" w:eastAsia="Cambria" w:hAnsi="Cambria" w:cs="Cambria"/>
          <w:lang w:val="id-ID"/>
        </w:rPr>
      </w:pPr>
    </w:p>
    <w:p w14:paraId="75ABBA34" w14:textId="77777777" w:rsidR="00DD05C5" w:rsidRDefault="00DD05C5" w:rsidP="00220858">
      <w:pPr>
        <w:spacing w:after="0" w:line="240" w:lineRule="auto"/>
        <w:jc w:val="both"/>
        <w:rPr>
          <w:rFonts w:ascii="Cambria" w:eastAsia="Cambria" w:hAnsi="Cambria" w:cs="Cambria"/>
          <w:lang w:val="id-ID"/>
        </w:rPr>
      </w:pPr>
    </w:p>
    <w:p w14:paraId="78494616" w14:textId="77777777" w:rsidR="00DD05C5" w:rsidRDefault="00DD05C5" w:rsidP="00220858">
      <w:pPr>
        <w:spacing w:after="0" w:line="240" w:lineRule="auto"/>
        <w:jc w:val="both"/>
        <w:rPr>
          <w:rFonts w:ascii="Cambria" w:eastAsia="Cambria" w:hAnsi="Cambria" w:cs="Cambria"/>
          <w:lang w:val="id-ID"/>
        </w:rPr>
      </w:pPr>
    </w:p>
    <w:p w14:paraId="1D6A19EA" w14:textId="77777777" w:rsidR="00DD05C5" w:rsidRDefault="00DD05C5" w:rsidP="00220858">
      <w:pPr>
        <w:spacing w:after="0" w:line="240" w:lineRule="auto"/>
        <w:jc w:val="both"/>
        <w:rPr>
          <w:rFonts w:ascii="Cambria" w:eastAsia="Cambria" w:hAnsi="Cambria" w:cs="Cambria"/>
          <w:lang w:val="id-ID"/>
        </w:rPr>
      </w:pPr>
    </w:p>
    <w:p w14:paraId="279ECCD9" w14:textId="77777777" w:rsidR="00DD05C5" w:rsidRDefault="00DD05C5" w:rsidP="00220858">
      <w:pPr>
        <w:spacing w:after="0" w:line="240" w:lineRule="auto"/>
        <w:jc w:val="both"/>
        <w:rPr>
          <w:rFonts w:ascii="Cambria" w:eastAsia="Cambria" w:hAnsi="Cambria" w:cs="Cambria"/>
          <w:lang w:val="id-ID"/>
        </w:rPr>
      </w:pPr>
    </w:p>
    <w:p w14:paraId="40C66257" w14:textId="77777777" w:rsidR="00DD05C5" w:rsidRDefault="00DD05C5" w:rsidP="00220858">
      <w:pPr>
        <w:spacing w:after="0" w:line="240" w:lineRule="auto"/>
        <w:jc w:val="both"/>
        <w:rPr>
          <w:rFonts w:ascii="Cambria" w:eastAsia="Cambria" w:hAnsi="Cambria" w:cs="Cambria"/>
          <w:lang w:val="id-ID"/>
        </w:rPr>
      </w:pPr>
    </w:p>
    <w:p w14:paraId="3BC46B0B" w14:textId="77777777" w:rsidR="00DD05C5" w:rsidRDefault="00DD05C5" w:rsidP="00220858">
      <w:pPr>
        <w:spacing w:after="0" w:line="240" w:lineRule="auto"/>
        <w:jc w:val="both"/>
        <w:rPr>
          <w:rFonts w:ascii="Cambria" w:eastAsia="Cambria" w:hAnsi="Cambria" w:cs="Cambria"/>
          <w:lang w:val="id-ID"/>
        </w:rPr>
      </w:pPr>
    </w:p>
    <w:p w14:paraId="5A59F6BC" w14:textId="77777777" w:rsidR="00DD05C5" w:rsidRDefault="00DD05C5" w:rsidP="00220858">
      <w:pPr>
        <w:spacing w:after="0" w:line="240" w:lineRule="auto"/>
        <w:jc w:val="both"/>
        <w:rPr>
          <w:rFonts w:ascii="Cambria" w:eastAsia="Cambria" w:hAnsi="Cambria" w:cs="Cambria"/>
          <w:lang w:val="id-ID"/>
        </w:rPr>
      </w:pPr>
    </w:p>
    <w:p w14:paraId="756DE0C3" w14:textId="77777777" w:rsidR="00DD05C5" w:rsidRDefault="00DD05C5" w:rsidP="00220858">
      <w:pPr>
        <w:spacing w:after="0" w:line="240" w:lineRule="auto"/>
        <w:jc w:val="both"/>
        <w:rPr>
          <w:rFonts w:ascii="Cambria" w:eastAsia="Cambria" w:hAnsi="Cambria" w:cs="Cambria"/>
          <w:lang w:val="id-ID"/>
        </w:rPr>
      </w:pPr>
    </w:p>
    <w:p w14:paraId="2F634E0A" w14:textId="77777777" w:rsidR="00DD05C5" w:rsidRDefault="00DD05C5" w:rsidP="00220858">
      <w:pPr>
        <w:spacing w:after="0" w:line="240" w:lineRule="auto"/>
        <w:jc w:val="both"/>
        <w:rPr>
          <w:rFonts w:ascii="Cambria" w:eastAsia="Cambria" w:hAnsi="Cambria" w:cs="Cambria"/>
          <w:lang w:val="id-ID"/>
        </w:rPr>
      </w:pPr>
    </w:p>
    <w:p w14:paraId="43C118AE" w14:textId="77777777" w:rsidR="00DD05C5" w:rsidRDefault="00DD05C5" w:rsidP="00220858">
      <w:pPr>
        <w:spacing w:after="0" w:line="240" w:lineRule="auto"/>
        <w:jc w:val="both"/>
        <w:rPr>
          <w:rFonts w:ascii="Cambria" w:eastAsia="Cambria" w:hAnsi="Cambria" w:cs="Cambria"/>
          <w:lang w:val="id-ID"/>
        </w:rPr>
      </w:pPr>
    </w:p>
    <w:p w14:paraId="662DF27E" w14:textId="77777777" w:rsidR="00DD05C5" w:rsidRDefault="00DD05C5" w:rsidP="00220858">
      <w:pPr>
        <w:spacing w:after="0" w:line="240" w:lineRule="auto"/>
        <w:jc w:val="both"/>
        <w:rPr>
          <w:rFonts w:ascii="Cambria" w:eastAsia="Cambria" w:hAnsi="Cambria" w:cs="Cambria"/>
          <w:lang w:val="id-ID"/>
        </w:rPr>
      </w:pPr>
    </w:p>
    <w:p w14:paraId="60131F3B" w14:textId="77777777" w:rsidR="00DD05C5" w:rsidRDefault="00DD05C5" w:rsidP="00220858">
      <w:pPr>
        <w:spacing w:after="0" w:line="240" w:lineRule="auto"/>
        <w:jc w:val="both"/>
        <w:rPr>
          <w:rFonts w:ascii="Cambria" w:eastAsia="Cambria" w:hAnsi="Cambria" w:cs="Cambria"/>
          <w:lang w:val="id-ID"/>
        </w:rPr>
      </w:pPr>
    </w:p>
    <w:p w14:paraId="59CB8017" w14:textId="77777777" w:rsidR="00DD05C5" w:rsidRDefault="00DD05C5" w:rsidP="00220858">
      <w:pPr>
        <w:spacing w:after="0" w:line="240" w:lineRule="auto"/>
        <w:jc w:val="both"/>
        <w:rPr>
          <w:rFonts w:ascii="Cambria" w:eastAsia="Cambria" w:hAnsi="Cambria" w:cs="Cambria"/>
          <w:lang w:val="id-ID"/>
        </w:rPr>
      </w:pPr>
    </w:p>
    <w:p w14:paraId="1AB1BEC7" w14:textId="77777777" w:rsidR="00DD05C5" w:rsidRDefault="00DD05C5" w:rsidP="00220858">
      <w:pPr>
        <w:spacing w:after="0" w:line="240" w:lineRule="auto"/>
        <w:jc w:val="both"/>
        <w:rPr>
          <w:rFonts w:ascii="Cambria" w:eastAsia="Cambria" w:hAnsi="Cambria" w:cs="Cambria"/>
          <w:lang w:val="id-ID"/>
        </w:rPr>
      </w:pPr>
    </w:p>
    <w:p w14:paraId="3AFDCCED" w14:textId="77777777" w:rsidR="00DD05C5" w:rsidRDefault="00DD05C5" w:rsidP="00220858">
      <w:pPr>
        <w:spacing w:after="0" w:line="240" w:lineRule="auto"/>
        <w:jc w:val="both"/>
        <w:rPr>
          <w:rFonts w:ascii="Cambria" w:eastAsia="Cambria" w:hAnsi="Cambria" w:cs="Cambria"/>
          <w:lang w:val="id-ID"/>
        </w:rPr>
      </w:pPr>
    </w:p>
    <w:p w14:paraId="0FE76D0D" w14:textId="77777777" w:rsidR="00DD05C5" w:rsidRDefault="00DD05C5" w:rsidP="00220858">
      <w:pPr>
        <w:spacing w:after="0" w:line="240" w:lineRule="auto"/>
        <w:jc w:val="both"/>
        <w:rPr>
          <w:rFonts w:ascii="Cambria" w:eastAsia="Cambria" w:hAnsi="Cambria" w:cs="Cambria"/>
          <w:lang w:val="id-ID"/>
        </w:rPr>
      </w:pPr>
    </w:p>
    <w:p w14:paraId="475AD7A6" w14:textId="77777777" w:rsidR="00DD05C5" w:rsidRDefault="00DD05C5" w:rsidP="00220858">
      <w:pPr>
        <w:spacing w:after="0" w:line="240" w:lineRule="auto"/>
        <w:jc w:val="both"/>
        <w:rPr>
          <w:rFonts w:ascii="Cambria" w:eastAsia="Cambria" w:hAnsi="Cambria" w:cs="Cambria"/>
          <w:lang w:val="id-ID"/>
        </w:rPr>
      </w:pPr>
    </w:p>
    <w:p w14:paraId="0FB61208" w14:textId="77777777" w:rsidR="00DD05C5" w:rsidRDefault="00DD05C5" w:rsidP="00220858">
      <w:pPr>
        <w:spacing w:after="0" w:line="240" w:lineRule="auto"/>
        <w:jc w:val="both"/>
        <w:rPr>
          <w:rFonts w:ascii="Cambria" w:eastAsia="Cambria" w:hAnsi="Cambria" w:cs="Cambria"/>
          <w:lang w:val="id-ID"/>
        </w:rPr>
      </w:pPr>
    </w:p>
    <w:p w14:paraId="3198251A" w14:textId="77777777" w:rsidR="00DD05C5" w:rsidRDefault="00DD05C5" w:rsidP="00220858">
      <w:pPr>
        <w:spacing w:after="0" w:line="240" w:lineRule="auto"/>
        <w:jc w:val="both"/>
        <w:rPr>
          <w:rFonts w:ascii="Cambria" w:eastAsia="Cambria" w:hAnsi="Cambria" w:cs="Cambria"/>
          <w:lang w:val="id-ID"/>
        </w:rPr>
      </w:pPr>
    </w:p>
    <w:p w14:paraId="489E311A" w14:textId="77777777" w:rsidR="00DD05C5" w:rsidRDefault="00DD05C5" w:rsidP="00220858">
      <w:pPr>
        <w:spacing w:after="0" w:line="240" w:lineRule="auto"/>
        <w:jc w:val="both"/>
        <w:rPr>
          <w:rFonts w:ascii="Cambria" w:eastAsia="Cambria" w:hAnsi="Cambria" w:cs="Cambria"/>
          <w:lang w:val="id-ID"/>
        </w:rPr>
      </w:pPr>
    </w:p>
    <w:p w14:paraId="47F75491" w14:textId="77777777" w:rsidR="00DD05C5" w:rsidRDefault="00DD05C5" w:rsidP="00220858">
      <w:pPr>
        <w:spacing w:after="0" w:line="240" w:lineRule="auto"/>
        <w:jc w:val="both"/>
        <w:rPr>
          <w:rFonts w:ascii="Cambria" w:eastAsia="Cambria" w:hAnsi="Cambria" w:cs="Cambria"/>
          <w:lang w:val="id-ID"/>
        </w:rPr>
      </w:pPr>
    </w:p>
    <w:p w14:paraId="5C6AADD1" w14:textId="77777777" w:rsidR="00DD05C5" w:rsidRDefault="00DD05C5" w:rsidP="00220858">
      <w:pPr>
        <w:spacing w:after="0" w:line="240" w:lineRule="auto"/>
        <w:jc w:val="both"/>
        <w:rPr>
          <w:rFonts w:ascii="Cambria" w:eastAsia="Cambria" w:hAnsi="Cambria" w:cs="Cambria"/>
          <w:lang w:val="id-ID"/>
        </w:rPr>
      </w:pPr>
    </w:p>
    <w:p w14:paraId="6F6889F9" w14:textId="77777777" w:rsidR="00DD05C5" w:rsidRDefault="00DD05C5" w:rsidP="00220858">
      <w:pPr>
        <w:spacing w:after="0" w:line="240" w:lineRule="auto"/>
        <w:jc w:val="both"/>
        <w:rPr>
          <w:rFonts w:ascii="Cambria" w:eastAsia="Cambria" w:hAnsi="Cambria" w:cs="Cambria"/>
          <w:lang w:val="id-ID"/>
        </w:rPr>
      </w:pPr>
    </w:p>
    <w:p w14:paraId="4F7A9DAE" w14:textId="77777777" w:rsidR="00DD05C5" w:rsidRDefault="00DD05C5" w:rsidP="00220858">
      <w:pPr>
        <w:spacing w:after="0" w:line="240" w:lineRule="auto"/>
        <w:jc w:val="both"/>
        <w:rPr>
          <w:rFonts w:ascii="Cambria" w:eastAsia="Cambria" w:hAnsi="Cambria" w:cs="Cambria"/>
          <w:lang w:val="id-ID"/>
        </w:rPr>
      </w:pPr>
    </w:p>
    <w:p w14:paraId="4DF414E3" w14:textId="77777777" w:rsidR="00DD05C5" w:rsidRDefault="00DD05C5" w:rsidP="00220858">
      <w:pPr>
        <w:spacing w:after="0" w:line="240" w:lineRule="auto"/>
        <w:jc w:val="both"/>
        <w:rPr>
          <w:rFonts w:ascii="Cambria" w:eastAsia="Cambria" w:hAnsi="Cambria" w:cs="Cambria"/>
          <w:lang w:val="id-ID"/>
        </w:rPr>
      </w:pPr>
    </w:p>
    <w:p w14:paraId="457D64DC" w14:textId="77777777" w:rsidR="00DD05C5" w:rsidRDefault="00DD05C5" w:rsidP="00220858">
      <w:pPr>
        <w:spacing w:after="0" w:line="240" w:lineRule="auto"/>
        <w:jc w:val="both"/>
        <w:rPr>
          <w:rFonts w:ascii="Cambria" w:eastAsia="Cambria" w:hAnsi="Cambria" w:cs="Cambria"/>
          <w:lang w:val="id-ID"/>
        </w:rPr>
      </w:pPr>
    </w:p>
    <w:p w14:paraId="04BAEB6C" w14:textId="77777777" w:rsidR="00DD05C5" w:rsidRDefault="00DD05C5" w:rsidP="00220858">
      <w:pPr>
        <w:spacing w:after="0" w:line="240" w:lineRule="auto"/>
        <w:jc w:val="both"/>
        <w:rPr>
          <w:rFonts w:ascii="Cambria" w:eastAsia="Cambria" w:hAnsi="Cambria" w:cs="Cambria"/>
          <w:lang w:val="id-ID"/>
        </w:rPr>
      </w:pPr>
    </w:p>
    <w:p w14:paraId="4A9EA757" w14:textId="77777777" w:rsidR="00DD05C5" w:rsidRDefault="00DD05C5" w:rsidP="00220858">
      <w:pPr>
        <w:spacing w:after="0" w:line="240" w:lineRule="auto"/>
        <w:jc w:val="both"/>
        <w:rPr>
          <w:rFonts w:ascii="Cambria" w:eastAsia="Cambria" w:hAnsi="Cambria" w:cs="Cambria"/>
          <w:lang w:val="id-ID"/>
        </w:rPr>
      </w:pPr>
    </w:p>
    <w:p w14:paraId="1B05493F" w14:textId="77777777" w:rsidR="00DD05C5" w:rsidRDefault="00DD05C5" w:rsidP="00220858">
      <w:pPr>
        <w:spacing w:after="0" w:line="240" w:lineRule="auto"/>
        <w:jc w:val="both"/>
        <w:rPr>
          <w:rFonts w:ascii="Cambria" w:eastAsia="Cambria" w:hAnsi="Cambria" w:cs="Cambria"/>
          <w:lang w:val="id-ID"/>
        </w:rPr>
      </w:pPr>
    </w:p>
    <w:p w14:paraId="5107A0C4" w14:textId="77777777" w:rsidR="00DD05C5" w:rsidRDefault="00DD05C5" w:rsidP="00220858">
      <w:pPr>
        <w:spacing w:after="0" w:line="240" w:lineRule="auto"/>
        <w:jc w:val="both"/>
        <w:rPr>
          <w:rFonts w:ascii="Cambria" w:eastAsia="Cambria" w:hAnsi="Cambria" w:cs="Cambria"/>
          <w:lang w:val="id-ID"/>
        </w:rPr>
      </w:pPr>
    </w:p>
    <w:p w14:paraId="5F78FB56" w14:textId="77777777" w:rsidR="00DD05C5" w:rsidRDefault="00DD05C5" w:rsidP="00220858">
      <w:pPr>
        <w:spacing w:after="0" w:line="240" w:lineRule="auto"/>
        <w:jc w:val="both"/>
        <w:rPr>
          <w:rFonts w:ascii="Cambria" w:eastAsia="Cambria" w:hAnsi="Cambria" w:cs="Cambria"/>
          <w:lang w:val="id-ID"/>
        </w:rPr>
      </w:pPr>
    </w:p>
    <w:p w14:paraId="552D8BFC" w14:textId="77777777" w:rsidR="00DD05C5" w:rsidRDefault="00DD05C5" w:rsidP="00220858">
      <w:pPr>
        <w:spacing w:after="0" w:line="240" w:lineRule="auto"/>
        <w:jc w:val="both"/>
        <w:rPr>
          <w:rFonts w:ascii="Cambria" w:eastAsia="Cambria" w:hAnsi="Cambria" w:cs="Cambria"/>
          <w:lang w:val="id-ID"/>
        </w:rPr>
      </w:pPr>
    </w:p>
    <w:p w14:paraId="37167DA7" w14:textId="77777777" w:rsidR="00DD05C5" w:rsidRDefault="00DD05C5" w:rsidP="00220858">
      <w:pPr>
        <w:spacing w:after="0" w:line="240" w:lineRule="auto"/>
        <w:jc w:val="both"/>
        <w:rPr>
          <w:rFonts w:ascii="Cambria" w:eastAsia="Cambria" w:hAnsi="Cambria" w:cs="Cambria"/>
          <w:lang w:val="id-ID"/>
        </w:rPr>
      </w:pPr>
    </w:p>
    <w:p w14:paraId="711683EF" w14:textId="77777777" w:rsidR="00DD05C5" w:rsidRDefault="00DD05C5" w:rsidP="00220858">
      <w:pPr>
        <w:spacing w:after="0" w:line="240" w:lineRule="auto"/>
        <w:jc w:val="both"/>
        <w:rPr>
          <w:rFonts w:ascii="Cambria" w:eastAsia="Cambria" w:hAnsi="Cambria" w:cs="Cambria"/>
          <w:lang w:val="id-ID"/>
        </w:rPr>
      </w:pPr>
    </w:p>
    <w:p w14:paraId="32142104" w14:textId="77777777" w:rsidR="00DD05C5" w:rsidRDefault="00DD05C5" w:rsidP="00C604B0">
      <w:pPr>
        <w:pStyle w:val="TableParagraph"/>
        <w:spacing w:before="1"/>
        <w:ind w:left="7" w:right="1"/>
        <w:jc w:val="center"/>
        <w:rPr>
          <w:b/>
          <w:spacing w:val="-5"/>
          <w:sz w:val="24"/>
        </w:rPr>
        <w:sectPr w:rsidR="00DD05C5" w:rsidSect="007B7436">
          <w:pgSz w:w="11910" w:h="16840"/>
          <w:pgMar w:top="1701" w:right="1701" w:bottom="1701" w:left="2268" w:header="748" w:footer="0" w:gutter="0"/>
          <w:cols w:space="720"/>
          <w:titlePg/>
          <w:docGrid w:linePitch="299"/>
        </w:sectPr>
      </w:pPr>
    </w:p>
    <w:tbl>
      <w:tblPr>
        <w:tblW w:w="13427" w:type="dxa"/>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1"/>
        <w:gridCol w:w="2988"/>
        <w:gridCol w:w="1291"/>
        <w:gridCol w:w="1291"/>
        <w:gridCol w:w="1311"/>
        <w:gridCol w:w="1299"/>
        <w:gridCol w:w="1229"/>
        <w:gridCol w:w="1141"/>
        <w:gridCol w:w="1020"/>
        <w:gridCol w:w="986"/>
      </w:tblGrid>
      <w:tr w:rsidR="00DD05C5" w:rsidRPr="004B353B" w14:paraId="0DA5D0DF" w14:textId="77777777" w:rsidTr="00DD05C5">
        <w:trPr>
          <w:trHeight w:val="506"/>
        </w:trPr>
        <w:tc>
          <w:tcPr>
            <w:tcW w:w="871" w:type="dxa"/>
          </w:tcPr>
          <w:p w14:paraId="123AE91B" w14:textId="77777777" w:rsidR="00DD05C5" w:rsidRPr="004B353B" w:rsidRDefault="00DD05C5" w:rsidP="00C604B0">
            <w:pPr>
              <w:pStyle w:val="TableParagraph"/>
              <w:spacing w:before="1"/>
              <w:ind w:left="7" w:right="1"/>
              <w:jc w:val="center"/>
              <w:rPr>
                <w:b/>
              </w:rPr>
            </w:pPr>
            <w:r w:rsidRPr="004B353B">
              <w:rPr>
                <w:b/>
                <w:spacing w:val="-5"/>
              </w:rPr>
              <w:lastRenderedPageBreak/>
              <w:t>NO</w:t>
            </w:r>
          </w:p>
        </w:tc>
        <w:tc>
          <w:tcPr>
            <w:tcW w:w="2988" w:type="dxa"/>
          </w:tcPr>
          <w:p w14:paraId="790D6B06" w14:textId="77777777" w:rsidR="00DD05C5" w:rsidRPr="004B353B" w:rsidRDefault="00DD05C5" w:rsidP="00C604B0">
            <w:pPr>
              <w:pStyle w:val="TableParagraph"/>
              <w:spacing w:line="252" w:lineRule="exact"/>
              <w:ind w:left="107" w:right="88"/>
              <w:rPr>
                <w:b/>
              </w:rPr>
            </w:pPr>
            <w:r w:rsidRPr="004B353B">
              <w:rPr>
                <w:b/>
              </w:rPr>
              <w:t>Perilaku</w:t>
            </w:r>
            <w:r w:rsidRPr="004B353B">
              <w:rPr>
                <w:b/>
                <w:spacing w:val="-4"/>
              </w:rPr>
              <w:t xml:space="preserve"> </w:t>
            </w:r>
            <w:r w:rsidRPr="004B353B">
              <w:rPr>
                <w:b/>
              </w:rPr>
              <w:t>Mengikuti</w:t>
            </w:r>
            <w:r w:rsidRPr="004B353B">
              <w:rPr>
                <w:b/>
                <w:spacing w:val="-1"/>
              </w:rPr>
              <w:t xml:space="preserve"> </w:t>
            </w:r>
            <w:r w:rsidRPr="004B353B">
              <w:rPr>
                <w:b/>
              </w:rPr>
              <w:t xml:space="preserve">Program </w:t>
            </w:r>
            <w:r w:rsidRPr="004B353B">
              <w:rPr>
                <w:b/>
                <w:spacing w:val="-2"/>
              </w:rPr>
              <w:t>Kesehatan</w:t>
            </w:r>
          </w:p>
        </w:tc>
        <w:tc>
          <w:tcPr>
            <w:tcW w:w="1291" w:type="dxa"/>
          </w:tcPr>
          <w:p w14:paraId="12CFCA8E" w14:textId="77777777" w:rsidR="00DD05C5" w:rsidRPr="004B353B" w:rsidRDefault="00DD05C5" w:rsidP="00C604B0">
            <w:pPr>
              <w:pStyle w:val="TableParagraph"/>
              <w:spacing w:before="1"/>
              <w:ind w:left="14" w:right="8"/>
              <w:jc w:val="center"/>
              <w:rPr>
                <w:b/>
              </w:rPr>
            </w:pPr>
            <w:r w:rsidRPr="004B353B">
              <w:rPr>
                <w:b/>
                <w:spacing w:val="-10"/>
              </w:rPr>
              <w:t>0</w:t>
            </w:r>
          </w:p>
        </w:tc>
        <w:tc>
          <w:tcPr>
            <w:tcW w:w="1291" w:type="dxa"/>
          </w:tcPr>
          <w:p w14:paraId="489A695A" w14:textId="77777777" w:rsidR="00DD05C5" w:rsidRPr="004B353B" w:rsidRDefault="00DD05C5" w:rsidP="00C604B0">
            <w:pPr>
              <w:pStyle w:val="TableParagraph"/>
              <w:spacing w:before="1"/>
              <w:ind w:left="14"/>
              <w:jc w:val="center"/>
              <w:rPr>
                <w:b/>
              </w:rPr>
            </w:pPr>
            <w:r w:rsidRPr="004B353B">
              <w:rPr>
                <w:b/>
              </w:rPr>
              <w:t>Hari</w:t>
            </w:r>
            <w:r w:rsidRPr="004B353B">
              <w:rPr>
                <w:b/>
                <w:spacing w:val="-1"/>
              </w:rPr>
              <w:t xml:space="preserve"> </w:t>
            </w:r>
            <w:r w:rsidRPr="004B353B">
              <w:rPr>
                <w:b/>
                <w:spacing w:val="-10"/>
              </w:rPr>
              <w:t>1</w:t>
            </w:r>
          </w:p>
        </w:tc>
        <w:tc>
          <w:tcPr>
            <w:tcW w:w="1311" w:type="dxa"/>
          </w:tcPr>
          <w:p w14:paraId="66C86B46" w14:textId="77777777" w:rsidR="00DD05C5" w:rsidRPr="004B353B" w:rsidRDefault="00DD05C5" w:rsidP="00C604B0">
            <w:pPr>
              <w:pStyle w:val="TableParagraph"/>
              <w:spacing w:before="1"/>
              <w:ind w:left="14"/>
              <w:jc w:val="center"/>
              <w:rPr>
                <w:b/>
              </w:rPr>
            </w:pPr>
            <w:r w:rsidRPr="004B353B">
              <w:rPr>
                <w:b/>
              </w:rPr>
              <w:t>Hari</w:t>
            </w:r>
            <w:r w:rsidRPr="004B353B">
              <w:rPr>
                <w:b/>
                <w:spacing w:val="-1"/>
              </w:rPr>
              <w:t xml:space="preserve"> </w:t>
            </w:r>
            <w:r w:rsidRPr="004B353B">
              <w:rPr>
                <w:b/>
                <w:spacing w:val="-10"/>
              </w:rPr>
              <w:t>2</w:t>
            </w:r>
          </w:p>
        </w:tc>
        <w:tc>
          <w:tcPr>
            <w:tcW w:w="1299" w:type="dxa"/>
          </w:tcPr>
          <w:p w14:paraId="31C84482" w14:textId="77777777" w:rsidR="00DD05C5" w:rsidRPr="004B353B" w:rsidRDefault="00DD05C5" w:rsidP="00C604B0">
            <w:pPr>
              <w:pStyle w:val="TableParagraph"/>
              <w:spacing w:before="1"/>
              <w:ind w:left="10"/>
              <w:jc w:val="center"/>
              <w:rPr>
                <w:b/>
              </w:rPr>
            </w:pPr>
            <w:r w:rsidRPr="004B353B">
              <w:rPr>
                <w:b/>
              </w:rPr>
              <w:t>Hari</w:t>
            </w:r>
            <w:r w:rsidRPr="004B353B">
              <w:rPr>
                <w:b/>
                <w:spacing w:val="-1"/>
              </w:rPr>
              <w:t xml:space="preserve"> </w:t>
            </w:r>
            <w:r w:rsidRPr="004B353B">
              <w:rPr>
                <w:b/>
                <w:spacing w:val="-10"/>
              </w:rPr>
              <w:t>3</w:t>
            </w:r>
          </w:p>
        </w:tc>
        <w:tc>
          <w:tcPr>
            <w:tcW w:w="1229" w:type="dxa"/>
          </w:tcPr>
          <w:p w14:paraId="6AF8EE2A" w14:textId="77777777" w:rsidR="00DD05C5" w:rsidRPr="004B353B" w:rsidRDefault="00DD05C5" w:rsidP="00C604B0">
            <w:pPr>
              <w:pStyle w:val="TableParagraph"/>
              <w:spacing w:before="1"/>
              <w:ind w:left="7"/>
              <w:jc w:val="center"/>
              <w:rPr>
                <w:b/>
              </w:rPr>
            </w:pPr>
            <w:r w:rsidRPr="004B353B">
              <w:rPr>
                <w:b/>
              </w:rPr>
              <w:t>Hari</w:t>
            </w:r>
            <w:r w:rsidRPr="004B353B">
              <w:rPr>
                <w:b/>
                <w:spacing w:val="-1"/>
              </w:rPr>
              <w:t xml:space="preserve"> </w:t>
            </w:r>
            <w:r w:rsidRPr="004B353B">
              <w:rPr>
                <w:b/>
                <w:spacing w:val="-10"/>
              </w:rPr>
              <w:t>4</w:t>
            </w:r>
          </w:p>
        </w:tc>
        <w:tc>
          <w:tcPr>
            <w:tcW w:w="1141" w:type="dxa"/>
          </w:tcPr>
          <w:p w14:paraId="6AD5B146" w14:textId="77777777" w:rsidR="00DD05C5" w:rsidRPr="004B353B" w:rsidRDefault="00DD05C5" w:rsidP="00C604B0">
            <w:pPr>
              <w:pStyle w:val="TableParagraph"/>
              <w:spacing w:before="1"/>
              <w:ind w:left="8"/>
              <w:jc w:val="center"/>
              <w:rPr>
                <w:b/>
              </w:rPr>
            </w:pPr>
            <w:r w:rsidRPr="004B353B">
              <w:rPr>
                <w:b/>
              </w:rPr>
              <w:t>Hari</w:t>
            </w:r>
            <w:r w:rsidRPr="004B353B">
              <w:rPr>
                <w:b/>
                <w:spacing w:val="-1"/>
              </w:rPr>
              <w:t xml:space="preserve"> </w:t>
            </w:r>
            <w:r w:rsidRPr="004B353B">
              <w:rPr>
                <w:b/>
                <w:spacing w:val="-10"/>
              </w:rPr>
              <w:t>5</w:t>
            </w:r>
          </w:p>
        </w:tc>
        <w:tc>
          <w:tcPr>
            <w:tcW w:w="1020" w:type="dxa"/>
          </w:tcPr>
          <w:p w14:paraId="22FEB98D" w14:textId="77777777" w:rsidR="00DD05C5" w:rsidRPr="004B353B" w:rsidRDefault="00DD05C5" w:rsidP="00C604B0">
            <w:pPr>
              <w:pStyle w:val="TableParagraph"/>
              <w:spacing w:before="1"/>
              <w:ind w:left="8"/>
              <w:jc w:val="center"/>
              <w:rPr>
                <w:b/>
              </w:rPr>
            </w:pPr>
            <w:r w:rsidRPr="004B353B">
              <w:rPr>
                <w:b/>
              </w:rPr>
              <w:t>Hari</w:t>
            </w:r>
            <w:r w:rsidRPr="004B353B">
              <w:rPr>
                <w:b/>
                <w:spacing w:val="-1"/>
              </w:rPr>
              <w:t xml:space="preserve"> </w:t>
            </w:r>
            <w:r w:rsidRPr="004B353B">
              <w:rPr>
                <w:b/>
                <w:spacing w:val="-10"/>
              </w:rPr>
              <w:t>6</w:t>
            </w:r>
          </w:p>
        </w:tc>
        <w:tc>
          <w:tcPr>
            <w:tcW w:w="986" w:type="dxa"/>
          </w:tcPr>
          <w:p w14:paraId="21211816" w14:textId="77777777" w:rsidR="00DD05C5" w:rsidRPr="004B353B" w:rsidRDefault="00DD05C5" w:rsidP="00C604B0">
            <w:pPr>
              <w:pStyle w:val="TableParagraph"/>
              <w:spacing w:before="1"/>
              <w:ind w:left="9"/>
              <w:jc w:val="center"/>
              <w:rPr>
                <w:b/>
              </w:rPr>
            </w:pPr>
            <w:r w:rsidRPr="004B353B">
              <w:rPr>
                <w:b/>
              </w:rPr>
              <w:t>Hari</w:t>
            </w:r>
            <w:r w:rsidRPr="004B353B">
              <w:rPr>
                <w:b/>
                <w:spacing w:val="-1"/>
              </w:rPr>
              <w:t xml:space="preserve"> </w:t>
            </w:r>
            <w:r w:rsidRPr="004B353B">
              <w:rPr>
                <w:b/>
                <w:spacing w:val="-10"/>
              </w:rPr>
              <w:t>7</w:t>
            </w:r>
          </w:p>
        </w:tc>
      </w:tr>
      <w:tr w:rsidR="00DD05C5" w:rsidRPr="004B353B" w14:paraId="20F9022F" w14:textId="77777777" w:rsidTr="00DD05C5">
        <w:trPr>
          <w:trHeight w:val="760"/>
        </w:trPr>
        <w:tc>
          <w:tcPr>
            <w:tcW w:w="871" w:type="dxa"/>
          </w:tcPr>
          <w:p w14:paraId="2D4ABC6D" w14:textId="77777777" w:rsidR="00DD05C5" w:rsidRPr="004B353B" w:rsidRDefault="00DD05C5" w:rsidP="00C604B0">
            <w:pPr>
              <w:pStyle w:val="TableParagraph"/>
              <w:spacing w:before="1"/>
              <w:ind w:left="7"/>
              <w:jc w:val="center"/>
              <w:rPr>
                <w:b/>
              </w:rPr>
            </w:pPr>
            <w:r w:rsidRPr="004B353B">
              <w:rPr>
                <w:b/>
                <w:spacing w:val="-10"/>
              </w:rPr>
              <w:t>1</w:t>
            </w:r>
          </w:p>
        </w:tc>
        <w:tc>
          <w:tcPr>
            <w:tcW w:w="2988" w:type="dxa"/>
          </w:tcPr>
          <w:p w14:paraId="272B6B07" w14:textId="77777777" w:rsidR="00DD05C5" w:rsidRPr="004B353B" w:rsidRDefault="00DD05C5" w:rsidP="00C604B0">
            <w:pPr>
              <w:pStyle w:val="TableParagraph"/>
              <w:spacing w:before="1"/>
              <w:ind w:left="107" w:right="88"/>
            </w:pPr>
            <w:r w:rsidRPr="004B353B">
              <w:t>Klien</w:t>
            </w:r>
            <w:r w:rsidRPr="004B353B">
              <w:rPr>
                <w:spacing w:val="-14"/>
              </w:rPr>
              <w:t xml:space="preserve"> </w:t>
            </w:r>
            <w:r w:rsidRPr="004B353B">
              <w:t>melakukan</w:t>
            </w:r>
            <w:r w:rsidRPr="004B353B">
              <w:rPr>
                <w:spacing w:val="-14"/>
              </w:rPr>
              <w:t xml:space="preserve"> </w:t>
            </w:r>
            <w:r w:rsidRPr="004B353B">
              <w:t>injeksi</w:t>
            </w:r>
            <w:r w:rsidRPr="004B353B">
              <w:rPr>
                <w:spacing w:val="-14"/>
              </w:rPr>
              <w:t xml:space="preserve"> </w:t>
            </w:r>
            <w:r w:rsidRPr="004B353B">
              <w:t>insulin 15 menit sebelum makan</w:t>
            </w:r>
          </w:p>
        </w:tc>
        <w:tc>
          <w:tcPr>
            <w:tcW w:w="1291" w:type="dxa"/>
          </w:tcPr>
          <w:p w14:paraId="47B5C5AE" w14:textId="77777777" w:rsidR="00DD05C5" w:rsidRPr="004B353B" w:rsidRDefault="00DD05C5" w:rsidP="00C604B0">
            <w:pPr>
              <w:pStyle w:val="TableParagraph"/>
              <w:spacing w:before="253"/>
              <w:ind w:left="14" w:right="7"/>
              <w:jc w:val="center"/>
              <w:rPr>
                <w:b/>
              </w:rPr>
            </w:pPr>
            <w:r w:rsidRPr="004B353B">
              <w:rPr>
                <w:b/>
                <w:spacing w:val="-10"/>
              </w:rPr>
              <w:t>X</w:t>
            </w:r>
          </w:p>
        </w:tc>
        <w:tc>
          <w:tcPr>
            <w:tcW w:w="1291" w:type="dxa"/>
          </w:tcPr>
          <w:p w14:paraId="236D91C2" w14:textId="77777777" w:rsidR="00DD05C5" w:rsidRPr="004B353B" w:rsidRDefault="00DD05C5" w:rsidP="00C604B0">
            <w:pPr>
              <w:pStyle w:val="TableParagraph"/>
              <w:spacing w:before="253"/>
              <w:ind w:left="14" w:right="2"/>
              <w:jc w:val="center"/>
              <w:rPr>
                <w:b/>
              </w:rPr>
            </w:pPr>
            <w:r w:rsidRPr="004B353B">
              <w:rPr>
                <w:b/>
                <w:spacing w:val="-10"/>
              </w:rPr>
              <w:t>X</w:t>
            </w:r>
          </w:p>
        </w:tc>
        <w:tc>
          <w:tcPr>
            <w:tcW w:w="1311" w:type="dxa"/>
          </w:tcPr>
          <w:p w14:paraId="3D7D8862" w14:textId="77777777" w:rsidR="00DD05C5" w:rsidRPr="004B353B" w:rsidRDefault="00DD05C5" w:rsidP="00C604B0">
            <w:pPr>
              <w:pStyle w:val="TableParagraph"/>
              <w:spacing w:before="253"/>
              <w:ind w:left="14" w:right="3"/>
              <w:jc w:val="center"/>
              <w:rPr>
                <w:b/>
              </w:rPr>
            </w:pPr>
            <w:r w:rsidRPr="004B353B">
              <w:rPr>
                <w:b/>
                <w:spacing w:val="-10"/>
              </w:rPr>
              <w:t>1</w:t>
            </w:r>
          </w:p>
        </w:tc>
        <w:tc>
          <w:tcPr>
            <w:tcW w:w="1299" w:type="dxa"/>
          </w:tcPr>
          <w:p w14:paraId="13E5E754" w14:textId="77777777" w:rsidR="00DD05C5" w:rsidRPr="004B353B" w:rsidRDefault="00DD05C5" w:rsidP="00C604B0">
            <w:pPr>
              <w:pStyle w:val="TableParagraph"/>
              <w:spacing w:before="253"/>
              <w:ind w:left="10" w:right="2"/>
              <w:jc w:val="center"/>
              <w:rPr>
                <w:b/>
              </w:rPr>
            </w:pPr>
            <w:r w:rsidRPr="004B353B">
              <w:rPr>
                <w:b/>
                <w:spacing w:val="-10"/>
              </w:rPr>
              <w:t>1</w:t>
            </w:r>
          </w:p>
        </w:tc>
        <w:tc>
          <w:tcPr>
            <w:tcW w:w="1229" w:type="dxa"/>
          </w:tcPr>
          <w:p w14:paraId="75E83F2E" w14:textId="77777777" w:rsidR="00DD05C5" w:rsidRPr="004B353B" w:rsidRDefault="00DD05C5" w:rsidP="00C604B0">
            <w:pPr>
              <w:pStyle w:val="TableParagraph"/>
              <w:spacing w:before="253"/>
              <w:ind w:left="7" w:right="2"/>
              <w:jc w:val="center"/>
              <w:rPr>
                <w:b/>
              </w:rPr>
            </w:pPr>
            <w:r w:rsidRPr="004B353B">
              <w:rPr>
                <w:b/>
                <w:spacing w:val="-10"/>
              </w:rPr>
              <w:t>1</w:t>
            </w:r>
          </w:p>
        </w:tc>
        <w:tc>
          <w:tcPr>
            <w:tcW w:w="1141" w:type="dxa"/>
          </w:tcPr>
          <w:p w14:paraId="69CCB45B" w14:textId="77777777" w:rsidR="00DD05C5" w:rsidRPr="004B353B" w:rsidRDefault="00DD05C5" w:rsidP="00C604B0">
            <w:pPr>
              <w:pStyle w:val="TableParagraph"/>
              <w:spacing w:before="253"/>
              <w:ind w:left="8" w:right="1"/>
              <w:jc w:val="center"/>
              <w:rPr>
                <w:b/>
              </w:rPr>
            </w:pPr>
            <w:r w:rsidRPr="004B353B">
              <w:rPr>
                <w:b/>
                <w:spacing w:val="-10"/>
              </w:rPr>
              <w:t>1</w:t>
            </w:r>
          </w:p>
        </w:tc>
        <w:tc>
          <w:tcPr>
            <w:tcW w:w="1020" w:type="dxa"/>
          </w:tcPr>
          <w:p w14:paraId="6D2FEF95" w14:textId="77777777" w:rsidR="00DD05C5" w:rsidRPr="004B353B" w:rsidRDefault="00DD05C5" w:rsidP="00C604B0">
            <w:pPr>
              <w:pStyle w:val="TableParagraph"/>
              <w:spacing w:before="253"/>
              <w:ind w:left="8" w:right="2"/>
              <w:jc w:val="center"/>
              <w:rPr>
                <w:b/>
              </w:rPr>
            </w:pPr>
            <w:r w:rsidRPr="004B353B">
              <w:rPr>
                <w:b/>
                <w:spacing w:val="-10"/>
              </w:rPr>
              <w:t>1</w:t>
            </w:r>
          </w:p>
        </w:tc>
        <w:tc>
          <w:tcPr>
            <w:tcW w:w="986" w:type="dxa"/>
          </w:tcPr>
          <w:p w14:paraId="63070FE0" w14:textId="77777777" w:rsidR="00DD05C5" w:rsidRPr="004B353B" w:rsidRDefault="00DD05C5" w:rsidP="00C604B0">
            <w:pPr>
              <w:pStyle w:val="TableParagraph"/>
              <w:spacing w:before="253"/>
              <w:ind w:left="9" w:right="2"/>
              <w:jc w:val="center"/>
              <w:rPr>
                <w:b/>
              </w:rPr>
            </w:pPr>
            <w:r w:rsidRPr="004B353B">
              <w:rPr>
                <w:b/>
                <w:spacing w:val="-10"/>
              </w:rPr>
              <w:t>1</w:t>
            </w:r>
          </w:p>
        </w:tc>
      </w:tr>
      <w:tr w:rsidR="00DD05C5" w:rsidRPr="004B353B" w14:paraId="3D2E86E3" w14:textId="77777777" w:rsidTr="00DD05C5">
        <w:trPr>
          <w:trHeight w:val="758"/>
        </w:trPr>
        <w:tc>
          <w:tcPr>
            <w:tcW w:w="871" w:type="dxa"/>
          </w:tcPr>
          <w:p w14:paraId="0BD57794" w14:textId="77777777" w:rsidR="00DD05C5" w:rsidRPr="004B353B" w:rsidRDefault="00DD05C5" w:rsidP="00C604B0">
            <w:pPr>
              <w:pStyle w:val="TableParagraph"/>
              <w:spacing w:line="275" w:lineRule="exact"/>
              <w:ind w:left="7"/>
              <w:jc w:val="center"/>
              <w:rPr>
                <w:b/>
              </w:rPr>
            </w:pPr>
            <w:r w:rsidRPr="004B353B">
              <w:rPr>
                <w:b/>
                <w:spacing w:val="-10"/>
              </w:rPr>
              <w:t>2</w:t>
            </w:r>
          </w:p>
        </w:tc>
        <w:tc>
          <w:tcPr>
            <w:tcW w:w="2988" w:type="dxa"/>
          </w:tcPr>
          <w:p w14:paraId="17592C94" w14:textId="77777777" w:rsidR="00DD05C5" w:rsidRPr="004B353B" w:rsidRDefault="00DD05C5" w:rsidP="00C604B0">
            <w:pPr>
              <w:pStyle w:val="TableParagraph"/>
              <w:ind w:left="107" w:right="88"/>
            </w:pPr>
            <w:r w:rsidRPr="004B353B">
              <w:t>Klien</w:t>
            </w:r>
            <w:r w:rsidRPr="004B353B">
              <w:rPr>
                <w:spacing w:val="-14"/>
              </w:rPr>
              <w:t xml:space="preserve"> </w:t>
            </w:r>
            <w:r w:rsidRPr="004B353B">
              <w:t>melakukan</w:t>
            </w:r>
            <w:r w:rsidRPr="004B353B">
              <w:rPr>
                <w:spacing w:val="-14"/>
              </w:rPr>
              <w:t xml:space="preserve"> </w:t>
            </w:r>
            <w:r w:rsidRPr="004B353B">
              <w:t>injeksi</w:t>
            </w:r>
            <w:r w:rsidRPr="004B353B">
              <w:rPr>
                <w:spacing w:val="-14"/>
              </w:rPr>
              <w:t xml:space="preserve"> </w:t>
            </w:r>
            <w:r w:rsidRPr="004B353B">
              <w:t>insulin sesuai dosis dari dokter</w:t>
            </w:r>
          </w:p>
        </w:tc>
        <w:tc>
          <w:tcPr>
            <w:tcW w:w="1291" w:type="dxa"/>
          </w:tcPr>
          <w:p w14:paraId="530FEC00" w14:textId="77777777" w:rsidR="00DD05C5" w:rsidRPr="004B353B" w:rsidRDefault="00DD05C5" w:rsidP="00C604B0">
            <w:pPr>
              <w:pStyle w:val="TableParagraph"/>
              <w:spacing w:before="250"/>
              <w:ind w:left="14" w:right="7"/>
              <w:jc w:val="center"/>
              <w:rPr>
                <w:b/>
              </w:rPr>
            </w:pPr>
            <w:r w:rsidRPr="004B353B">
              <w:rPr>
                <w:b/>
                <w:spacing w:val="-10"/>
              </w:rPr>
              <w:t>X</w:t>
            </w:r>
          </w:p>
        </w:tc>
        <w:tc>
          <w:tcPr>
            <w:tcW w:w="1291" w:type="dxa"/>
          </w:tcPr>
          <w:p w14:paraId="24DDABB8" w14:textId="77777777" w:rsidR="00DD05C5" w:rsidRPr="004B353B" w:rsidRDefault="00DD05C5" w:rsidP="00C604B0">
            <w:pPr>
              <w:pStyle w:val="TableParagraph"/>
              <w:spacing w:before="250"/>
              <w:ind w:left="14" w:right="2"/>
              <w:jc w:val="center"/>
              <w:rPr>
                <w:b/>
              </w:rPr>
            </w:pPr>
            <w:r w:rsidRPr="004B353B">
              <w:rPr>
                <w:b/>
                <w:spacing w:val="-10"/>
              </w:rPr>
              <w:t>X</w:t>
            </w:r>
          </w:p>
        </w:tc>
        <w:tc>
          <w:tcPr>
            <w:tcW w:w="1311" w:type="dxa"/>
          </w:tcPr>
          <w:p w14:paraId="67118503" w14:textId="77777777" w:rsidR="00DD05C5" w:rsidRPr="004B353B" w:rsidRDefault="00DD05C5" w:rsidP="00C604B0">
            <w:pPr>
              <w:pStyle w:val="TableParagraph"/>
              <w:spacing w:before="250"/>
              <w:ind w:left="14" w:right="3"/>
              <w:jc w:val="center"/>
              <w:rPr>
                <w:b/>
              </w:rPr>
            </w:pPr>
            <w:r w:rsidRPr="004B353B">
              <w:rPr>
                <w:b/>
                <w:spacing w:val="-10"/>
              </w:rPr>
              <w:t>1</w:t>
            </w:r>
          </w:p>
        </w:tc>
        <w:tc>
          <w:tcPr>
            <w:tcW w:w="1299" w:type="dxa"/>
          </w:tcPr>
          <w:p w14:paraId="2628B5C2" w14:textId="77777777" w:rsidR="00DD05C5" w:rsidRPr="004B353B" w:rsidRDefault="00DD05C5" w:rsidP="00C604B0">
            <w:pPr>
              <w:pStyle w:val="TableParagraph"/>
              <w:spacing w:before="250"/>
              <w:ind w:left="10" w:right="2"/>
              <w:jc w:val="center"/>
              <w:rPr>
                <w:b/>
              </w:rPr>
            </w:pPr>
            <w:r w:rsidRPr="004B353B">
              <w:rPr>
                <w:b/>
                <w:spacing w:val="-10"/>
              </w:rPr>
              <w:t>1</w:t>
            </w:r>
          </w:p>
        </w:tc>
        <w:tc>
          <w:tcPr>
            <w:tcW w:w="1229" w:type="dxa"/>
          </w:tcPr>
          <w:p w14:paraId="02D19C03" w14:textId="77777777" w:rsidR="00DD05C5" w:rsidRPr="004B353B" w:rsidRDefault="00DD05C5" w:rsidP="00C604B0">
            <w:pPr>
              <w:pStyle w:val="TableParagraph"/>
              <w:spacing w:before="250"/>
              <w:ind w:left="7" w:right="2"/>
              <w:jc w:val="center"/>
              <w:rPr>
                <w:b/>
              </w:rPr>
            </w:pPr>
            <w:r w:rsidRPr="004B353B">
              <w:rPr>
                <w:b/>
                <w:spacing w:val="-10"/>
              </w:rPr>
              <w:t>1</w:t>
            </w:r>
          </w:p>
        </w:tc>
        <w:tc>
          <w:tcPr>
            <w:tcW w:w="1141" w:type="dxa"/>
          </w:tcPr>
          <w:p w14:paraId="3E5ACBF9" w14:textId="77777777" w:rsidR="00DD05C5" w:rsidRPr="004B353B" w:rsidRDefault="00DD05C5" w:rsidP="00C604B0">
            <w:pPr>
              <w:pStyle w:val="TableParagraph"/>
              <w:spacing w:before="250"/>
              <w:ind w:left="8" w:right="1"/>
              <w:jc w:val="center"/>
              <w:rPr>
                <w:b/>
              </w:rPr>
            </w:pPr>
            <w:r w:rsidRPr="004B353B">
              <w:rPr>
                <w:b/>
                <w:spacing w:val="-10"/>
              </w:rPr>
              <w:t>1</w:t>
            </w:r>
          </w:p>
        </w:tc>
        <w:tc>
          <w:tcPr>
            <w:tcW w:w="1020" w:type="dxa"/>
          </w:tcPr>
          <w:p w14:paraId="3C4FE1BB" w14:textId="77777777" w:rsidR="00DD05C5" w:rsidRPr="004B353B" w:rsidRDefault="00DD05C5" w:rsidP="00C604B0">
            <w:pPr>
              <w:pStyle w:val="TableParagraph"/>
              <w:spacing w:before="250"/>
              <w:ind w:left="8" w:right="2"/>
              <w:jc w:val="center"/>
              <w:rPr>
                <w:b/>
              </w:rPr>
            </w:pPr>
            <w:r w:rsidRPr="004B353B">
              <w:rPr>
                <w:b/>
                <w:spacing w:val="-10"/>
              </w:rPr>
              <w:t>1</w:t>
            </w:r>
          </w:p>
        </w:tc>
        <w:tc>
          <w:tcPr>
            <w:tcW w:w="986" w:type="dxa"/>
          </w:tcPr>
          <w:p w14:paraId="5F939E58" w14:textId="77777777" w:rsidR="00DD05C5" w:rsidRPr="004B353B" w:rsidRDefault="00DD05C5" w:rsidP="00C604B0">
            <w:pPr>
              <w:pStyle w:val="TableParagraph"/>
              <w:spacing w:before="250"/>
              <w:ind w:left="9" w:right="2"/>
              <w:jc w:val="center"/>
              <w:rPr>
                <w:b/>
              </w:rPr>
            </w:pPr>
            <w:r w:rsidRPr="004B353B">
              <w:rPr>
                <w:b/>
                <w:spacing w:val="-10"/>
              </w:rPr>
              <w:t>1</w:t>
            </w:r>
          </w:p>
        </w:tc>
      </w:tr>
      <w:tr w:rsidR="00DD05C5" w:rsidRPr="004B353B" w14:paraId="55013EFD" w14:textId="77777777" w:rsidTr="00DD05C5">
        <w:trPr>
          <w:trHeight w:val="760"/>
        </w:trPr>
        <w:tc>
          <w:tcPr>
            <w:tcW w:w="871" w:type="dxa"/>
          </w:tcPr>
          <w:p w14:paraId="3CF9820A" w14:textId="77777777" w:rsidR="00DD05C5" w:rsidRPr="004B353B" w:rsidRDefault="00DD05C5" w:rsidP="00C604B0">
            <w:pPr>
              <w:pStyle w:val="TableParagraph"/>
              <w:spacing w:line="275" w:lineRule="exact"/>
              <w:ind w:left="7"/>
              <w:jc w:val="center"/>
              <w:rPr>
                <w:b/>
              </w:rPr>
            </w:pPr>
            <w:r w:rsidRPr="004B353B">
              <w:rPr>
                <w:b/>
                <w:spacing w:val="-10"/>
              </w:rPr>
              <w:t>3</w:t>
            </w:r>
          </w:p>
        </w:tc>
        <w:tc>
          <w:tcPr>
            <w:tcW w:w="2988" w:type="dxa"/>
          </w:tcPr>
          <w:p w14:paraId="4AFE8FBA" w14:textId="77777777" w:rsidR="00DD05C5" w:rsidRPr="004B353B" w:rsidRDefault="00DD05C5" w:rsidP="00C604B0">
            <w:pPr>
              <w:pStyle w:val="TableParagraph"/>
              <w:ind w:left="107" w:right="88"/>
            </w:pPr>
            <w:r w:rsidRPr="004B353B">
              <w:t>Klien</w:t>
            </w:r>
            <w:r w:rsidRPr="004B353B">
              <w:rPr>
                <w:spacing w:val="-5"/>
              </w:rPr>
              <w:t xml:space="preserve"> </w:t>
            </w:r>
            <w:r w:rsidRPr="004B353B">
              <w:t>melakukan</w:t>
            </w:r>
            <w:r w:rsidRPr="004B353B">
              <w:rPr>
                <w:spacing w:val="-3"/>
              </w:rPr>
              <w:t xml:space="preserve"> </w:t>
            </w:r>
            <w:r w:rsidRPr="004B353B">
              <w:t>injeksi</w:t>
            </w:r>
            <w:r w:rsidRPr="004B353B">
              <w:rPr>
                <w:spacing w:val="-4"/>
              </w:rPr>
              <w:t xml:space="preserve"> </w:t>
            </w:r>
            <w:r w:rsidRPr="004B353B">
              <w:t>sesuai Lokasi suntikan</w:t>
            </w:r>
          </w:p>
        </w:tc>
        <w:tc>
          <w:tcPr>
            <w:tcW w:w="1291" w:type="dxa"/>
          </w:tcPr>
          <w:p w14:paraId="22DCA119" w14:textId="77777777" w:rsidR="00DD05C5" w:rsidRPr="004B353B" w:rsidRDefault="00DD05C5" w:rsidP="00C604B0">
            <w:pPr>
              <w:pStyle w:val="TableParagraph"/>
              <w:spacing w:before="253"/>
              <w:ind w:left="14" w:right="7"/>
              <w:jc w:val="center"/>
              <w:rPr>
                <w:b/>
              </w:rPr>
            </w:pPr>
            <w:r w:rsidRPr="004B353B">
              <w:rPr>
                <w:b/>
                <w:spacing w:val="-10"/>
              </w:rPr>
              <w:t>X</w:t>
            </w:r>
          </w:p>
        </w:tc>
        <w:tc>
          <w:tcPr>
            <w:tcW w:w="1291" w:type="dxa"/>
          </w:tcPr>
          <w:p w14:paraId="051CFD59" w14:textId="77777777" w:rsidR="00DD05C5" w:rsidRPr="004B353B" w:rsidRDefault="00DD05C5" w:rsidP="00C604B0">
            <w:pPr>
              <w:pStyle w:val="TableParagraph"/>
              <w:spacing w:before="253"/>
              <w:ind w:left="14" w:right="2"/>
              <w:jc w:val="center"/>
              <w:rPr>
                <w:b/>
              </w:rPr>
            </w:pPr>
            <w:r w:rsidRPr="004B353B">
              <w:rPr>
                <w:b/>
                <w:spacing w:val="-10"/>
              </w:rPr>
              <w:t>X</w:t>
            </w:r>
          </w:p>
        </w:tc>
        <w:tc>
          <w:tcPr>
            <w:tcW w:w="1311" w:type="dxa"/>
          </w:tcPr>
          <w:p w14:paraId="442FFAD3" w14:textId="77777777" w:rsidR="00DD05C5" w:rsidRPr="004B353B" w:rsidRDefault="00DD05C5" w:rsidP="00C604B0">
            <w:pPr>
              <w:pStyle w:val="TableParagraph"/>
              <w:spacing w:before="253"/>
              <w:ind w:left="14" w:right="3"/>
              <w:jc w:val="center"/>
              <w:rPr>
                <w:b/>
              </w:rPr>
            </w:pPr>
            <w:r w:rsidRPr="004B353B">
              <w:rPr>
                <w:b/>
                <w:spacing w:val="-10"/>
              </w:rPr>
              <w:t>1</w:t>
            </w:r>
          </w:p>
        </w:tc>
        <w:tc>
          <w:tcPr>
            <w:tcW w:w="1299" w:type="dxa"/>
          </w:tcPr>
          <w:p w14:paraId="7FB65308" w14:textId="77777777" w:rsidR="00DD05C5" w:rsidRPr="004B353B" w:rsidRDefault="00DD05C5" w:rsidP="00C604B0">
            <w:pPr>
              <w:pStyle w:val="TableParagraph"/>
              <w:spacing w:before="253"/>
              <w:ind w:left="10" w:right="2"/>
              <w:jc w:val="center"/>
              <w:rPr>
                <w:b/>
              </w:rPr>
            </w:pPr>
            <w:r w:rsidRPr="004B353B">
              <w:rPr>
                <w:b/>
                <w:spacing w:val="-10"/>
              </w:rPr>
              <w:t>1</w:t>
            </w:r>
          </w:p>
        </w:tc>
        <w:tc>
          <w:tcPr>
            <w:tcW w:w="1229" w:type="dxa"/>
          </w:tcPr>
          <w:p w14:paraId="109C46B5" w14:textId="77777777" w:rsidR="00DD05C5" w:rsidRPr="004B353B" w:rsidRDefault="00DD05C5" w:rsidP="00C604B0">
            <w:pPr>
              <w:pStyle w:val="TableParagraph"/>
              <w:spacing w:before="253"/>
              <w:ind w:left="7" w:right="2"/>
              <w:jc w:val="center"/>
              <w:rPr>
                <w:b/>
              </w:rPr>
            </w:pPr>
            <w:r w:rsidRPr="004B353B">
              <w:rPr>
                <w:b/>
                <w:spacing w:val="-10"/>
              </w:rPr>
              <w:t>1</w:t>
            </w:r>
          </w:p>
        </w:tc>
        <w:tc>
          <w:tcPr>
            <w:tcW w:w="1141" w:type="dxa"/>
          </w:tcPr>
          <w:p w14:paraId="56513757" w14:textId="77777777" w:rsidR="00DD05C5" w:rsidRPr="004B353B" w:rsidRDefault="00DD05C5" w:rsidP="00C604B0">
            <w:pPr>
              <w:pStyle w:val="TableParagraph"/>
              <w:spacing w:before="253"/>
              <w:ind w:left="8" w:right="1"/>
              <w:jc w:val="center"/>
              <w:rPr>
                <w:b/>
              </w:rPr>
            </w:pPr>
            <w:r w:rsidRPr="004B353B">
              <w:rPr>
                <w:b/>
                <w:spacing w:val="-10"/>
              </w:rPr>
              <w:t>1</w:t>
            </w:r>
          </w:p>
        </w:tc>
        <w:tc>
          <w:tcPr>
            <w:tcW w:w="1020" w:type="dxa"/>
          </w:tcPr>
          <w:p w14:paraId="04C4D72E" w14:textId="77777777" w:rsidR="00DD05C5" w:rsidRPr="004B353B" w:rsidRDefault="00DD05C5" w:rsidP="00C604B0">
            <w:pPr>
              <w:pStyle w:val="TableParagraph"/>
              <w:spacing w:before="253"/>
              <w:ind w:left="8" w:right="2"/>
              <w:jc w:val="center"/>
              <w:rPr>
                <w:b/>
              </w:rPr>
            </w:pPr>
            <w:r w:rsidRPr="004B353B">
              <w:rPr>
                <w:b/>
                <w:spacing w:val="-10"/>
              </w:rPr>
              <w:t>1</w:t>
            </w:r>
          </w:p>
        </w:tc>
        <w:tc>
          <w:tcPr>
            <w:tcW w:w="986" w:type="dxa"/>
          </w:tcPr>
          <w:p w14:paraId="0E7FB9A2" w14:textId="77777777" w:rsidR="00DD05C5" w:rsidRPr="004B353B" w:rsidRDefault="00DD05C5" w:rsidP="00C604B0">
            <w:pPr>
              <w:pStyle w:val="TableParagraph"/>
              <w:spacing w:before="253"/>
              <w:ind w:left="9" w:right="2"/>
              <w:jc w:val="center"/>
              <w:rPr>
                <w:b/>
              </w:rPr>
            </w:pPr>
            <w:r w:rsidRPr="004B353B">
              <w:rPr>
                <w:b/>
                <w:spacing w:val="-10"/>
              </w:rPr>
              <w:t>1</w:t>
            </w:r>
          </w:p>
        </w:tc>
      </w:tr>
      <w:tr w:rsidR="00DD05C5" w:rsidRPr="004B353B" w14:paraId="55F8F970" w14:textId="77777777" w:rsidTr="00DD05C5">
        <w:trPr>
          <w:trHeight w:val="758"/>
        </w:trPr>
        <w:tc>
          <w:tcPr>
            <w:tcW w:w="871" w:type="dxa"/>
          </w:tcPr>
          <w:p w14:paraId="2BDA4029" w14:textId="77777777" w:rsidR="00DD05C5" w:rsidRPr="004B353B" w:rsidRDefault="00DD05C5" w:rsidP="00C604B0">
            <w:pPr>
              <w:pStyle w:val="TableParagraph"/>
              <w:spacing w:line="275" w:lineRule="exact"/>
              <w:ind w:left="7"/>
              <w:jc w:val="center"/>
              <w:rPr>
                <w:b/>
              </w:rPr>
            </w:pPr>
            <w:r w:rsidRPr="004B353B">
              <w:rPr>
                <w:b/>
                <w:spacing w:val="-10"/>
              </w:rPr>
              <w:t>4</w:t>
            </w:r>
          </w:p>
        </w:tc>
        <w:tc>
          <w:tcPr>
            <w:tcW w:w="2988" w:type="dxa"/>
          </w:tcPr>
          <w:p w14:paraId="6EDC2CF9" w14:textId="77777777" w:rsidR="00DD05C5" w:rsidRPr="004B353B" w:rsidRDefault="00DD05C5" w:rsidP="00C604B0">
            <w:pPr>
              <w:pStyle w:val="TableParagraph"/>
              <w:tabs>
                <w:tab w:val="left" w:pos="889"/>
                <w:tab w:val="left" w:pos="2536"/>
              </w:tabs>
              <w:ind w:left="107" w:right="95"/>
            </w:pPr>
            <w:r w:rsidRPr="004B353B">
              <w:t xml:space="preserve">Saya selalau membawa insulin </w:t>
            </w:r>
            <w:r w:rsidRPr="004B353B">
              <w:rPr>
                <w:spacing w:val="-5"/>
              </w:rPr>
              <w:t>dan</w:t>
            </w:r>
            <w:r w:rsidRPr="004B353B">
              <w:tab/>
            </w:r>
            <w:r w:rsidRPr="004B353B">
              <w:rPr>
                <w:spacing w:val="-2"/>
              </w:rPr>
              <w:t>perlengkapan</w:t>
            </w:r>
            <w:r w:rsidRPr="004B353B">
              <w:tab/>
            </w:r>
            <w:r w:rsidRPr="004B353B">
              <w:rPr>
                <w:spacing w:val="-4"/>
              </w:rPr>
              <w:t>saat</w:t>
            </w:r>
          </w:p>
          <w:p w14:paraId="0FB6429F" w14:textId="77777777" w:rsidR="00DD05C5" w:rsidRPr="004B353B" w:rsidRDefault="00DD05C5" w:rsidP="00C604B0">
            <w:pPr>
              <w:pStyle w:val="TableParagraph"/>
              <w:spacing w:line="234" w:lineRule="exact"/>
              <w:ind w:left="107"/>
            </w:pPr>
            <w:r w:rsidRPr="004B353B">
              <w:rPr>
                <w:spacing w:val="-2"/>
              </w:rPr>
              <w:t>bepergian</w:t>
            </w:r>
          </w:p>
        </w:tc>
        <w:tc>
          <w:tcPr>
            <w:tcW w:w="1291" w:type="dxa"/>
          </w:tcPr>
          <w:p w14:paraId="5E269278" w14:textId="77777777" w:rsidR="00DD05C5" w:rsidRPr="004B353B" w:rsidRDefault="00DD05C5" w:rsidP="00C604B0">
            <w:pPr>
              <w:pStyle w:val="TableParagraph"/>
              <w:spacing w:before="250"/>
              <w:ind w:left="14" w:right="7"/>
              <w:jc w:val="center"/>
              <w:rPr>
                <w:b/>
              </w:rPr>
            </w:pPr>
            <w:r w:rsidRPr="004B353B">
              <w:rPr>
                <w:b/>
                <w:spacing w:val="-10"/>
              </w:rPr>
              <w:t>X</w:t>
            </w:r>
          </w:p>
        </w:tc>
        <w:tc>
          <w:tcPr>
            <w:tcW w:w="1291" w:type="dxa"/>
          </w:tcPr>
          <w:p w14:paraId="08CDF517" w14:textId="77777777" w:rsidR="00DD05C5" w:rsidRPr="004B353B" w:rsidRDefault="00DD05C5" w:rsidP="00C604B0">
            <w:pPr>
              <w:pStyle w:val="TableParagraph"/>
              <w:spacing w:before="250"/>
              <w:ind w:left="14" w:right="2"/>
              <w:jc w:val="center"/>
              <w:rPr>
                <w:b/>
              </w:rPr>
            </w:pPr>
            <w:r w:rsidRPr="004B353B">
              <w:rPr>
                <w:b/>
                <w:spacing w:val="-10"/>
              </w:rPr>
              <w:t>X</w:t>
            </w:r>
          </w:p>
        </w:tc>
        <w:tc>
          <w:tcPr>
            <w:tcW w:w="1311" w:type="dxa"/>
          </w:tcPr>
          <w:p w14:paraId="6040319F" w14:textId="77777777" w:rsidR="00DD05C5" w:rsidRPr="004B353B" w:rsidRDefault="00DD05C5" w:rsidP="00C604B0">
            <w:pPr>
              <w:pStyle w:val="TableParagraph"/>
              <w:spacing w:before="250"/>
              <w:ind w:left="14" w:right="2"/>
              <w:jc w:val="center"/>
              <w:rPr>
                <w:b/>
              </w:rPr>
            </w:pPr>
            <w:r w:rsidRPr="004B353B">
              <w:rPr>
                <w:b/>
                <w:spacing w:val="-10"/>
              </w:rPr>
              <w:t>X</w:t>
            </w:r>
          </w:p>
        </w:tc>
        <w:tc>
          <w:tcPr>
            <w:tcW w:w="1299" w:type="dxa"/>
          </w:tcPr>
          <w:p w14:paraId="19BC786E" w14:textId="77777777" w:rsidR="00DD05C5" w:rsidRPr="004B353B" w:rsidRDefault="00DD05C5" w:rsidP="00C604B0">
            <w:pPr>
              <w:pStyle w:val="TableParagraph"/>
              <w:spacing w:before="250"/>
              <w:ind w:left="10" w:right="1"/>
              <w:jc w:val="center"/>
              <w:rPr>
                <w:b/>
              </w:rPr>
            </w:pPr>
            <w:r w:rsidRPr="004B353B">
              <w:rPr>
                <w:b/>
                <w:spacing w:val="-10"/>
              </w:rPr>
              <w:t>X</w:t>
            </w:r>
          </w:p>
        </w:tc>
        <w:tc>
          <w:tcPr>
            <w:tcW w:w="1229" w:type="dxa"/>
          </w:tcPr>
          <w:p w14:paraId="6E64DB5D" w14:textId="77777777" w:rsidR="00DD05C5" w:rsidRPr="004B353B" w:rsidRDefault="00DD05C5" w:rsidP="00C604B0">
            <w:pPr>
              <w:pStyle w:val="TableParagraph"/>
              <w:spacing w:before="250"/>
              <w:ind w:left="7" w:right="2"/>
              <w:jc w:val="center"/>
              <w:rPr>
                <w:b/>
              </w:rPr>
            </w:pPr>
            <w:r w:rsidRPr="004B353B">
              <w:rPr>
                <w:b/>
                <w:spacing w:val="-10"/>
              </w:rPr>
              <w:t>1</w:t>
            </w:r>
          </w:p>
        </w:tc>
        <w:tc>
          <w:tcPr>
            <w:tcW w:w="1141" w:type="dxa"/>
          </w:tcPr>
          <w:p w14:paraId="2E4082F6" w14:textId="77777777" w:rsidR="00DD05C5" w:rsidRPr="004B353B" w:rsidRDefault="00DD05C5" w:rsidP="00C604B0">
            <w:pPr>
              <w:pStyle w:val="TableParagraph"/>
              <w:spacing w:before="250"/>
              <w:ind w:left="8" w:right="1"/>
              <w:jc w:val="center"/>
              <w:rPr>
                <w:b/>
              </w:rPr>
            </w:pPr>
            <w:r w:rsidRPr="004B353B">
              <w:rPr>
                <w:b/>
                <w:spacing w:val="-10"/>
              </w:rPr>
              <w:t>1</w:t>
            </w:r>
          </w:p>
        </w:tc>
        <w:tc>
          <w:tcPr>
            <w:tcW w:w="1020" w:type="dxa"/>
          </w:tcPr>
          <w:p w14:paraId="7BECDAB9" w14:textId="77777777" w:rsidR="00DD05C5" w:rsidRPr="004B353B" w:rsidRDefault="00DD05C5" w:rsidP="00C604B0">
            <w:pPr>
              <w:pStyle w:val="TableParagraph"/>
              <w:spacing w:before="250"/>
              <w:ind w:left="8" w:right="2"/>
              <w:jc w:val="center"/>
              <w:rPr>
                <w:b/>
              </w:rPr>
            </w:pPr>
            <w:r w:rsidRPr="004B353B">
              <w:rPr>
                <w:b/>
                <w:spacing w:val="-10"/>
              </w:rPr>
              <w:t>1</w:t>
            </w:r>
          </w:p>
        </w:tc>
        <w:tc>
          <w:tcPr>
            <w:tcW w:w="986" w:type="dxa"/>
          </w:tcPr>
          <w:p w14:paraId="488FF6B9" w14:textId="77777777" w:rsidR="00DD05C5" w:rsidRPr="004B353B" w:rsidRDefault="00DD05C5" w:rsidP="00C604B0">
            <w:pPr>
              <w:pStyle w:val="TableParagraph"/>
              <w:spacing w:before="250"/>
              <w:ind w:left="9" w:right="2"/>
              <w:jc w:val="center"/>
              <w:rPr>
                <w:b/>
              </w:rPr>
            </w:pPr>
            <w:r w:rsidRPr="004B353B">
              <w:rPr>
                <w:b/>
                <w:spacing w:val="-10"/>
              </w:rPr>
              <w:t>1</w:t>
            </w:r>
          </w:p>
        </w:tc>
      </w:tr>
      <w:tr w:rsidR="00DD05C5" w:rsidRPr="004B353B" w14:paraId="1CB81D51" w14:textId="77777777" w:rsidTr="00DD05C5">
        <w:trPr>
          <w:trHeight w:val="1012"/>
        </w:trPr>
        <w:tc>
          <w:tcPr>
            <w:tcW w:w="871" w:type="dxa"/>
          </w:tcPr>
          <w:p w14:paraId="4B861C8C" w14:textId="77777777" w:rsidR="00DD05C5" w:rsidRPr="004B353B" w:rsidRDefault="00DD05C5" w:rsidP="00C604B0">
            <w:pPr>
              <w:pStyle w:val="TableParagraph"/>
              <w:spacing w:line="275" w:lineRule="exact"/>
              <w:ind w:left="7"/>
              <w:jc w:val="center"/>
              <w:rPr>
                <w:b/>
              </w:rPr>
            </w:pPr>
            <w:r w:rsidRPr="004B353B">
              <w:rPr>
                <w:b/>
                <w:spacing w:val="-10"/>
              </w:rPr>
              <w:t>5</w:t>
            </w:r>
          </w:p>
        </w:tc>
        <w:tc>
          <w:tcPr>
            <w:tcW w:w="2988" w:type="dxa"/>
          </w:tcPr>
          <w:p w14:paraId="7301FF0C" w14:textId="77777777" w:rsidR="00DD05C5" w:rsidRPr="004B353B" w:rsidRDefault="00DD05C5" w:rsidP="00C604B0">
            <w:pPr>
              <w:pStyle w:val="TableParagraph"/>
              <w:tabs>
                <w:tab w:val="left" w:pos="846"/>
                <w:tab w:val="left" w:pos="1606"/>
              </w:tabs>
              <w:ind w:left="107" w:right="97"/>
            </w:pPr>
            <w:r w:rsidRPr="004B353B">
              <w:rPr>
                <w:spacing w:val="-2"/>
              </w:rPr>
              <w:t>Klien</w:t>
            </w:r>
            <w:r w:rsidRPr="004B353B">
              <w:tab/>
            </w:r>
            <w:r w:rsidRPr="004B353B">
              <w:rPr>
                <w:spacing w:val="-2"/>
              </w:rPr>
              <w:t>selalu</w:t>
            </w:r>
            <w:r w:rsidRPr="004B353B">
              <w:tab/>
            </w:r>
            <w:r w:rsidRPr="004B353B">
              <w:rPr>
                <w:spacing w:val="-2"/>
              </w:rPr>
              <w:t xml:space="preserve">menghabiskan </w:t>
            </w:r>
            <w:r w:rsidRPr="004B353B">
              <w:t>insulin</w:t>
            </w:r>
            <w:r w:rsidRPr="004B353B">
              <w:rPr>
                <w:spacing w:val="66"/>
                <w:w w:val="150"/>
              </w:rPr>
              <w:t xml:space="preserve"> </w:t>
            </w:r>
            <w:r w:rsidRPr="004B353B">
              <w:t>sesuai</w:t>
            </w:r>
            <w:r w:rsidRPr="004B353B">
              <w:rPr>
                <w:spacing w:val="67"/>
                <w:w w:val="150"/>
              </w:rPr>
              <w:t xml:space="preserve"> </w:t>
            </w:r>
            <w:r w:rsidRPr="004B353B">
              <w:t>dengan</w:t>
            </w:r>
            <w:r w:rsidRPr="004B353B">
              <w:rPr>
                <w:spacing w:val="68"/>
                <w:w w:val="150"/>
              </w:rPr>
              <w:t xml:space="preserve"> </w:t>
            </w:r>
            <w:r w:rsidRPr="004B353B">
              <w:rPr>
                <w:spacing w:val="-2"/>
              </w:rPr>
              <w:t>waktu</w:t>
            </w:r>
          </w:p>
          <w:p w14:paraId="2EA2678C" w14:textId="77777777" w:rsidR="00DD05C5" w:rsidRPr="004B353B" w:rsidRDefault="00DD05C5" w:rsidP="00C604B0">
            <w:pPr>
              <w:pStyle w:val="TableParagraph"/>
              <w:spacing w:line="252" w:lineRule="exact"/>
              <w:ind w:left="107" w:right="88"/>
            </w:pPr>
            <w:r w:rsidRPr="004B353B">
              <w:t>yang</w:t>
            </w:r>
            <w:r w:rsidRPr="004B353B">
              <w:rPr>
                <w:spacing w:val="80"/>
              </w:rPr>
              <w:t xml:space="preserve"> </w:t>
            </w:r>
            <w:r w:rsidRPr="004B353B">
              <w:t>sudah</w:t>
            </w:r>
            <w:r w:rsidRPr="004B353B">
              <w:rPr>
                <w:spacing w:val="80"/>
              </w:rPr>
              <w:t xml:space="preserve"> </w:t>
            </w:r>
            <w:r w:rsidRPr="004B353B">
              <w:t>ditetapkan</w:t>
            </w:r>
            <w:r w:rsidRPr="004B353B">
              <w:rPr>
                <w:spacing w:val="80"/>
              </w:rPr>
              <w:t xml:space="preserve"> </w:t>
            </w:r>
            <w:r w:rsidRPr="004B353B">
              <w:t xml:space="preserve">oleh </w:t>
            </w:r>
            <w:r w:rsidRPr="004B353B">
              <w:rPr>
                <w:spacing w:val="-2"/>
              </w:rPr>
              <w:t>dokter</w:t>
            </w:r>
          </w:p>
        </w:tc>
        <w:tc>
          <w:tcPr>
            <w:tcW w:w="1291" w:type="dxa"/>
          </w:tcPr>
          <w:p w14:paraId="276B26D3" w14:textId="77777777" w:rsidR="00DD05C5" w:rsidRPr="004B353B" w:rsidRDefault="00DD05C5" w:rsidP="00C604B0">
            <w:pPr>
              <w:pStyle w:val="TableParagraph"/>
              <w:spacing w:before="253"/>
              <w:ind w:left="14" w:right="7"/>
              <w:jc w:val="center"/>
              <w:rPr>
                <w:b/>
              </w:rPr>
            </w:pPr>
            <w:r w:rsidRPr="004B353B">
              <w:rPr>
                <w:b/>
                <w:spacing w:val="-10"/>
              </w:rPr>
              <w:t>X</w:t>
            </w:r>
          </w:p>
        </w:tc>
        <w:tc>
          <w:tcPr>
            <w:tcW w:w="1291" w:type="dxa"/>
          </w:tcPr>
          <w:p w14:paraId="54BD32A2" w14:textId="77777777" w:rsidR="00DD05C5" w:rsidRPr="004B353B" w:rsidRDefault="00DD05C5" w:rsidP="00C604B0">
            <w:pPr>
              <w:pStyle w:val="TableParagraph"/>
              <w:spacing w:before="253"/>
              <w:ind w:left="14" w:right="2"/>
              <w:jc w:val="center"/>
              <w:rPr>
                <w:b/>
              </w:rPr>
            </w:pPr>
            <w:r w:rsidRPr="004B353B">
              <w:rPr>
                <w:b/>
                <w:spacing w:val="-10"/>
              </w:rPr>
              <w:t>X</w:t>
            </w:r>
          </w:p>
        </w:tc>
        <w:tc>
          <w:tcPr>
            <w:tcW w:w="1311" w:type="dxa"/>
          </w:tcPr>
          <w:p w14:paraId="794C63B7" w14:textId="77777777" w:rsidR="00DD05C5" w:rsidRPr="004B353B" w:rsidRDefault="00DD05C5" w:rsidP="00C604B0">
            <w:pPr>
              <w:pStyle w:val="TableParagraph"/>
              <w:spacing w:before="253"/>
              <w:ind w:left="14" w:right="2"/>
              <w:jc w:val="center"/>
              <w:rPr>
                <w:b/>
              </w:rPr>
            </w:pPr>
            <w:r w:rsidRPr="004B353B">
              <w:rPr>
                <w:b/>
                <w:spacing w:val="-10"/>
              </w:rPr>
              <w:t>X</w:t>
            </w:r>
          </w:p>
        </w:tc>
        <w:tc>
          <w:tcPr>
            <w:tcW w:w="1299" w:type="dxa"/>
          </w:tcPr>
          <w:p w14:paraId="029A4EC8" w14:textId="77777777" w:rsidR="00DD05C5" w:rsidRPr="004B353B" w:rsidRDefault="00DD05C5" w:rsidP="00C604B0">
            <w:pPr>
              <w:pStyle w:val="TableParagraph"/>
              <w:spacing w:before="253"/>
              <w:ind w:left="10" w:right="1"/>
              <w:jc w:val="center"/>
              <w:rPr>
                <w:b/>
              </w:rPr>
            </w:pPr>
            <w:r w:rsidRPr="004B353B">
              <w:rPr>
                <w:b/>
                <w:spacing w:val="-10"/>
              </w:rPr>
              <w:t>X</w:t>
            </w:r>
          </w:p>
        </w:tc>
        <w:tc>
          <w:tcPr>
            <w:tcW w:w="1229" w:type="dxa"/>
          </w:tcPr>
          <w:p w14:paraId="74CD0653" w14:textId="77777777" w:rsidR="00DD05C5" w:rsidRPr="004B353B" w:rsidRDefault="00DD05C5" w:rsidP="00C604B0">
            <w:pPr>
              <w:pStyle w:val="TableParagraph"/>
              <w:spacing w:before="253"/>
              <w:ind w:left="7" w:right="1"/>
              <w:jc w:val="center"/>
              <w:rPr>
                <w:b/>
              </w:rPr>
            </w:pPr>
            <w:r w:rsidRPr="004B353B">
              <w:rPr>
                <w:b/>
                <w:spacing w:val="-10"/>
              </w:rPr>
              <w:t>X</w:t>
            </w:r>
          </w:p>
        </w:tc>
        <w:tc>
          <w:tcPr>
            <w:tcW w:w="1141" w:type="dxa"/>
          </w:tcPr>
          <w:p w14:paraId="78789CC8" w14:textId="77777777" w:rsidR="00DD05C5" w:rsidRPr="004B353B" w:rsidRDefault="00DD05C5" w:rsidP="00C604B0">
            <w:pPr>
              <w:pStyle w:val="TableParagraph"/>
              <w:spacing w:before="253"/>
              <w:ind w:left="8"/>
              <w:jc w:val="center"/>
              <w:rPr>
                <w:b/>
              </w:rPr>
            </w:pPr>
            <w:r w:rsidRPr="004B353B">
              <w:rPr>
                <w:b/>
                <w:spacing w:val="-10"/>
              </w:rPr>
              <w:t>X</w:t>
            </w:r>
          </w:p>
        </w:tc>
        <w:tc>
          <w:tcPr>
            <w:tcW w:w="1020" w:type="dxa"/>
          </w:tcPr>
          <w:p w14:paraId="46239486" w14:textId="77777777" w:rsidR="00DD05C5" w:rsidRPr="004B353B" w:rsidRDefault="00DD05C5" w:rsidP="00C604B0">
            <w:pPr>
              <w:pStyle w:val="TableParagraph"/>
              <w:spacing w:before="253"/>
              <w:ind w:left="8" w:right="2"/>
              <w:jc w:val="center"/>
              <w:rPr>
                <w:b/>
              </w:rPr>
            </w:pPr>
            <w:r w:rsidRPr="004B353B">
              <w:rPr>
                <w:b/>
                <w:spacing w:val="-10"/>
              </w:rPr>
              <w:t>1</w:t>
            </w:r>
          </w:p>
        </w:tc>
        <w:tc>
          <w:tcPr>
            <w:tcW w:w="986" w:type="dxa"/>
          </w:tcPr>
          <w:p w14:paraId="5E05B9DC" w14:textId="77777777" w:rsidR="00DD05C5" w:rsidRPr="004B353B" w:rsidRDefault="00DD05C5" w:rsidP="00C604B0">
            <w:pPr>
              <w:pStyle w:val="TableParagraph"/>
              <w:spacing w:before="253"/>
              <w:ind w:left="9" w:right="2"/>
              <w:jc w:val="center"/>
              <w:rPr>
                <w:b/>
              </w:rPr>
            </w:pPr>
            <w:r w:rsidRPr="004B353B">
              <w:rPr>
                <w:b/>
                <w:spacing w:val="-10"/>
              </w:rPr>
              <w:t>1</w:t>
            </w:r>
          </w:p>
        </w:tc>
      </w:tr>
      <w:tr w:rsidR="00DD05C5" w:rsidRPr="004B353B" w14:paraId="51155B9D" w14:textId="77777777" w:rsidTr="00DD05C5">
        <w:trPr>
          <w:trHeight w:val="757"/>
        </w:trPr>
        <w:tc>
          <w:tcPr>
            <w:tcW w:w="871" w:type="dxa"/>
          </w:tcPr>
          <w:p w14:paraId="5E497195" w14:textId="77777777" w:rsidR="00DD05C5" w:rsidRPr="004B353B" w:rsidRDefault="00DD05C5" w:rsidP="00C604B0">
            <w:pPr>
              <w:pStyle w:val="TableParagraph"/>
              <w:spacing w:line="275" w:lineRule="exact"/>
              <w:ind w:left="7"/>
              <w:jc w:val="center"/>
              <w:rPr>
                <w:b/>
              </w:rPr>
            </w:pPr>
            <w:r w:rsidRPr="004B353B">
              <w:rPr>
                <w:b/>
                <w:spacing w:val="-10"/>
              </w:rPr>
              <w:t>6</w:t>
            </w:r>
          </w:p>
        </w:tc>
        <w:tc>
          <w:tcPr>
            <w:tcW w:w="2988" w:type="dxa"/>
          </w:tcPr>
          <w:p w14:paraId="42975412" w14:textId="77777777" w:rsidR="00DD05C5" w:rsidRPr="004B353B" w:rsidRDefault="00DD05C5" w:rsidP="00C604B0">
            <w:pPr>
              <w:pStyle w:val="TableParagraph"/>
              <w:tabs>
                <w:tab w:val="left" w:pos="815"/>
                <w:tab w:val="left" w:pos="1546"/>
                <w:tab w:val="left" w:pos="2388"/>
              </w:tabs>
              <w:ind w:left="107" w:right="98"/>
            </w:pPr>
            <w:r w:rsidRPr="004B353B">
              <w:rPr>
                <w:spacing w:val="-2"/>
              </w:rPr>
              <w:t>Klien</w:t>
            </w:r>
            <w:r w:rsidRPr="004B353B">
              <w:tab/>
            </w:r>
            <w:r w:rsidRPr="004B353B">
              <w:rPr>
                <w:spacing w:val="-2"/>
              </w:rPr>
              <w:t>selalu</w:t>
            </w:r>
            <w:r w:rsidRPr="004B353B">
              <w:tab/>
            </w:r>
            <w:r w:rsidRPr="004B353B">
              <w:rPr>
                <w:spacing w:val="-2"/>
              </w:rPr>
              <w:t>control</w:t>
            </w:r>
            <w:r w:rsidRPr="004B353B">
              <w:tab/>
            </w:r>
            <w:r w:rsidRPr="004B353B">
              <w:rPr>
                <w:spacing w:val="-4"/>
              </w:rPr>
              <w:t xml:space="preserve">ulang </w:t>
            </w:r>
            <w:r w:rsidRPr="004B353B">
              <w:t>Ketika</w:t>
            </w:r>
            <w:r w:rsidRPr="004B353B">
              <w:rPr>
                <w:spacing w:val="49"/>
              </w:rPr>
              <w:t xml:space="preserve"> </w:t>
            </w:r>
            <w:r w:rsidRPr="004B353B">
              <w:t>insulin</w:t>
            </w:r>
            <w:r w:rsidRPr="004B353B">
              <w:rPr>
                <w:spacing w:val="49"/>
              </w:rPr>
              <w:t xml:space="preserve"> </w:t>
            </w:r>
            <w:r w:rsidRPr="004B353B">
              <w:t>yang</w:t>
            </w:r>
            <w:r w:rsidRPr="004B353B">
              <w:rPr>
                <w:spacing w:val="50"/>
              </w:rPr>
              <w:t xml:space="preserve"> </w:t>
            </w:r>
            <w:r w:rsidRPr="004B353B">
              <w:rPr>
                <w:spacing w:val="-2"/>
              </w:rPr>
              <w:t>diberikan</w:t>
            </w:r>
          </w:p>
          <w:p w14:paraId="42810271" w14:textId="77777777" w:rsidR="00DD05C5" w:rsidRPr="004B353B" w:rsidRDefault="00DD05C5" w:rsidP="00C604B0">
            <w:pPr>
              <w:pStyle w:val="TableParagraph"/>
              <w:spacing w:line="233" w:lineRule="exact"/>
              <w:ind w:left="107"/>
            </w:pPr>
            <w:r w:rsidRPr="004B353B">
              <w:t xml:space="preserve">sudah </w:t>
            </w:r>
            <w:r w:rsidRPr="004B353B">
              <w:rPr>
                <w:spacing w:val="-2"/>
              </w:rPr>
              <w:t>habis</w:t>
            </w:r>
          </w:p>
        </w:tc>
        <w:tc>
          <w:tcPr>
            <w:tcW w:w="1291" w:type="dxa"/>
          </w:tcPr>
          <w:p w14:paraId="6A4782F6" w14:textId="77777777" w:rsidR="00DD05C5" w:rsidRPr="004B353B" w:rsidRDefault="00DD05C5" w:rsidP="00C604B0">
            <w:pPr>
              <w:pStyle w:val="TableParagraph"/>
              <w:spacing w:before="250"/>
              <w:ind w:left="14" w:right="7"/>
              <w:jc w:val="center"/>
              <w:rPr>
                <w:b/>
              </w:rPr>
            </w:pPr>
            <w:r w:rsidRPr="004B353B">
              <w:rPr>
                <w:b/>
                <w:spacing w:val="-10"/>
              </w:rPr>
              <w:t>X</w:t>
            </w:r>
          </w:p>
        </w:tc>
        <w:tc>
          <w:tcPr>
            <w:tcW w:w="1291" w:type="dxa"/>
          </w:tcPr>
          <w:p w14:paraId="5478165F" w14:textId="77777777" w:rsidR="00DD05C5" w:rsidRPr="004B353B" w:rsidRDefault="00DD05C5" w:rsidP="00C604B0">
            <w:pPr>
              <w:pStyle w:val="TableParagraph"/>
              <w:spacing w:before="250"/>
              <w:ind w:left="14" w:right="2"/>
              <w:jc w:val="center"/>
              <w:rPr>
                <w:b/>
              </w:rPr>
            </w:pPr>
            <w:r w:rsidRPr="004B353B">
              <w:rPr>
                <w:b/>
                <w:spacing w:val="-10"/>
              </w:rPr>
              <w:t>X</w:t>
            </w:r>
          </w:p>
        </w:tc>
        <w:tc>
          <w:tcPr>
            <w:tcW w:w="1311" w:type="dxa"/>
          </w:tcPr>
          <w:p w14:paraId="1DFF0FC8" w14:textId="77777777" w:rsidR="00DD05C5" w:rsidRPr="004B353B" w:rsidRDefault="00DD05C5" w:rsidP="00C604B0">
            <w:pPr>
              <w:pStyle w:val="TableParagraph"/>
              <w:spacing w:before="250"/>
              <w:ind w:left="14" w:right="2"/>
              <w:jc w:val="center"/>
              <w:rPr>
                <w:b/>
              </w:rPr>
            </w:pPr>
            <w:r w:rsidRPr="004B353B">
              <w:rPr>
                <w:b/>
                <w:spacing w:val="-10"/>
              </w:rPr>
              <w:t>X</w:t>
            </w:r>
          </w:p>
        </w:tc>
        <w:tc>
          <w:tcPr>
            <w:tcW w:w="1299" w:type="dxa"/>
          </w:tcPr>
          <w:p w14:paraId="5D0D3A41" w14:textId="77777777" w:rsidR="00DD05C5" w:rsidRPr="004B353B" w:rsidRDefault="00DD05C5" w:rsidP="00C604B0">
            <w:pPr>
              <w:pStyle w:val="TableParagraph"/>
              <w:spacing w:before="250"/>
              <w:ind w:left="10" w:right="1"/>
              <w:jc w:val="center"/>
              <w:rPr>
                <w:b/>
              </w:rPr>
            </w:pPr>
            <w:r w:rsidRPr="004B353B">
              <w:rPr>
                <w:b/>
                <w:spacing w:val="-10"/>
              </w:rPr>
              <w:t>X</w:t>
            </w:r>
          </w:p>
        </w:tc>
        <w:tc>
          <w:tcPr>
            <w:tcW w:w="1229" w:type="dxa"/>
          </w:tcPr>
          <w:p w14:paraId="5F80BE35" w14:textId="77777777" w:rsidR="00DD05C5" w:rsidRPr="004B353B" w:rsidRDefault="00DD05C5" w:rsidP="00C604B0">
            <w:pPr>
              <w:pStyle w:val="TableParagraph"/>
              <w:spacing w:before="250"/>
              <w:ind w:left="7" w:right="1"/>
              <w:jc w:val="center"/>
              <w:rPr>
                <w:b/>
              </w:rPr>
            </w:pPr>
            <w:r w:rsidRPr="004B353B">
              <w:rPr>
                <w:b/>
                <w:spacing w:val="-10"/>
              </w:rPr>
              <w:t>X</w:t>
            </w:r>
          </w:p>
        </w:tc>
        <w:tc>
          <w:tcPr>
            <w:tcW w:w="1141" w:type="dxa"/>
          </w:tcPr>
          <w:p w14:paraId="690DD4FD" w14:textId="77777777" w:rsidR="00DD05C5" w:rsidRPr="004B353B" w:rsidRDefault="00DD05C5" w:rsidP="00C604B0">
            <w:pPr>
              <w:pStyle w:val="TableParagraph"/>
              <w:spacing w:before="250"/>
              <w:ind w:left="8"/>
              <w:jc w:val="center"/>
              <w:rPr>
                <w:b/>
              </w:rPr>
            </w:pPr>
            <w:r w:rsidRPr="004B353B">
              <w:rPr>
                <w:b/>
                <w:spacing w:val="-10"/>
              </w:rPr>
              <w:t>X</w:t>
            </w:r>
          </w:p>
        </w:tc>
        <w:tc>
          <w:tcPr>
            <w:tcW w:w="1020" w:type="dxa"/>
          </w:tcPr>
          <w:p w14:paraId="52B0D0AA" w14:textId="77777777" w:rsidR="00DD05C5" w:rsidRPr="004B353B" w:rsidRDefault="00DD05C5" w:rsidP="00C604B0">
            <w:pPr>
              <w:pStyle w:val="TableParagraph"/>
              <w:spacing w:before="250"/>
              <w:ind w:left="8" w:right="2"/>
              <w:jc w:val="center"/>
              <w:rPr>
                <w:b/>
              </w:rPr>
            </w:pPr>
            <w:r w:rsidRPr="004B353B">
              <w:rPr>
                <w:b/>
                <w:spacing w:val="-10"/>
              </w:rPr>
              <w:t>1</w:t>
            </w:r>
          </w:p>
        </w:tc>
        <w:tc>
          <w:tcPr>
            <w:tcW w:w="986" w:type="dxa"/>
          </w:tcPr>
          <w:p w14:paraId="6441F308" w14:textId="77777777" w:rsidR="00DD05C5" w:rsidRPr="004B353B" w:rsidRDefault="00DD05C5" w:rsidP="00C604B0">
            <w:pPr>
              <w:pStyle w:val="TableParagraph"/>
              <w:spacing w:before="250"/>
              <w:ind w:left="9" w:right="2"/>
              <w:jc w:val="center"/>
              <w:rPr>
                <w:b/>
              </w:rPr>
            </w:pPr>
            <w:r w:rsidRPr="004B353B">
              <w:rPr>
                <w:b/>
                <w:spacing w:val="-10"/>
              </w:rPr>
              <w:t>1</w:t>
            </w:r>
          </w:p>
        </w:tc>
      </w:tr>
      <w:tr w:rsidR="00DD05C5" w:rsidRPr="004B353B" w14:paraId="6339C544" w14:textId="77777777" w:rsidTr="00DD05C5">
        <w:trPr>
          <w:trHeight w:val="414"/>
        </w:trPr>
        <w:tc>
          <w:tcPr>
            <w:tcW w:w="871" w:type="dxa"/>
          </w:tcPr>
          <w:p w14:paraId="3B686A7B" w14:textId="77777777" w:rsidR="00DD05C5" w:rsidRPr="004B353B" w:rsidRDefault="00DD05C5" w:rsidP="00C604B0">
            <w:pPr>
              <w:pStyle w:val="TableParagraph"/>
            </w:pPr>
          </w:p>
        </w:tc>
        <w:tc>
          <w:tcPr>
            <w:tcW w:w="2988" w:type="dxa"/>
          </w:tcPr>
          <w:p w14:paraId="2FC9BF5C" w14:textId="77777777" w:rsidR="00DD05C5" w:rsidRPr="004B353B" w:rsidRDefault="00DD05C5" w:rsidP="00C604B0">
            <w:pPr>
              <w:pStyle w:val="TableParagraph"/>
              <w:spacing w:line="251" w:lineRule="exact"/>
              <w:ind w:left="8"/>
              <w:jc w:val="center"/>
              <w:rPr>
                <w:b/>
              </w:rPr>
            </w:pPr>
            <w:r w:rsidRPr="004B353B">
              <w:rPr>
                <w:b/>
                <w:spacing w:val="-2"/>
              </w:rPr>
              <w:t>Total</w:t>
            </w:r>
          </w:p>
        </w:tc>
        <w:tc>
          <w:tcPr>
            <w:tcW w:w="1291" w:type="dxa"/>
          </w:tcPr>
          <w:p w14:paraId="69BEFB9E" w14:textId="77777777" w:rsidR="00DD05C5" w:rsidRPr="004B353B" w:rsidRDefault="00DD05C5" w:rsidP="00C604B0">
            <w:pPr>
              <w:pStyle w:val="TableParagraph"/>
              <w:spacing w:line="251" w:lineRule="exact"/>
              <w:ind w:left="14" w:right="8"/>
              <w:jc w:val="center"/>
              <w:rPr>
                <w:b/>
              </w:rPr>
            </w:pPr>
            <w:r w:rsidRPr="004B353B">
              <w:rPr>
                <w:b/>
                <w:spacing w:val="-10"/>
              </w:rPr>
              <w:t>0</w:t>
            </w:r>
          </w:p>
        </w:tc>
        <w:tc>
          <w:tcPr>
            <w:tcW w:w="1291" w:type="dxa"/>
          </w:tcPr>
          <w:p w14:paraId="5EC7DC60" w14:textId="77777777" w:rsidR="00DD05C5" w:rsidRPr="004B353B" w:rsidRDefault="00DD05C5" w:rsidP="00C604B0">
            <w:pPr>
              <w:pStyle w:val="TableParagraph"/>
              <w:spacing w:line="251" w:lineRule="exact"/>
              <w:ind w:left="14" w:right="3"/>
              <w:jc w:val="center"/>
              <w:rPr>
                <w:b/>
              </w:rPr>
            </w:pPr>
            <w:r w:rsidRPr="004B353B">
              <w:rPr>
                <w:b/>
                <w:spacing w:val="-10"/>
              </w:rPr>
              <w:t>0</w:t>
            </w:r>
          </w:p>
        </w:tc>
        <w:tc>
          <w:tcPr>
            <w:tcW w:w="1311" w:type="dxa"/>
          </w:tcPr>
          <w:p w14:paraId="345E3202" w14:textId="77777777" w:rsidR="00DD05C5" w:rsidRPr="004B353B" w:rsidRDefault="00DD05C5" w:rsidP="00C604B0">
            <w:pPr>
              <w:pStyle w:val="TableParagraph"/>
              <w:spacing w:line="251" w:lineRule="exact"/>
              <w:ind w:left="14" w:right="3"/>
              <w:jc w:val="center"/>
              <w:rPr>
                <w:b/>
              </w:rPr>
            </w:pPr>
            <w:r w:rsidRPr="004B353B">
              <w:rPr>
                <w:b/>
                <w:spacing w:val="-10"/>
              </w:rPr>
              <w:t>3</w:t>
            </w:r>
          </w:p>
        </w:tc>
        <w:tc>
          <w:tcPr>
            <w:tcW w:w="1299" w:type="dxa"/>
          </w:tcPr>
          <w:p w14:paraId="1CB1361E" w14:textId="77777777" w:rsidR="00DD05C5" w:rsidRPr="004B353B" w:rsidRDefault="00DD05C5" w:rsidP="00C604B0">
            <w:pPr>
              <w:pStyle w:val="TableParagraph"/>
              <w:spacing w:line="251" w:lineRule="exact"/>
              <w:ind w:left="10" w:right="2"/>
              <w:jc w:val="center"/>
              <w:rPr>
                <w:b/>
              </w:rPr>
            </w:pPr>
            <w:r w:rsidRPr="004B353B">
              <w:rPr>
                <w:b/>
                <w:spacing w:val="-10"/>
              </w:rPr>
              <w:t>3</w:t>
            </w:r>
          </w:p>
        </w:tc>
        <w:tc>
          <w:tcPr>
            <w:tcW w:w="1229" w:type="dxa"/>
          </w:tcPr>
          <w:p w14:paraId="5575EA00" w14:textId="77777777" w:rsidR="00DD05C5" w:rsidRPr="004B353B" w:rsidRDefault="00DD05C5" w:rsidP="00C604B0">
            <w:pPr>
              <w:pStyle w:val="TableParagraph"/>
              <w:spacing w:line="251" w:lineRule="exact"/>
              <w:ind w:left="7" w:right="2"/>
              <w:jc w:val="center"/>
              <w:rPr>
                <w:b/>
              </w:rPr>
            </w:pPr>
            <w:r w:rsidRPr="004B353B">
              <w:rPr>
                <w:b/>
                <w:spacing w:val="-10"/>
              </w:rPr>
              <w:t>4</w:t>
            </w:r>
          </w:p>
        </w:tc>
        <w:tc>
          <w:tcPr>
            <w:tcW w:w="1141" w:type="dxa"/>
          </w:tcPr>
          <w:p w14:paraId="279ED852" w14:textId="77777777" w:rsidR="00DD05C5" w:rsidRPr="004B353B" w:rsidRDefault="00DD05C5" w:rsidP="00C604B0">
            <w:pPr>
              <w:pStyle w:val="TableParagraph"/>
              <w:spacing w:line="251" w:lineRule="exact"/>
              <w:ind w:left="8" w:right="1"/>
              <w:jc w:val="center"/>
              <w:rPr>
                <w:b/>
              </w:rPr>
            </w:pPr>
            <w:r w:rsidRPr="004B353B">
              <w:rPr>
                <w:b/>
                <w:spacing w:val="-10"/>
              </w:rPr>
              <w:t>4</w:t>
            </w:r>
          </w:p>
        </w:tc>
        <w:tc>
          <w:tcPr>
            <w:tcW w:w="1020" w:type="dxa"/>
          </w:tcPr>
          <w:p w14:paraId="13DD7EDC" w14:textId="77777777" w:rsidR="00DD05C5" w:rsidRPr="004B353B" w:rsidRDefault="00DD05C5" w:rsidP="00C604B0">
            <w:pPr>
              <w:pStyle w:val="TableParagraph"/>
              <w:spacing w:line="251" w:lineRule="exact"/>
              <w:ind w:left="8" w:right="2"/>
              <w:jc w:val="center"/>
              <w:rPr>
                <w:b/>
              </w:rPr>
            </w:pPr>
            <w:r w:rsidRPr="004B353B">
              <w:rPr>
                <w:b/>
                <w:spacing w:val="-10"/>
              </w:rPr>
              <w:t>6</w:t>
            </w:r>
          </w:p>
        </w:tc>
        <w:tc>
          <w:tcPr>
            <w:tcW w:w="986" w:type="dxa"/>
          </w:tcPr>
          <w:p w14:paraId="335872D3" w14:textId="77777777" w:rsidR="00DD05C5" w:rsidRPr="004B353B" w:rsidRDefault="00DD05C5" w:rsidP="00C604B0">
            <w:pPr>
              <w:pStyle w:val="TableParagraph"/>
              <w:spacing w:line="251" w:lineRule="exact"/>
              <w:ind w:left="9" w:right="2"/>
              <w:jc w:val="center"/>
              <w:rPr>
                <w:b/>
              </w:rPr>
            </w:pPr>
            <w:r w:rsidRPr="004B353B">
              <w:rPr>
                <w:b/>
                <w:spacing w:val="-10"/>
              </w:rPr>
              <w:t>6</w:t>
            </w:r>
          </w:p>
        </w:tc>
      </w:tr>
    </w:tbl>
    <w:p w14:paraId="0A39A77A" w14:textId="77777777" w:rsidR="00DD05C5" w:rsidRPr="004B353B" w:rsidRDefault="00DD05C5" w:rsidP="004B353B">
      <w:pPr>
        <w:spacing w:before="4" w:line="240" w:lineRule="auto"/>
        <w:ind w:left="721"/>
        <w:rPr>
          <w:rFonts w:ascii="Cambria" w:hAnsi="Cambria"/>
          <w:b/>
        </w:rPr>
      </w:pPr>
      <w:r w:rsidRPr="004B353B">
        <w:rPr>
          <w:rFonts w:ascii="Cambria" w:hAnsi="Cambria"/>
          <w:b/>
        </w:rPr>
        <w:t>Interpretasi</w:t>
      </w:r>
      <w:r w:rsidRPr="004B353B">
        <w:rPr>
          <w:rFonts w:ascii="Cambria" w:hAnsi="Cambria"/>
          <w:b/>
          <w:spacing w:val="-11"/>
        </w:rPr>
        <w:t xml:space="preserve"> </w:t>
      </w:r>
      <w:r w:rsidRPr="004B353B">
        <w:rPr>
          <w:rFonts w:ascii="Cambria" w:hAnsi="Cambria"/>
          <w:b/>
          <w:spacing w:val="-2"/>
        </w:rPr>
        <w:t>Hasil:</w:t>
      </w:r>
    </w:p>
    <w:p w14:paraId="2F07B686" w14:textId="77777777" w:rsidR="004B353B" w:rsidRDefault="00DD05C5" w:rsidP="004B353B">
      <w:pPr>
        <w:tabs>
          <w:tab w:val="left" w:pos="2881"/>
        </w:tabs>
        <w:spacing w:before="158" w:line="240" w:lineRule="auto"/>
        <w:ind w:left="1134" w:right="6954"/>
        <w:rPr>
          <w:rFonts w:ascii="Cambria" w:hAnsi="Cambria"/>
        </w:rPr>
      </w:pPr>
      <w:r w:rsidRPr="004B353B">
        <w:rPr>
          <w:rFonts w:ascii="Cambria" w:hAnsi="Cambria"/>
        </w:rPr>
        <w:t>Skor 0-2</w:t>
      </w:r>
      <w:r w:rsidRPr="004B353B">
        <w:rPr>
          <w:rFonts w:ascii="Cambria" w:hAnsi="Cambria"/>
        </w:rPr>
        <w:tab/>
        <w:t>:</w:t>
      </w:r>
      <w:r w:rsidRPr="004B353B">
        <w:rPr>
          <w:rFonts w:ascii="Cambria" w:hAnsi="Cambria"/>
          <w:spacing w:val="-5"/>
        </w:rPr>
        <w:t xml:space="preserve"> </w:t>
      </w:r>
      <w:r w:rsidRPr="004B353B">
        <w:rPr>
          <w:rFonts w:ascii="Cambria" w:hAnsi="Cambria"/>
        </w:rPr>
        <w:t>tidak</w:t>
      </w:r>
      <w:r w:rsidRPr="004B353B">
        <w:rPr>
          <w:rFonts w:ascii="Cambria" w:hAnsi="Cambria"/>
          <w:spacing w:val="-8"/>
        </w:rPr>
        <w:t xml:space="preserve"> </w:t>
      </w:r>
      <w:r w:rsidRPr="004B353B">
        <w:rPr>
          <w:rFonts w:ascii="Cambria" w:hAnsi="Cambria"/>
        </w:rPr>
        <w:t>patuh</w:t>
      </w:r>
      <w:r w:rsidRPr="004B353B">
        <w:rPr>
          <w:rFonts w:ascii="Cambria" w:hAnsi="Cambria"/>
          <w:spacing w:val="-6"/>
        </w:rPr>
        <w:t xml:space="preserve"> </w:t>
      </w:r>
      <w:r w:rsidRPr="004B353B">
        <w:rPr>
          <w:rFonts w:ascii="Cambria" w:hAnsi="Cambria"/>
        </w:rPr>
        <w:t>(sama</w:t>
      </w:r>
      <w:r w:rsidRPr="004B353B">
        <w:rPr>
          <w:rFonts w:ascii="Cambria" w:hAnsi="Cambria"/>
          <w:spacing w:val="-6"/>
        </w:rPr>
        <w:t xml:space="preserve"> </w:t>
      </w:r>
      <w:r w:rsidRPr="004B353B">
        <w:rPr>
          <w:rFonts w:ascii="Cambria" w:hAnsi="Cambria"/>
        </w:rPr>
        <w:t>sekali</w:t>
      </w:r>
      <w:r w:rsidRPr="004B353B">
        <w:rPr>
          <w:rFonts w:ascii="Cambria" w:hAnsi="Cambria"/>
          <w:spacing w:val="-8"/>
        </w:rPr>
        <w:t xml:space="preserve"> </w:t>
      </w:r>
      <w:r w:rsidRPr="004B353B">
        <w:rPr>
          <w:rFonts w:ascii="Cambria" w:hAnsi="Cambria"/>
        </w:rPr>
        <w:t>tidak</w:t>
      </w:r>
      <w:r w:rsidR="004B353B">
        <w:rPr>
          <w:rFonts w:ascii="Cambria" w:hAnsi="Cambria"/>
          <w:spacing w:val="-5"/>
        </w:rPr>
        <w:t xml:space="preserve"> </w:t>
      </w:r>
      <w:r w:rsidRPr="004B353B">
        <w:rPr>
          <w:rFonts w:ascii="Cambria" w:hAnsi="Cambria"/>
        </w:rPr>
        <w:t xml:space="preserve">dilakukan) </w:t>
      </w:r>
    </w:p>
    <w:p w14:paraId="60DABA6D" w14:textId="1D57092D" w:rsidR="00DD05C5" w:rsidRPr="004B353B" w:rsidRDefault="00DD05C5" w:rsidP="004B353B">
      <w:pPr>
        <w:tabs>
          <w:tab w:val="left" w:pos="2881"/>
        </w:tabs>
        <w:spacing w:before="158" w:line="240" w:lineRule="auto"/>
        <w:ind w:left="1134" w:right="6954"/>
        <w:rPr>
          <w:rFonts w:ascii="Cambria" w:hAnsi="Cambria"/>
        </w:rPr>
      </w:pPr>
      <w:r w:rsidRPr="004B353B">
        <w:rPr>
          <w:rFonts w:ascii="Cambria" w:hAnsi="Cambria"/>
        </w:rPr>
        <w:t>Skor 3-5</w:t>
      </w:r>
      <w:r w:rsidRPr="004B353B">
        <w:rPr>
          <w:rFonts w:ascii="Cambria" w:hAnsi="Cambria"/>
        </w:rPr>
        <w:tab/>
        <w:t>: kepatuhan kurang</w:t>
      </w:r>
    </w:p>
    <w:p w14:paraId="422ECFE6" w14:textId="77777777" w:rsidR="00DD05C5" w:rsidRPr="004B353B" w:rsidRDefault="00DD05C5" w:rsidP="004B353B">
      <w:pPr>
        <w:tabs>
          <w:tab w:val="left" w:pos="2881"/>
        </w:tabs>
        <w:spacing w:before="3" w:line="240" w:lineRule="auto"/>
        <w:ind w:left="1134"/>
        <w:rPr>
          <w:rFonts w:ascii="Cambria" w:hAnsi="Cambria"/>
        </w:rPr>
      </w:pPr>
      <w:r w:rsidRPr="004B353B">
        <w:rPr>
          <w:rFonts w:ascii="Cambria" w:hAnsi="Cambria"/>
        </w:rPr>
        <w:t xml:space="preserve">Skor </w:t>
      </w:r>
      <w:r w:rsidRPr="004B353B">
        <w:rPr>
          <w:rFonts w:ascii="Cambria" w:hAnsi="Cambria"/>
          <w:spacing w:val="-10"/>
        </w:rPr>
        <w:t>6</w:t>
      </w:r>
      <w:r w:rsidRPr="004B353B">
        <w:rPr>
          <w:rFonts w:ascii="Cambria" w:hAnsi="Cambria"/>
        </w:rPr>
        <w:tab/>
        <w:t>:</w:t>
      </w:r>
      <w:r w:rsidRPr="004B353B">
        <w:rPr>
          <w:rFonts w:ascii="Cambria" w:hAnsi="Cambria"/>
          <w:spacing w:val="-3"/>
        </w:rPr>
        <w:t xml:space="preserve"> </w:t>
      </w:r>
      <w:r w:rsidRPr="004B353B">
        <w:rPr>
          <w:rFonts w:ascii="Cambria" w:hAnsi="Cambria"/>
        </w:rPr>
        <w:t>kepatuhan</w:t>
      </w:r>
      <w:r w:rsidRPr="004B353B">
        <w:rPr>
          <w:rFonts w:ascii="Cambria" w:hAnsi="Cambria"/>
          <w:spacing w:val="51"/>
        </w:rPr>
        <w:t xml:space="preserve"> </w:t>
      </w:r>
      <w:r w:rsidRPr="004B353B">
        <w:rPr>
          <w:rFonts w:ascii="Cambria" w:hAnsi="Cambria"/>
        </w:rPr>
        <w:t>baik</w:t>
      </w:r>
      <w:r w:rsidRPr="004B353B">
        <w:rPr>
          <w:rFonts w:ascii="Cambria" w:hAnsi="Cambria"/>
          <w:spacing w:val="-4"/>
        </w:rPr>
        <w:t xml:space="preserve"> </w:t>
      </w:r>
      <w:r w:rsidRPr="004B353B">
        <w:rPr>
          <w:rFonts w:ascii="Cambria" w:hAnsi="Cambria"/>
        </w:rPr>
        <w:t>(setiap</w:t>
      </w:r>
      <w:r w:rsidRPr="004B353B">
        <w:rPr>
          <w:rFonts w:ascii="Cambria" w:hAnsi="Cambria"/>
          <w:spacing w:val="-2"/>
        </w:rPr>
        <w:t xml:space="preserve"> </w:t>
      </w:r>
      <w:r w:rsidRPr="004B353B">
        <w:rPr>
          <w:rFonts w:ascii="Cambria" w:hAnsi="Cambria"/>
        </w:rPr>
        <w:t>hari</w:t>
      </w:r>
      <w:r w:rsidRPr="004B353B">
        <w:rPr>
          <w:rFonts w:ascii="Cambria" w:hAnsi="Cambria"/>
          <w:spacing w:val="-3"/>
        </w:rPr>
        <w:t xml:space="preserve"> </w:t>
      </w:r>
      <w:r w:rsidRPr="004B353B">
        <w:rPr>
          <w:rFonts w:ascii="Cambria" w:hAnsi="Cambria"/>
          <w:spacing w:val="-2"/>
        </w:rPr>
        <w:t>melakukan)</w:t>
      </w:r>
    </w:p>
    <w:p w14:paraId="49435192" w14:textId="77777777" w:rsidR="00DD05C5" w:rsidRDefault="00DD05C5" w:rsidP="00220858">
      <w:pPr>
        <w:spacing w:after="0" w:line="240" w:lineRule="auto"/>
        <w:jc w:val="both"/>
        <w:rPr>
          <w:rFonts w:ascii="Cambria" w:eastAsia="Cambria" w:hAnsi="Cambria" w:cs="Cambria"/>
          <w:lang w:val="id-ID"/>
        </w:rPr>
        <w:sectPr w:rsidR="00DD05C5" w:rsidSect="00DD05C5">
          <w:pgSz w:w="16840" w:h="11910" w:orient="landscape"/>
          <w:pgMar w:top="2268" w:right="1701" w:bottom="1701" w:left="1701" w:header="748" w:footer="0" w:gutter="0"/>
          <w:cols w:space="720"/>
          <w:titlePg/>
          <w:docGrid w:linePitch="299"/>
        </w:sectPr>
      </w:pPr>
    </w:p>
    <w:p w14:paraId="3A35EEE2" w14:textId="77777777" w:rsidR="00001B2F" w:rsidRPr="00384DFB" w:rsidRDefault="00001B2F" w:rsidP="00220858">
      <w:pPr>
        <w:spacing w:after="0" w:line="240" w:lineRule="auto"/>
        <w:jc w:val="both"/>
        <w:rPr>
          <w:rFonts w:ascii="Cambria" w:eastAsia="Cambria" w:hAnsi="Cambria" w:cs="Cambria"/>
          <w:lang w:val="id-ID"/>
        </w:rPr>
      </w:pPr>
    </w:p>
    <w:p w14:paraId="03DA8A04" w14:textId="7F85B63D" w:rsidR="000257A2" w:rsidRPr="001F27A5" w:rsidRDefault="004B353B" w:rsidP="001F27A5">
      <w:pPr>
        <w:rPr>
          <w:rFonts w:ascii="Cambria" w:eastAsia="Cambria" w:hAnsi="Cambria" w:cs="Cambria"/>
          <w:b/>
          <w:color w:val="000000"/>
          <w:sz w:val="24"/>
          <w:szCs w:val="24"/>
        </w:rPr>
      </w:pPr>
      <w:bookmarkStart w:id="0" w:name="_heading=h.2fdia8k8nsvd" w:colFirst="0" w:colLast="0"/>
      <w:bookmarkEnd w:id="0"/>
      <w:r w:rsidRPr="00745717">
        <w:rPr>
          <w:rFonts w:ascii="Cambria" w:eastAsia="Cambria" w:hAnsi="Cambria" w:cs="Cambria"/>
          <w:b/>
          <w:color w:val="000000"/>
          <w:sz w:val="24"/>
          <w:szCs w:val="24"/>
        </w:rPr>
        <w:t xml:space="preserve">Pembahasan </w:t>
      </w:r>
    </w:p>
    <w:p w14:paraId="0685F673" w14:textId="703D8A49" w:rsidR="00ED50EA" w:rsidRPr="001F27A5" w:rsidRDefault="008E7FE6" w:rsidP="001F27A5">
      <w:pPr>
        <w:pStyle w:val="BodyText"/>
        <w:jc w:val="both"/>
        <w:rPr>
          <w:rFonts w:ascii="Cambria" w:hAnsi="Cambria"/>
          <w:sz w:val="22"/>
          <w:szCs w:val="22"/>
        </w:rPr>
      </w:pPr>
      <w:r w:rsidRPr="001F27A5">
        <w:rPr>
          <w:rFonts w:ascii="Cambria" w:eastAsia="Cambria" w:hAnsi="Cambria" w:cs="Cambria"/>
          <w:color w:val="000000"/>
          <w:sz w:val="22"/>
          <w:szCs w:val="22"/>
          <w:lang w:val="id-ID"/>
        </w:rPr>
        <w:t xml:space="preserve">Pada pengkajian didapatkan </w:t>
      </w:r>
      <w:r w:rsidR="001F27A5" w:rsidRPr="001F27A5">
        <w:rPr>
          <w:rFonts w:ascii="Cambria" w:eastAsia="Cambria" w:hAnsi="Cambria" w:cs="Cambria"/>
          <w:color w:val="000000"/>
          <w:sz w:val="22"/>
          <w:szCs w:val="22"/>
        </w:rPr>
        <w:t>Ny</w:t>
      </w:r>
      <w:r w:rsidR="00A84DEC" w:rsidRPr="001F27A5">
        <w:rPr>
          <w:rFonts w:ascii="Cambria" w:eastAsia="Cambria" w:hAnsi="Cambria" w:cs="Cambria"/>
          <w:color w:val="000000"/>
          <w:sz w:val="22"/>
          <w:szCs w:val="22"/>
        </w:rPr>
        <w:t xml:space="preserve">. </w:t>
      </w:r>
      <w:r w:rsidR="001F27A5" w:rsidRPr="001F27A5">
        <w:rPr>
          <w:rFonts w:ascii="Cambria" w:eastAsia="Cambria" w:hAnsi="Cambria" w:cs="Cambria"/>
          <w:color w:val="000000"/>
          <w:sz w:val="22"/>
          <w:szCs w:val="22"/>
        </w:rPr>
        <w:t xml:space="preserve">H </w:t>
      </w:r>
      <w:r w:rsidR="00A84DEC" w:rsidRPr="001F27A5">
        <w:rPr>
          <w:rFonts w:ascii="Cambria" w:eastAsia="Cambria" w:hAnsi="Cambria" w:cs="Cambria"/>
          <w:color w:val="000000"/>
          <w:sz w:val="22"/>
          <w:szCs w:val="22"/>
        </w:rPr>
        <w:t xml:space="preserve"> berusia</w:t>
      </w:r>
      <w:r w:rsidR="00E2757F" w:rsidRPr="001F27A5">
        <w:rPr>
          <w:rFonts w:ascii="Cambria" w:eastAsia="Cambria" w:hAnsi="Cambria" w:cs="Cambria"/>
          <w:color w:val="000000"/>
          <w:sz w:val="22"/>
          <w:szCs w:val="22"/>
        </w:rPr>
        <w:t xml:space="preserve"> </w:t>
      </w:r>
      <w:r w:rsidR="001F27A5" w:rsidRPr="001F27A5">
        <w:rPr>
          <w:rFonts w:ascii="Cambria" w:eastAsia="Cambria" w:hAnsi="Cambria" w:cs="Cambria"/>
          <w:color w:val="000000"/>
          <w:sz w:val="22"/>
          <w:szCs w:val="22"/>
        </w:rPr>
        <w:t>57</w:t>
      </w:r>
      <w:r w:rsidR="00A84DEC" w:rsidRPr="001F27A5">
        <w:rPr>
          <w:rFonts w:ascii="Cambria" w:eastAsia="Cambria" w:hAnsi="Cambria" w:cs="Cambria"/>
          <w:color w:val="000000"/>
          <w:sz w:val="22"/>
          <w:szCs w:val="22"/>
        </w:rPr>
        <w:t xml:space="preserve"> tahun</w:t>
      </w:r>
      <w:r w:rsidR="00C05644" w:rsidRPr="001F27A5">
        <w:rPr>
          <w:rFonts w:ascii="Cambria" w:eastAsia="Cambria" w:hAnsi="Cambria" w:cs="Cambria"/>
          <w:color w:val="000000"/>
          <w:sz w:val="22"/>
          <w:szCs w:val="22"/>
          <w:lang w:val="id-ID"/>
        </w:rPr>
        <w:t xml:space="preserve"> dengan </w:t>
      </w:r>
      <w:r w:rsidR="001F27A5" w:rsidRPr="001F27A5">
        <w:rPr>
          <w:rFonts w:ascii="Cambria" w:eastAsia="Cambria" w:hAnsi="Cambria" w:cs="Cambria"/>
          <w:color w:val="000000"/>
          <w:sz w:val="22"/>
          <w:szCs w:val="22"/>
          <w:lang w:val="id-ID"/>
        </w:rPr>
        <w:t>ketidakpatuhan penggunaan terapi insulin, mengeluh cepat merasa lelah/lemas,</w:t>
      </w:r>
      <w:r w:rsidR="000F0CD7" w:rsidRPr="001F27A5">
        <w:rPr>
          <w:rFonts w:ascii="Cambria" w:hAnsi="Cambria"/>
          <w:sz w:val="22"/>
          <w:szCs w:val="22"/>
        </w:rPr>
        <w:t xml:space="preserve"> mengeluh kebas pada ekstremitas bawah Pasien juga mengalami hiperglikemi dengan GDA saat pengkajian 3</w:t>
      </w:r>
      <w:r w:rsidR="001F27A5" w:rsidRPr="001F27A5">
        <w:rPr>
          <w:rFonts w:ascii="Cambria" w:hAnsi="Cambria"/>
          <w:sz w:val="22"/>
          <w:szCs w:val="22"/>
        </w:rPr>
        <w:t>31</w:t>
      </w:r>
      <w:r w:rsidR="000F0CD7" w:rsidRPr="001F27A5">
        <w:rPr>
          <w:rFonts w:ascii="Cambria" w:hAnsi="Cambria"/>
          <w:sz w:val="22"/>
          <w:szCs w:val="22"/>
        </w:rPr>
        <w:t xml:space="preserve"> mg/dl</w:t>
      </w:r>
      <w:r w:rsidR="00C05644" w:rsidRPr="001F27A5">
        <w:rPr>
          <w:rFonts w:ascii="Cambria" w:eastAsia="Cambria" w:hAnsi="Cambria" w:cs="Cambria"/>
          <w:color w:val="000000"/>
          <w:sz w:val="22"/>
          <w:szCs w:val="22"/>
          <w:lang w:val="id-ID"/>
        </w:rPr>
        <w:t>.</w:t>
      </w:r>
      <w:r w:rsidR="001F27A5" w:rsidRPr="001F27A5">
        <w:rPr>
          <w:rFonts w:ascii="Cambria" w:eastAsia="Cambria" w:hAnsi="Cambria" w:cs="Cambria"/>
          <w:color w:val="000000"/>
          <w:sz w:val="22"/>
          <w:szCs w:val="22"/>
          <w:lang w:val="id-ID"/>
        </w:rPr>
        <w:t xml:space="preserve"> </w:t>
      </w:r>
      <w:r w:rsidR="001F27A5" w:rsidRPr="001F27A5">
        <w:rPr>
          <w:rFonts w:ascii="Cambria" w:hAnsi="Cambria"/>
          <w:sz w:val="22"/>
          <w:szCs w:val="22"/>
        </w:rPr>
        <w:t>. Meningkatnya kasus diabetes mellitus tipe 2 dikarenakan semakin tua usia, maka akan menyebabkan penurunan sensitivitas insulin sehingga berpengaruh terhadap kadar gula</w:t>
      </w:r>
      <w:r w:rsidR="001F27A5" w:rsidRPr="001F27A5">
        <w:rPr>
          <w:rFonts w:ascii="Cambria" w:hAnsi="Cambria"/>
          <w:spacing w:val="49"/>
          <w:w w:val="150"/>
          <w:sz w:val="22"/>
          <w:szCs w:val="22"/>
        </w:rPr>
        <w:t xml:space="preserve"> </w:t>
      </w:r>
      <w:r w:rsidR="001F27A5" w:rsidRPr="001F27A5">
        <w:rPr>
          <w:rFonts w:ascii="Cambria" w:hAnsi="Cambria"/>
          <w:sz w:val="22"/>
          <w:szCs w:val="22"/>
        </w:rPr>
        <w:t>darah.</w:t>
      </w:r>
      <w:r w:rsidR="001F27A5" w:rsidRPr="001F27A5">
        <w:rPr>
          <w:rFonts w:ascii="Cambria" w:hAnsi="Cambria"/>
          <w:spacing w:val="52"/>
          <w:w w:val="150"/>
          <w:sz w:val="22"/>
          <w:szCs w:val="22"/>
        </w:rPr>
        <w:t xml:space="preserve"> </w:t>
      </w:r>
      <w:r w:rsidR="001F27A5" w:rsidRPr="001F27A5">
        <w:rPr>
          <w:rFonts w:ascii="Cambria" w:hAnsi="Cambria"/>
          <w:sz w:val="22"/>
          <w:szCs w:val="22"/>
        </w:rPr>
        <w:t>Secara</w:t>
      </w:r>
      <w:r w:rsidR="001F27A5" w:rsidRPr="001F27A5">
        <w:rPr>
          <w:rFonts w:ascii="Cambria" w:hAnsi="Cambria"/>
          <w:spacing w:val="51"/>
          <w:w w:val="150"/>
          <w:sz w:val="22"/>
          <w:szCs w:val="22"/>
        </w:rPr>
        <w:t xml:space="preserve"> </w:t>
      </w:r>
      <w:r w:rsidR="001F27A5" w:rsidRPr="001F27A5">
        <w:rPr>
          <w:rFonts w:ascii="Cambria" w:hAnsi="Cambria"/>
          <w:sz w:val="22"/>
          <w:szCs w:val="22"/>
        </w:rPr>
        <w:t>umum,</w:t>
      </w:r>
      <w:r w:rsidR="001F27A5" w:rsidRPr="001F27A5">
        <w:rPr>
          <w:rFonts w:ascii="Cambria" w:hAnsi="Cambria"/>
          <w:spacing w:val="53"/>
          <w:w w:val="150"/>
          <w:sz w:val="22"/>
          <w:szCs w:val="22"/>
        </w:rPr>
        <w:t xml:space="preserve"> </w:t>
      </w:r>
      <w:r w:rsidR="001F27A5" w:rsidRPr="001F27A5">
        <w:rPr>
          <w:rFonts w:ascii="Cambria" w:hAnsi="Cambria"/>
          <w:sz w:val="22"/>
          <w:szCs w:val="22"/>
        </w:rPr>
        <w:t>seseorang</w:t>
      </w:r>
      <w:r w:rsidR="001F27A5" w:rsidRPr="001F27A5">
        <w:rPr>
          <w:rFonts w:ascii="Cambria" w:hAnsi="Cambria"/>
          <w:spacing w:val="52"/>
          <w:w w:val="150"/>
          <w:sz w:val="22"/>
          <w:szCs w:val="22"/>
        </w:rPr>
        <w:t xml:space="preserve"> </w:t>
      </w:r>
      <w:r w:rsidR="001F27A5" w:rsidRPr="001F27A5">
        <w:rPr>
          <w:rFonts w:ascii="Cambria" w:hAnsi="Cambria"/>
          <w:sz w:val="22"/>
          <w:szCs w:val="22"/>
        </w:rPr>
        <w:t>akan</w:t>
      </w:r>
      <w:r w:rsidR="001F27A5" w:rsidRPr="001F27A5">
        <w:rPr>
          <w:rFonts w:ascii="Cambria" w:hAnsi="Cambria"/>
          <w:spacing w:val="52"/>
          <w:w w:val="150"/>
          <w:sz w:val="22"/>
          <w:szCs w:val="22"/>
        </w:rPr>
        <w:t xml:space="preserve"> </w:t>
      </w:r>
      <w:r w:rsidR="001F27A5" w:rsidRPr="001F27A5">
        <w:rPr>
          <w:rFonts w:ascii="Cambria" w:hAnsi="Cambria"/>
          <w:sz w:val="22"/>
          <w:szCs w:val="22"/>
        </w:rPr>
        <w:t>mengalami</w:t>
      </w:r>
      <w:r w:rsidR="001F27A5" w:rsidRPr="001F27A5">
        <w:rPr>
          <w:rFonts w:ascii="Cambria" w:hAnsi="Cambria"/>
          <w:spacing w:val="53"/>
          <w:w w:val="150"/>
          <w:sz w:val="22"/>
          <w:szCs w:val="22"/>
        </w:rPr>
        <w:t xml:space="preserve"> </w:t>
      </w:r>
      <w:r w:rsidR="001F27A5" w:rsidRPr="001F27A5">
        <w:rPr>
          <w:rFonts w:ascii="Cambria" w:hAnsi="Cambria"/>
          <w:spacing w:val="-2"/>
          <w:sz w:val="22"/>
          <w:szCs w:val="22"/>
        </w:rPr>
        <w:t>penurunan</w:t>
      </w:r>
      <w:r w:rsidR="001F27A5" w:rsidRPr="001F27A5">
        <w:rPr>
          <w:rFonts w:ascii="Cambria" w:hAnsi="Cambria"/>
          <w:sz w:val="22"/>
          <w:szCs w:val="22"/>
        </w:rPr>
        <w:t xml:space="preserve"> fisiologis setelah usia 40 tahun dan akan berdampak pada organ pancreas (K Komariah, 2020).</w:t>
      </w:r>
      <w:r w:rsidR="007E2B48">
        <w:rPr>
          <w:rFonts w:ascii="Cambria" w:hAnsi="Cambria"/>
          <w:sz w:val="22"/>
          <w:szCs w:val="22"/>
        </w:rPr>
        <w:t xml:space="preserve"> </w:t>
      </w:r>
      <w:r w:rsidR="00C05644">
        <w:rPr>
          <w:rFonts w:ascii="Cambria" w:eastAsia="Cambria" w:hAnsi="Cambria" w:cs="Cambria"/>
          <w:color w:val="000000"/>
          <w:lang w:val="id-ID"/>
        </w:rPr>
        <w:t xml:space="preserve"> </w:t>
      </w:r>
      <w:r w:rsidR="001F27A5">
        <w:rPr>
          <w:rFonts w:ascii="Cambria" w:eastAsia="Cambria" w:hAnsi="Cambria" w:cs="Cambria"/>
          <w:color w:val="000000"/>
          <w:lang w:val="id-ID"/>
        </w:rPr>
        <w:t xml:space="preserve">        </w:t>
      </w:r>
    </w:p>
    <w:p w14:paraId="3F1A994F" w14:textId="77777777" w:rsidR="007E2B48" w:rsidRDefault="004B353B" w:rsidP="007E2B48">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D</w:t>
      </w:r>
      <w:r w:rsidRPr="00745717">
        <w:rPr>
          <w:rFonts w:ascii="Cambria" w:eastAsia="Cambria" w:hAnsi="Cambria" w:cs="Cambria"/>
          <w:color w:val="000000"/>
        </w:rPr>
        <w:t>iagnosa</w:t>
      </w:r>
    </w:p>
    <w:p w14:paraId="41DDBFA3" w14:textId="221C8491" w:rsidR="007D25E1" w:rsidRPr="003749B5" w:rsidRDefault="007E2B48" w:rsidP="003749B5">
      <w:pPr>
        <w:pBdr>
          <w:top w:val="nil"/>
          <w:left w:val="nil"/>
          <w:bottom w:val="nil"/>
          <w:right w:val="nil"/>
          <w:between w:val="nil"/>
        </w:pBdr>
        <w:spacing w:after="0" w:line="240" w:lineRule="auto"/>
        <w:ind w:left="360"/>
        <w:jc w:val="both"/>
        <w:rPr>
          <w:rFonts w:ascii="Cambria" w:hAnsi="Cambria"/>
        </w:rPr>
      </w:pPr>
      <w:r w:rsidRPr="007E2B48">
        <w:rPr>
          <w:rFonts w:ascii="Cambria" w:hAnsi="Cambria"/>
        </w:rPr>
        <w:t>Berdasarkan hasil pengkajian Ny. H dengan diabetes militus tipe 2 Setelah dikaji menggunakan metode 13 domain pada pasien, di temukan diagnose</w:t>
      </w:r>
      <w:r w:rsidRPr="007E2B48">
        <w:rPr>
          <w:rFonts w:ascii="Cambria" w:hAnsi="Cambria"/>
          <w:spacing w:val="-15"/>
        </w:rPr>
        <w:t xml:space="preserve"> </w:t>
      </w:r>
      <w:r w:rsidRPr="007E2B48">
        <w:rPr>
          <w:rFonts w:ascii="Cambria" w:hAnsi="Cambria"/>
        </w:rPr>
        <w:t>yaitu</w:t>
      </w:r>
      <w:r w:rsidRPr="007E2B48">
        <w:rPr>
          <w:rFonts w:ascii="Cambria" w:hAnsi="Cambria"/>
          <w:spacing w:val="-15"/>
        </w:rPr>
        <w:t xml:space="preserve"> </w:t>
      </w:r>
      <w:r w:rsidRPr="007E2B48">
        <w:rPr>
          <w:rFonts w:ascii="Cambria" w:hAnsi="Cambria"/>
        </w:rPr>
        <w:t>ketidakpatuhan</w:t>
      </w:r>
      <w:r w:rsidRPr="007E2B48">
        <w:rPr>
          <w:rFonts w:ascii="Cambria" w:hAnsi="Cambria"/>
          <w:spacing w:val="-15"/>
        </w:rPr>
        <w:t xml:space="preserve"> </w:t>
      </w:r>
      <w:r w:rsidRPr="007E2B48">
        <w:rPr>
          <w:rFonts w:ascii="Cambria" w:hAnsi="Cambria"/>
        </w:rPr>
        <w:t>dalam</w:t>
      </w:r>
      <w:r w:rsidRPr="007E2B48">
        <w:rPr>
          <w:rFonts w:ascii="Cambria" w:hAnsi="Cambria"/>
          <w:spacing w:val="-15"/>
        </w:rPr>
        <w:t xml:space="preserve"> </w:t>
      </w:r>
      <w:r w:rsidRPr="007E2B48">
        <w:rPr>
          <w:rFonts w:ascii="Cambria" w:hAnsi="Cambria"/>
        </w:rPr>
        <w:t>penggunaan</w:t>
      </w:r>
      <w:r w:rsidRPr="007E2B48">
        <w:rPr>
          <w:rFonts w:ascii="Cambria" w:hAnsi="Cambria"/>
          <w:spacing w:val="-15"/>
        </w:rPr>
        <w:t xml:space="preserve"> </w:t>
      </w:r>
      <w:r w:rsidRPr="007E2B48">
        <w:rPr>
          <w:rFonts w:ascii="Cambria" w:hAnsi="Cambria"/>
        </w:rPr>
        <w:t>terapi</w:t>
      </w:r>
      <w:r w:rsidRPr="007E2B48">
        <w:rPr>
          <w:rFonts w:ascii="Cambria" w:hAnsi="Cambria"/>
          <w:spacing w:val="-15"/>
        </w:rPr>
        <w:t xml:space="preserve"> </w:t>
      </w:r>
      <w:r w:rsidRPr="007E2B48">
        <w:rPr>
          <w:rFonts w:ascii="Cambria" w:hAnsi="Cambria"/>
        </w:rPr>
        <w:t>insulin</w:t>
      </w:r>
      <w:r w:rsidRPr="007E2B48">
        <w:rPr>
          <w:rFonts w:ascii="Cambria" w:hAnsi="Cambria"/>
          <w:spacing w:val="-15"/>
        </w:rPr>
        <w:t xml:space="preserve"> </w:t>
      </w:r>
      <w:r w:rsidRPr="007E2B48">
        <w:rPr>
          <w:rFonts w:ascii="Cambria" w:hAnsi="Cambria"/>
        </w:rPr>
        <w:t>berhubungan dengan</w:t>
      </w:r>
      <w:r w:rsidRPr="007E2B48">
        <w:rPr>
          <w:rFonts w:ascii="Cambria" w:hAnsi="Cambria"/>
          <w:spacing w:val="-5"/>
        </w:rPr>
        <w:t xml:space="preserve"> </w:t>
      </w:r>
      <w:r w:rsidRPr="007E2B48">
        <w:rPr>
          <w:rFonts w:ascii="Cambria" w:hAnsi="Cambria"/>
        </w:rPr>
        <w:t>ketidakadekuatan</w:t>
      </w:r>
      <w:r w:rsidRPr="007E2B48">
        <w:rPr>
          <w:rFonts w:ascii="Cambria" w:hAnsi="Cambria"/>
          <w:spacing w:val="-5"/>
        </w:rPr>
        <w:t xml:space="preserve"> </w:t>
      </w:r>
      <w:r w:rsidRPr="007E2B48">
        <w:rPr>
          <w:rFonts w:ascii="Cambria" w:hAnsi="Cambria"/>
        </w:rPr>
        <w:t>pemahaman.</w:t>
      </w:r>
      <w:r w:rsidRPr="007E2B48">
        <w:rPr>
          <w:rFonts w:ascii="Cambria" w:hAnsi="Cambria"/>
          <w:spacing w:val="-5"/>
        </w:rPr>
        <w:t xml:space="preserve"> </w:t>
      </w:r>
      <w:r w:rsidRPr="007E2B48">
        <w:rPr>
          <w:rFonts w:ascii="Cambria" w:hAnsi="Cambria"/>
        </w:rPr>
        <w:t>Pasien</w:t>
      </w:r>
      <w:r w:rsidRPr="007E2B48">
        <w:rPr>
          <w:rFonts w:ascii="Cambria" w:hAnsi="Cambria"/>
          <w:spacing w:val="-5"/>
        </w:rPr>
        <w:t xml:space="preserve"> </w:t>
      </w:r>
      <w:r w:rsidRPr="007E2B48">
        <w:rPr>
          <w:rFonts w:ascii="Cambria" w:hAnsi="Cambria"/>
        </w:rPr>
        <w:t>mengatakan</w:t>
      </w:r>
      <w:r w:rsidRPr="007E2B48">
        <w:rPr>
          <w:rFonts w:ascii="Cambria" w:hAnsi="Cambria"/>
          <w:spacing w:val="-5"/>
        </w:rPr>
        <w:t xml:space="preserve"> </w:t>
      </w:r>
      <w:r w:rsidRPr="007E2B48">
        <w:rPr>
          <w:rFonts w:ascii="Cambria" w:hAnsi="Cambria"/>
        </w:rPr>
        <w:t>tidak</w:t>
      </w:r>
      <w:r w:rsidRPr="007E2B48">
        <w:rPr>
          <w:rFonts w:ascii="Cambria" w:hAnsi="Cambria"/>
          <w:spacing w:val="-5"/>
        </w:rPr>
        <w:t xml:space="preserve"> </w:t>
      </w:r>
      <w:r w:rsidRPr="007E2B48">
        <w:rPr>
          <w:rFonts w:ascii="Cambria" w:hAnsi="Cambria"/>
        </w:rPr>
        <w:t>rutin</w:t>
      </w:r>
      <w:r w:rsidRPr="007E2B48">
        <w:rPr>
          <w:rFonts w:ascii="Cambria" w:hAnsi="Cambria"/>
          <w:spacing w:val="-5"/>
        </w:rPr>
        <w:t xml:space="preserve"> </w:t>
      </w:r>
      <w:r w:rsidRPr="007E2B48">
        <w:rPr>
          <w:rFonts w:ascii="Cambria" w:hAnsi="Cambria"/>
        </w:rPr>
        <w:t>suntik insulin karena sudah mengkonsumsi obat oral, selain itu klien juga mengatakan</w:t>
      </w:r>
      <w:r w:rsidRPr="007E2B48">
        <w:rPr>
          <w:rFonts w:ascii="Cambria" w:hAnsi="Cambria"/>
          <w:spacing w:val="46"/>
        </w:rPr>
        <w:t xml:space="preserve"> </w:t>
      </w:r>
      <w:r w:rsidRPr="007E2B48">
        <w:rPr>
          <w:rFonts w:ascii="Cambria" w:hAnsi="Cambria"/>
        </w:rPr>
        <w:t>malas</w:t>
      </w:r>
      <w:r w:rsidRPr="007E2B48">
        <w:rPr>
          <w:rFonts w:ascii="Cambria" w:hAnsi="Cambria"/>
          <w:spacing w:val="47"/>
        </w:rPr>
        <w:t xml:space="preserve"> </w:t>
      </w:r>
      <w:r w:rsidRPr="007E2B48">
        <w:rPr>
          <w:rFonts w:ascii="Cambria" w:hAnsi="Cambria"/>
        </w:rPr>
        <w:t>pernah</w:t>
      </w:r>
      <w:r w:rsidRPr="007E2B48">
        <w:rPr>
          <w:rFonts w:ascii="Cambria" w:hAnsi="Cambria"/>
          <w:spacing w:val="46"/>
        </w:rPr>
        <w:t xml:space="preserve"> </w:t>
      </w:r>
      <w:r w:rsidRPr="007E2B48">
        <w:rPr>
          <w:rFonts w:ascii="Cambria" w:hAnsi="Cambria"/>
        </w:rPr>
        <w:t>beberapa kali</w:t>
      </w:r>
      <w:r w:rsidRPr="007E2B48">
        <w:rPr>
          <w:rFonts w:ascii="Cambria" w:hAnsi="Cambria"/>
          <w:spacing w:val="47"/>
        </w:rPr>
        <w:t xml:space="preserve"> </w:t>
      </w:r>
      <w:r w:rsidRPr="007E2B48">
        <w:rPr>
          <w:rFonts w:ascii="Cambria" w:hAnsi="Cambria"/>
        </w:rPr>
        <w:t>menyuntikkan</w:t>
      </w:r>
      <w:r w:rsidRPr="007E2B48">
        <w:rPr>
          <w:rFonts w:ascii="Cambria" w:hAnsi="Cambria"/>
          <w:spacing w:val="46"/>
        </w:rPr>
        <w:t xml:space="preserve"> </w:t>
      </w:r>
      <w:r w:rsidRPr="007E2B48">
        <w:rPr>
          <w:rFonts w:ascii="Cambria" w:hAnsi="Cambria"/>
        </w:rPr>
        <w:t>insulin</w:t>
      </w:r>
      <w:r w:rsidRPr="007E2B48">
        <w:rPr>
          <w:rFonts w:ascii="Cambria" w:hAnsi="Cambria"/>
          <w:spacing w:val="47"/>
        </w:rPr>
        <w:t xml:space="preserve"> </w:t>
      </w:r>
      <w:r w:rsidRPr="007E2B48">
        <w:rPr>
          <w:rFonts w:ascii="Cambria" w:hAnsi="Cambria"/>
        </w:rPr>
        <w:t>akan</w:t>
      </w:r>
      <w:r w:rsidRPr="007E2B48">
        <w:rPr>
          <w:rFonts w:ascii="Cambria" w:hAnsi="Cambria"/>
          <w:spacing w:val="46"/>
        </w:rPr>
        <w:t xml:space="preserve"> </w:t>
      </w:r>
      <w:r w:rsidRPr="007E2B48">
        <w:rPr>
          <w:rFonts w:ascii="Cambria" w:hAnsi="Cambria"/>
          <w:spacing w:val="-2"/>
        </w:rPr>
        <w:t>tetapi</w:t>
      </w:r>
      <w:r w:rsidRPr="007E2B48">
        <w:rPr>
          <w:rFonts w:ascii="Cambria" w:hAnsi="Cambria"/>
        </w:rPr>
        <w:t>setelah itu terasa badannya lemas. Pasien mengatakan mempunyai riwayat DM 10 tahun yang lalu.</w:t>
      </w:r>
      <w:r w:rsidR="007D25E1">
        <w:rPr>
          <w:rFonts w:ascii="Cambria" w:hAnsi="Cambria"/>
        </w:rPr>
        <w:t xml:space="preserve"> </w:t>
      </w:r>
    </w:p>
    <w:p w14:paraId="6DEE59A4" w14:textId="64CEEFE0" w:rsidR="000257A2" w:rsidRPr="00745717" w:rsidRDefault="004B353B">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Intervensi</w:t>
      </w:r>
    </w:p>
    <w:p w14:paraId="1F502D1B" w14:textId="77777777" w:rsidR="00730F4C" w:rsidRDefault="00A54BA3" w:rsidP="00730F4C">
      <w:pPr>
        <w:widowControl w:val="0"/>
        <w:tabs>
          <w:tab w:val="left" w:pos="1134"/>
        </w:tabs>
        <w:autoSpaceDE w:val="0"/>
        <w:autoSpaceDN w:val="0"/>
        <w:spacing w:after="0" w:line="240" w:lineRule="auto"/>
        <w:ind w:left="426" w:firstLine="283"/>
        <w:jc w:val="both"/>
        <w:rPr>
          <w:rFonts w:ascii="Cambria" w:hAnsi="Cambria"/>
          <w:spacing w:val="-2"/>
        </w:rPr>
      </w:pPr>
      <w:r w:rsidRPr="00A54BA3">
        <w:rPr>
          <w:rFonts w:ascii="Cambria" w:hAnsi="Cambria"/>
        </w:rPr>
        <w:t>Setelah</w:t>
      </w:r>
      <w:r w:rsidRPr="00A54BA3">
        <w:rPr>
          <w:rFonts w:ascii="Cambria" w:hAnsi="Cambria"/>
          <w:spacing w:val="-15"/>
        </w:rPr>
        <w:t xml:space="preserve"> </w:t>
      </w:r>
      <w:r w:rsidRPr="00A54BA3">
        <w:rPr>
          <w:rFonts w:ascii="Cambria" w:hAnsi="Cambria"/>
        </w:rPr>
        <w:t>dilakukan</w:t>
      </w:r>
      <w:r w:rsidRPr="00A54BA3">
        <w:rPr>
          <w:rFonts w:ascii="Cambria" w:hAnsi="Cambria"/>
          <w:spacing w:val="-15"/>
        </w:rPr>
        <w:t xml:space="preserve"> </w:t>
      </w:r>
      <w:r w:rsidRPr="00A54BA3">
        <w:rPr>
          <w:rFonts w:ascii="Cambria" w:hAnsi="Cambria"/>
        </w:rPr>
        <w:t>asuhan</w:t>
      </w:r>
      <w:r w:rsidRPr="00A54BA3">
        <w:rPr>
          <w:rFonts w:ascii="Cambria" w:hAnsi="Cambria"/>
          <w:spacing w:val="-15"/>
        </w:rPr>
        <w:t xml:space="preserve"> </w:t>
      </w:r>
      <w:r w:rsidRPr="00A54BA3">
        <w:rPr>
          <w:rFonts w:ascii="Cambria" w:hAnsi="Cambria"/>
        </w:rPr>
        <w:t>keperawatan</w:t>
      </w:r>
      <w:r w:rsidRPr="00A54BA3">
        <w:rPr>
          <w:rFonts w:ascii="Cambria" w:hAnsi="Cambria"/>
          <w:spacing w:val="-15"/>
        </w:rPr>
        <w:t xml:space="preserve"> </w:t>
      </w:r>
      <w:r w:rsidRPr="00A54BA3">
        <w:rPr>
          <w:rFonts w:ascii="Cambria" w:hAnsi="Cambria"/>
        </w:rPr>
        <w:t>selama</w:t>
      </w:r>
      <w:r w:rsidRPr="00A54BA3">
        <w:rPr>
          <w:rFonts w:ascii="Cambria" w:hAnsi="Cambria"/>
          <w:spacing w:val="-15"/>
        </w:rPr>
        <w:t xml:space="preserve"> </w:t>
      </w:r>
      <w:r w:rsidRPr="00A54BA3">
        <w:rPr>
          <w:rFonts w:ascii="Cambria" w:hAnsi="Cambria"/>
        </w:rPr>
        <w:t>7</w:t>
      </w:r>
      <w:r w:rsidRPr="00A54BA3">
        <w:rPr>
          <w:rFonts w:ascii="Cambria" w:hAnsi="Cambria"/>
          <w:spacing w:val="-15"/>
        </w:rPr>
        <w:t xml:space="preserve"> </w:t>
      </w:r>
      <w:r w:rsidRPr="00A54BA3">
        <w:rPr>
          <w:rFonts w:ascii="Cambria" w:hAnsi="Cambria"/>
        </w:rPr>
        <w:t>hari</w:t>
      </w:r>
      <w:r w:rsidRPr="00A54BA3">
        <w:rPr>
          <w:rFonts w:ascii="Cambria" w:hAnsi="Cambria"/>
          <w:spacing w:val="-15"/>
        </w:rPr>
        <w:t xml:space="preserve"> </w:t>
      </w:r>
      <w:r w:rsidRPr="00A54BA3">
        <w:rPr>
          <w:rFonts w:ascii="Cambria" w:hAnsi="Cambria"/>
        </w:rPr>
        <w:t>diharapkan tingkat kepatuhan terapi insulin meningkat.</w:t>
      </w:r>
      <w:r>
        <w:rPr>
          <w:rFonts w:ascii="Cambria" w:hAnsi="Cambria"/>
        </w:rPr>
        <w:t xml:space="preserve"> </w:t>
      </w:r>
      <w:r w:rsidRPr="00A54BA3">
        <w:rPr>
          <w:rFonts w:ascii="Cambria" w:hAnsi="Cambria"/>
        </w:rPr>
        <w:t>Kriteria</w:t>
      </w:r>
      <w:r w:rsidRPr="00A54BA3">
        <w:rPr>
          <w:rFonts w:ascii="Cambria" w:hAnsi="Cambria"/>
          <w:spacing w:val="-4"/>
        </w:rPr>
        <w:t xml:space="preserve"> </w:t>
      </w:r>
      <w:r w:rsidRPr="00A54BA3">
        <w:rPr>
          <w:rFonts w:ascii="Cambria" w:hAnsi="Cambria"/>
        </w:rPr>
        <w:t>hasil</w:t>
      </w:r>
      <w:r w:rsidRPr="00A54BA3">
        <w:rPr>
          <w:rFonts w:ascii="Cambria" w:hAnsi="Cambria"/>
          <w:spacing w:val="-1"/>
        </w:rPr>
        <w:t xml:space="preserve"> </w:t>
      </w:r>
      <w:r w:rsidRPr="00A54BA3">
        <w:rPr>
          <w:rFonts w:ascii="Cambria" w:hAnsi="Cambria"/>
          <w:spacing w:val="-10"/>
        </w:rPr>
        <w:t>:</w:t>
      </w:r>
      <w:r>
        <w:rPr>
          <w:rFonts w:ascii="Cambria" w:hAnsi="Cambria"/>
        </w:rPr>
        <w:t xml:space="preserve"> v</w:t>
      </w:r>
      <w:r w:rsidRPr="00A54BA3">
        <w:rPr>
          <w:rFonts w:ascii="Cambria" w:hAnsi="Cambria"/>
        </w:rPr>
        <w:t>erbalisasi</w:t>
      </w:r>
      <w:r w:rsidRPr="00A54BA3">
        <w:rPr>
          <w:rFonts w:ascii="Cambria" w:hAnsi="Cambria"/>
          <w:spacing w:val="-13"/>
        </w:rPr>
        <w:t xml:space="preserve"> </w:t>
      </w:r>
      <w:r w:rsidRPr="00A54BA3">
        <w:rPr>
          <w:rFonts w:ascii="Cambria" w:hAnsi="Cambria"/>
        </w:rPr>
        <w:t>kemauan</w:t>
      </w:r>
      <w:r w:rsidRPr="00A54BA3">
        <w:rPr>
          <w:rFonts w:ascii="Cambria" w:hAnsi="Cambria"/>
          <w:spacing w:val="-11"/>
        </w:rPr>
        <w:t xml:space="preserve"> </w:t>
      </w:r>
      <w:r w:rsidRPr="00A54BA3">
        <w:rPr>
          <w:rFonts w:ascii="Cambria" w:hAnsi="Cambria"/>
        </w:rPr>
        <w:t>mematuhi</w:t>
      </w:r>
      <w:r w:rsidRPr="00A54BA3">
        <w:rPr>
          <w:rFonts w:ascii="Cambria" w:hAnsi="Cambria"/>
          <w:spacing w:val="-11"/>
        </w:rPr>
        <w:t xml:space="preserve"> </w:t>
      </w:r>
      <w:r w:rsidRPr="00A54BA3">
        <w:rPr>
          <w:rFonts w:ascii="Cambria" w:hAnsi="Cambria"/>
        </w:rPr>
        <w:t>program</w:t>
      </w:r>
      <w:r w:rsidRPr="00A54BA3">
        <w:rPr>
          <w:rFonts w:ascii="Cambria" w:hAnsi="Cambria"/>
          <w:spacing w:val="-11"/>
        </w:rPr>
        <w:t xml:space="preserve"> </w:t>
      </w:r>
      <w:r w:rsidRPr="00A54BA3">
        <w:rPr>
          <w:rFonts w:ascii="Cambria" w:hAnsi="Cambria"/>
        </w:rPr>
        <w:t>perawatan</w:t>
      </w:r>
      <w:r w:rsidRPr="00A54BA3">
        <w:rPr>
          <w:rFonts w:ascii="Cambria" w:hAnsi="Cambria"/>
          <w:spacing w:val="-11"/>
        </w:rPr>
        <w:t xml:space="preserve"> </w:t>
      </w:r>
      <w:r w:rsidRPr="00A54BA3">
        <w:rPr>
          <w:rFonts w:ascii="Cambria" w:hAnsi="Cambria"/>
        </w:rPr>
        <w:t>atau</w:t>
      </w:r>
      <w:r w:rsidRPr="00A54BA3">
        <w:rPr>
          <w:rFonts w:ascii="Cambria" w:hAnsi="Cambria"/>
          <w:spacing w:val="-11"/>
        </w:rPr>
        <w:t xml:space="preserve"> </w:t>
      </w:r>
      <w:r w:rsidRPr="00A54BA3">
        <w:rPr>
          <w:rFonts w:ascii="Cambria" w:hAnsi="Cambria"/>
          <w:spacing w:val="-2"/>
        </w:rPr>
        <w:t>pengobatan</w:t>
      </w:r>
      <w:r>
        <w:rPr>
          <w:rFonts w:ascii="Cambria" w:hAnsi="Cambria"/>
        </w:rPr>
        <w:t xml:space="preserve">, </w:t>
      </w:r>
      <w:r>
        <w:rPr>
          <w:rFonts w:ascii="Cambria" w:hAnsi="Cambria"/>
          <w:spacing w:val="-2"/>
        </w:rPr>
        <w:t>v</w:t>
      </w:r>
      <w:r w:rsidRPr="00A54BA3">
        <w:rPr>
          <w:rFonts w:ascii="Cambria" w:hAnsi="Cambria"/>
          <w:spacing w:val="-2"/>
        </w:rPr>
        <w:t>erbalisasi</w:t>
      </w:r>
      <w:r w:rsidRPr="00A54BA3">
        <w:rPr>
          <w:rFonts w:ascii="Cambria" w:hAnsi="Cambria"/>
          <w:spacing w:val="4"/>
        </w:rPr>
        <w:t xml:space="preserve"> </w:t>
      </w:r>
      <w:r w:rsidRPr="00A54BA3">
        <w:rPr>
          <w:rFonts w:ascii="Cambria" w:hAnsi="Cambria"/>
          <w:spacing w:val="-2"/>
        </w:rPr>
        <w:t>mengikuti</w:t>
      </w:r>
      <w:r w:rsidRPr="00A54BA3">
        <w:rPr>
          <w:rFonts w:ascii="Cambria" w:hAnsi="Cambria"/>
          <w:spacing w:val="5"/>
        </w:rPr>
        <w:t xml:space="preserve"> </w:t>
      </w:r>
      <w:r w:rsidRPr="00A54BA3">
        <w:rPr>
          <w:rFonts w:ascii="Cambria" w:hAnsi="Cambria"/>
          <w:spacing w:val="-2"/>
        </w:rPr>
        <w:t>anjuran</w:t>
      </w:r>
      <w:r>
        <w:rPr>
          <w:rFonts w:ascii="Cambria" w:hAnsi="Cambria"/>
        </w:rPr>
        <w:t>, p</w:t>
      </w:r>
      <w:r w:rsidRPr="00A54BA3">
        <w:rPr>
          <w:rFonts w:ascii="Cambria" w:hAnsi="Cambria"/>
        </w:rPr>
        <w:t>erilaku</w:t>
      </w:r>
      <w:r w:rsidRPr="00A54BA3">
        <w:rPr>
          <w:rFonts w:ascii="Cambria" w:hAnsi="Cambria"/>
          <w:spacing w:val="-2"/>
        </w:rPr>
        <w:t xml:space="preserve"> </w:t>
      </w:r>
      <w:r w:rsidRPr="00A54BA3">
        <w:rPr>
          <w:rFonts w:ascii="Cambria" w:hAnsi="Cambria"/>
        </w:rPr>
        <w:t>mengikuti</w:t>
      </w:r>
      <w:r w:rsidRPr="00A54BA3">
        <w:rPr>
          <w:rFonts w:ascii="Cambria" w:hAnsi="Cambria"/>
          <w:spacing w:val="-2"/>
        </w:rPr>
        <w:t xml:space="preserve"> </w:t>
      </w:r>
      <w:r w:rsidRPr="00A54BA3">
        <w:rPr>
          <w:rFonts w:ascii="Cambria" w:hAnsi="Cambria"/>
        </w:rPr>
        <w:t>program</w:t>
      </w:r>
      <w:r w:rsidRPr="00A54BA3">
        <w:rPr>
          <w:rFonts w:ascii="Cambria" w:hAnsi="Cambria"/>
          <w:spacing w:val="-1"/>
        </w:rPr>
        <w:t xml:space="preserve"> </w:t>
      </w:r>
      <w:r w:rsidRPr="00A54BA3">
        <w:rPr>
          <w:rFonts w:ascii="Cambria" w:hAnsi="Cambria"/>
          <w:spacing w:val="-2"/>
        </w:rPr>
        <w:t>perawatan/pengobatan</w:t>
      </w:r>
      <w:r>
        <w:rPr>
          <w:rFonts w:ascii="Cambria" w:hAnsi="Cambria"/>
        </w:rPr>
        <w:t xml:space="preserve">, </w:t>
      </w:r>
      <w:r w:rsidRPr="00A54BA3">
        <w:rPr>
          <w:rFonts w:ascii="Cambria" w:hAnsi="Cambria"/>
        </w:rPr>
        <w:t>Perilaku</w:t>
      </w:r>
      <w:r w:rsidRPr="00A54BA3">
        <w:rPr>
          <w:rFonts w:ascii="Cambria" w:hAnsi="Cambria"/>
          <w:spacing w:val="-3"/>
        </w:rPr>
        <w:t xml:space="preserve"> </w:t>
      </w:r>
      <w:r w:rsidRPr="00A54BA3">
        <w:rPr>
          <w:rFonts w:ascii="Cambria" w:hAnsi="Cambria"/>
        </w:rPr>
        <w:t xml:space="preserve">menjalankan </w:t>
      </w:r>
      <w:r w:rsidRPr="00A54BA3">
        <w:rPr>
          <w:rFonts w:ascii="Cambria" w:hAnsi="Cambria"/>
          <w:spacing w:val="-2"/>
        </w:rPr>
        <w:t>anjuran</w:t>
      </w:r>
      <w:r>
        <w:rPr>
          <w:rFonts w:ascii="Cambria" w:hAnsi="Cambria"/>
          <w:spacing w:val="-2"/>
        </w:rPr>
        <w:t>.</w:t>
      </w:r>
    </w:p>
    <w:p w14:paraId="34D1A2D0" w14:textId="1A1B2B13" w:rsidR="00A54BA3" w:rsidRPr="00A54BA3" w:rsidRDefault="00A54BA3" w:rsidP="00730F4C">
      <w:pPr>
        <w:widowControl w:val="0"/>
        <w:tabs>
          <w:tab w:val="left" w:pos="1134"/>
        </w:tabs>
        <w:autoSpaceDE w:val="0"/>
        <w:autoSpaceDN w:val="0"/>
        <w:spacing w:after="0" w:line="240" w:lineRule="auto"/>
        <w:ind w:left="426" w:firstLine="283"/>
        <w:jc w:val="both"/>
        <w:rPr>
          <w:rFonts w:ascii="Cambria" w:hAnsi="Cambria"/>
        </w:rPr>
      </w:pPr>
      <w:r>
        <w:rPr>
          <w:rFonts w:ascii="Cambria" w:hAnsi="Cambria"/>
          <w:spacing w:val="-2"/>
        </w:rPr>
        <w:t xml:space="preserve"> </w:t>
      </w:r>
      <w:r w:rsidRPr="00A54BA3">
        <w:rPr>
          <w:rFonts w:ascii="Cambria" w:hAnsi="Cambria"/>
        </w:rPr>
        <w:t>Tindakan</w:t>
      </w:r>
      <w:r w:rsidRPr="00A54BA3">
        <w:rPr>
          <w:rFonts w:ascii="Cambria" w:hAnsi="Cambria"/>
          <w:spacing w:val="27"/>
        </w:rPr>
        <w:t xml:space="preserve"> </w:t>
      </w:r>
      <w:r w:rsidRPr="00A54BA3">
        <w:rPr>
          <w:rFonts w:ascii="Cambria" w:hAnsi="Cambria"/>
        </w:rPr>
        <w:t>keperawatan yang</w:t>
      </w:r>
      <w:r w:rsidRPr="00A54BA3">
        <w:rPr>
          <w:rFonts w:ascii="Cambria" w:hAnsi="Cambria"/>
          <w:spacing w:val="27"/>
        </w:rPr>
        <w:t xml:space="preserve"> </w:t>
      </w:r>
      <w:r w:rsidRPr="00A54BA3">
        <w:rPr>
          <w:rFonts w:ascii="Cambria" w:hAnsi="Cambria"/>
        </w:rPr>
        <w:t>diberikan</w:t>
      </w:r>
      <w:r w:rsidRPr="00A54BA3">
        <w:rPr>
          <w:rFonts w:ascii="Cambria" w:hAnsi="Cambria"/>
          <w:spacing w:val="29"/>
        </w:rPr>
        <w:t xml:space="preserve"> </w:t>
      </w:r>
      <w:r w:rsidRPr="00A54BA3">
        <w:rPr>
          <w:rFonts w:ascii="Cambria" w:hAnsi="Cambria"/>
        </w:rPr>
        <w:t>berdasarkan</w:t>
      </w:r>
      <w:r w:rsidRPr="00A54BA3">
        <w:rPr>
          <w:rFonts w:ascii="Cambria" w:hAnsi="Cambria"/>
          <w:spacing w:val="31"/>
        </w:rPr>
        <w:t xml:space="preserve"> </w:t>
      </w:r>
      <w:r w:rsidRPr="00A54BA3">
        <w:rPr>
          <w:rFonts w:ascii="Cambria" w:hAnsi="Cambria"/>
        </w:rPr>
        <w:t>SIKI</w:t>
      </w:r>
      <w:r w:rsidRPr="00A54BA3">
        <w:rPr>
          <w:rFonts w:ascii="Cambria" w:hAnsi="Cambria"/>
          <w:spacing w:val="28"/>
        </w:rPr>
        <w:t xml:space="preserve"> </w:t>
      </w:r>
      <w:r w:rsidRPr="00A54BA3">
        <w:rPr>
          <w:rFonts w:ascii="Cambria" w:hAnsi="Cambria"/>
        </w:rPr>
        <w:t>yaitu</w:t>
      </w:r>
      <w:r w:rsidRPr="00A54BA3">
        <w:rPr>
          <w:rFonts w:ascii="Cambria" w:hAnsi="Cambria"/>
          <w:spacing w:val="27"/>
        </w:rPr>
        <w:t xml:space="preserve"> </w:t>
      </w:r>
      <w:r w:rsidRPr="00A54BA3">
        <w:rPr>
          <w:rFonts w:ascii="Cambria" w:hAnsi="Cambria"/>
        </w:rPr>
        <w:t>dengan dukungan kepatuhan program pengobatan :</w:t>
      </w:r>
      <w:r>
        <w:rPr>
          <w:rFonts w:ascii="Cambria" w:hAnsi="Cambria"/>
        </w:rPr>
        <w:t xml:space="preserve"> </w:t>
      </w:r>
      <w:r w:rsidRPr="00A54BA3">
        <w:rPr>
          <w:rFonts w:ascii="Cambria" w:hAnsi="Cambria"/>
          <w:spacing w:val="-2"/>
        </w:rPr>
        <w:t>Observasi</w:t>
      </w:r>
      <w:r>
        <w:rPr>
          <w:rFonts w:ascii="Cambria" w:hAnsi="Cambria"/>
        </w:rPr>
        <w:t xml:space="preserve"> m</w:t>
      </w:r>
      <w:r w:rsidRPr="00A54BA3">
        <w:rPr>
          <w:rFonts w:ascii="Cambria" w:hAnsi="Cambria"/>
        </w:rPr>
        <w:t>engidentifikasi</w:t>
      </w:r>
      <w:r w:rsidRPr="00A54BA3">
        <w:rPr>
          <w:rFonts w:ascii="Cambria" w:hAnsi="Cambria"/>
          <w:spacing w:val="-2"/>
        </w:rPr>
        <w:t xml:space="preserve"> </w:t>
      </w:r>
      <w:r w:rsidRPr="00A54BA3">
        <w:rPr>
          <w:rFonts w:ascii="Cambria" w:hAnsi="Cambria"/>
        </w:rPr>
        <w:t>kepatuhan</w:t>
      </w:r>
      <w:r w:rsidRPr="00A54BA3">
        <w:rPr>
          <w:rFonts w:ascii="Cambria" w:hAnsi="Cambria"/>
          <w:spacing w:val="-1"/>
        </w:rPr>
        <w:t xml:space="preserve"> </w:t>
      </w:r>
      <w:r w:rsidRPr="00A54BA3">
        <w:rPr>
          <w:rFonts w:ascii="Cambria" w:hAnsi="Cambria"/>
        </w:rPr>
        <w:t>menjalani</w:t>
      </w:r>
      <w:r w:rsidRPr="00A54BA3">
        <w:rPr>
          <w:rFonts w:ascii="Cambria" w:hAnsi="Cambria"/>
          <w:spacing w:val="-1"/>
        </w:rPr>
        <w:t xml:space="preserve"> </w:t>
      </w:r>
      <w:r w:rsidRPr="00A54BA3">
        <w:rPr>
          <w:rFonts w:ascii="Cambria" w:hAnsi="Cambria"/>
        </w:rPr>
        <w:t>program</w:t>
      </w:r>
      <w:r w:rsidRPr="00A54BA3">
        <w:rPr>
          <w:rFonts w:ascii="Cambria" w:hAnsi="Cambria"/>
          <w:spacing w:val="-1"/>
        </w:rPr>
        <w:t xml:space="preserve"> </w:t>
      </w:r>
      <w:r w:rsidRPr="00A54BA3">
        <w:rPr>
          <w:rFonts w:ascii="Cambria" w:hAnsi="Cambria"/>
          <w:spacing w:val="-2"/>
        </w:rPr>
        <w:t>pengobatan</w:t>
      </w:r>
      <w:r>
        <w:rPr>
          <w:rFonts w:ascii="Cambria" w:hAnsi="Cambria"/>
        </w:rPr>
        <w:t xml:space="preserve">, </w:t>
      </w:r>
      <w:r>
        <w:rPr>
          <w:rFonts w:ascii="Cambria" w:hAnsi="Cambria"/>
          <w:spacing w:val="-2"/>
        </w:rPr>
        <w:t>t</w:t>
      </w:r>
      <w:r w:rsidRPr="00A54BA3">
        <w:rPr>
          <w:rFonts w:ascii="Cambria" w:hAnsi="Cambria"/>
          <w:spacing w:val="-2"/>
        </w:rPr>
        <w:t>erapeutik</w:t>
      </w:r>
      <w:r w:rsidRPr="00A54BA3">
        <w:rPr>
          <w:rFonts w:ascii="Cambria" w:hAnsi="Cambria"/>
        </w:rPr>
        <w:t xml:space="preserve"> </w:t>
      </w:r>
      <w:r>
        <w:rPr>
          <w:rFonts w:ascii="Cambria" w:hAnsi="Cambria"/>
        </w:rPr>
        <w:t>m</w:t>
      </w:r>
      <w:r w:rsidRPr="00A54BA3">
        <w:rPr>
          <w:rFonts w:ascii="Cambria" w:hAnsi="Cambria"/>
        </w:rPr>
        <w:t>embuat</w:t>
      </w:r>
      <w:r w:rsidRPr="00A54BA3">
        <w:rPr>
          <w:rFonts w:ascii="Cambria" w:hAnsi="Cambria"/>
          <w:spacing w:val="-2"/>
        </w:rPr>
        <w:t xml:space="preserve"> </w:t>
      </w:r>
      <w:r w:rsidRPr="00A54BA3">
        <w:rPr>
          <w:rFonts w:ascii="Cambria" w:hAnsi="Cambria"/>
        </w:rPr>
        <w:t>komitmen</w:t>
      </w:r>
      <w:r w:rsidRPr="00A54BA3">
        <w:rPr>
          <w:rFonts w:ascii="Cambria" w:hAnsi="Cambria"/>
          <w:spacing w:val="-1"/>
        </w:rPr>
        <w:t xml:space="preserve"> </w:t>
      </w:r>
      <w:r w:rsidRPr="00A54BA3">
        <w:rPr>
          <w:rFonts w:ascii="Cambria" w:hAnsi="Cambria"/>
        </w:rPr>
        <w:t>menjalani</w:t>
      </w:r>
      <w:r w:rsidRPr="00A54BA3">
        <w:rPr>
          <w:rFonts w:ascii="Cambria" w:hAnsi="Cambria"/>
          <w:spacing w:val="-2"/>
        </w:rPr>
        <w:t xml:space="preserve"> </w:t>
      </w:r>
      <w:r w:rsidRPr="00A54BA3">
        <w:rPr>
          <w:rFonts w:ascii="Cambria" w:hAnsi="Cambria"/>
        </w:rPr>
        <w:t>program</w:t>
      </w:r>
      <w:r w:rsidRPr="00A54BA3">
        <w:rPr>
          <w:rFonts w:ascii="Cambria" w:hAnsi="Cambria"/>
          <w:spacing w:val="-1"/>
        </w:rPr>
        <w:t xml:space="preserve"> </w:t>
      </w:r>
      <w:r w:rsidRPr="00A54BA3">
        <w:rPr>
          <w:rFonts w:ascii="Cambria" w:hAnsi="Cambria"/>
          <w:spacing w:val="-2"/>
        </w:rPr>
        <w:t>pengobatan</w:t>
      </w:r>
      <w:r>
        <w:rPr>
          <w:rFonts w:ascii="Cambria" w:hAnsi="Cambria"/>
        </w:rPr>
        <w:t xml:space="preserve">, </w:t>
      </w:r>
      <w:r>
        <w:rPr>
          <w:rFonts w:ascii="Cambria" w:hAnsi="Cambria"/>
          <w:spacing w:val="-2"/>
        </w:rPr>
        <w:t>b</w:t>
      </w:r>
      <w:r w:rsidRPr="00A54BA3">
        <w:rPr>
          <w:rFonts w:ascii="Cambria" w:hAnsi="Cambria"/>
          <w:spacing w:val="-2"/>
        </w:rPr>
        <w:t>erdiskusi</w:t>
      </w:r>
      <w:r>
        <w:rPr>
          <w:rFonts w:ascii="Cambria" w:hAnsi="Cambria"/>
        </w:rPr>
        <w:t xml:space="preserve"> </w:t>
      </w:r>
      <w:r w:rsidRPr="00A54BA3">
        <w:rPr>
          <w:rFonts w:ascii="Cambria" w:hAnsi="Cambria"/>
          <w:spacing w:val="-2"/>
        </w:rPr>
        <w:t>hal-hal</w:t>
      </w:r>
      <w:r w:rsidRPr="00A54BA3">
        <w:rPr>
          <w:rFonts w:ascii="Cambria" w:hAnsi="Cambria"/>
        </w:rPr>
        <w:tab/>
      </w:r>
      <w:r w:rsidRPr="00A54BA3">
        <w:rPr>
          <w:rFonts w:ascii="Cambria" w:hAnsi="Cambria"/>
          <w:spacing w:val="-4"/>
        </w:rPr>
        <w:t>yang</w:t>
      </w:r>
      <w:r w:rsidRPr="00A54BA3">
        <w:rPr>
          <w:rFonts w:ascii="Cambria" w:hAnsi="Cambria"/>
        </w:rPr>
        <w:tab/>
      </w:r>
      <w:r w:rsidRPr="00A54BA3">
        <w:rPr>
          <w:rFonts w:ascii="Cambria" w:hAnsi="Cambria"/>
          <w:spacing w:val="-4"/>
        </w:rPr>
        <w:t>dapat</w:t>
      </w:r>
      <w:r w:rsidRPr="00A54BA3">
        <w:rPr>
          <w:rFonts w:ascii="Cambria" w:hAnsi="Cambria"/>
        </w:rPr>
        <w:tab/>
      </w:r>
      <w:r w:rsidRPr="00A54BA3">
        <w:rPr>
          <w:rFonts w:ascii="Cambria" w:hAnsi="Cambria"/>
          <w:spacing w:val="-2"/>
        </w:rPr>
        <w:t>mendukung</w:t>
      </w:r>
      <w:r w:rsidRPr="00A54BA3">
        <w:rPr>
          <w:rFonts w:ascii="Cambria" w:hAnsi="Cambria"/>
        </w:rPr>
        <w:tab/>
      </w:r>
      <w:r w:rsidRPr="00A54BA3">
        <w:rPr>
          <w:rFonts w:ascii="Cambria" w:hAnsi="Cambria"/>
          <w:spacing w:val="-4"/>
        </w:rPr>
        <w:t>atau</w:t>
      </w:r>
      <w:r w:rsidRPr="00A54BA3">
        <w:rPr>
          <w:rFonts w:ascii="Cambria" w:hAnsi="Cambria"/>
        </w:rPr>
        <w:tab/>
      </w:r>
      <w:r w:rsidRPr="00A54BA3">
        <w:rPr>
          <w:rFonts w:ascii="Cambria" w:hAnsi="Cambria"/>
          <w:spacing w:val="-2"/>
        </w:rPr>
        <w:t xml:space="preserve">menghambat </w:t>
      </w:r>
      <w:r w:rsidRPr="00A54BA3">
        <w:rPr>
          <w:rFonts w:ascii="Cambria" w:hAnsi="Cambria"/>
        </w:rPr>
        <w:t>berjalannya program pengobatan</w:t>
      </w:r>
      <w:r>
        <w:rPr>
          <w:rFonts w:ascii="Cambria" w:hAnsi="Cambria"/>
        </w:rPr>
        <w:t>,</w:t>
      </w:r>
      <w:r w:rsidRPr="00A54BA3">
        <w:rPr>
          <w:rFonts w:ascii="Cambria" w:hAnsi="Cambria"/>
        </w:rPr>
        <w:t xml:space="preserve"> </w:t>
      </w:r>
      <w:r>
        <w:rPr>
          <w:rFonts w:ascii="Cambria" w:hAnsi="Cambria"/>
        </w:rPr>
        <w:t>mel</w:t>
      </w:r>
      <w:r w:rsidRPr="00A54BA3">
        <w:rPr>
          <w:rFonts w:ascii="Cambria" w:hAnsi="Cambria"/>
        </w:rPr>
        <w:t>ibatkan</w:t>
      </w:r>
      <w:r w:rsidRPr="00A54BA3">
        <w:rPr>
          <w:rFonts w:ascii="Cambria" w:hAnsi="Cambria"/>
          <w:spacing w:val="-17"/>
        </w:rPr>
        <w:t xml:space="preserve"> </w:t>
      </w:r>
      <w:r w:rsidRPr="00A54BA3">
        <w:rPr>
          <w:rFonts w:ascii="Cambria" w:hAnsi="Cambria"/>
        </w:rPr>
        <w:t>keluarga</w:t>
      </w:r>
      <w:r w:rsidRPr="00A54BA3">
        <w:rPr>
          <w:rFonts w:ascii="Cambria" w:hAnsi="Cambria"/>
          <w:spacing w:val="-12"/>
        </w:rPr>
        <w:t xml:space="preserve"> </w:t>
      </w:r>
      <w:r w:rsidRPr="00A54BA3">
        <w:rPr>
          <w:rFonts w:ascii="Cambria" w:hAnsi="Cambria"/>
        </w:rPr>
        <w:t>untuk</w:t>
      </w:r>
      <w:r w:rsidRPr="00A54BA3">
        <w:rPr>
          <w:rFonts w:ascii="Cambria" w:hAnsi="Cambria"/>
          <w:spacing w:val="-11"/>
        </w:rPr>
        <w:t xml:space="preserve"> </w:t>
      </w:r>
      <w:r w:rsidRPr="00A54BA3">
        <w:rPr>
          <w:rFonts w:ascii="Cambria" w:hAnsi="Cambria"/>
        </w:rPr>
        <w:t>mendukung</w:t>
      </w:r>
      <w:r w:rsidRPr="00A54BA3">
        <w:rPr>
          <w:rFonts w:ascii="Cambria" w:hAnsi="Cambria"/>
          <w:spacing w:val="-15"/>
        </w:rPr>
        <w:t xml:space="preserve"> </w:t>
      </w:r>
      <w:r w:rsidRPr="00A54BA3">
        <w:rPr>
          <w:rFonts w:ascii="Cambria" w:hAnsi="Cambria"/>
        </w:rPr>
        <w:t>program</w:t>
      </w:r>
      <w:r w:rsidRPr="00A54BA3">
        <w:rPr>
          <w:rFonts w:ascii="Cambria" w:hAnsi="Cambria"/>
          <w:spacing w:val="-13"/>
        </w:rPr>
        <w:t xml:space="preserve"> </w:t>
      </w:r>
      <w:r w:rsidRPr="00A54BA3">
        <w:rPr>
          <w:rFonts w:ascii="Cambria" w:hAnsi="Cambria"/>
        </w:rPr>
        <w:t>pengobatan</w:t>
      </w:r>
      <w:r w:rsidRPr="00A54BA3">
        <w:rPr>
          <w:rFonts w:ascii="Cambria" w:hAnsi="Cambria"/>
          <w:spacing w:val="-14"/>
        </w:rPr>
        <w:t xml:space="preserve"> </w:t>
      </w:r>
      <w:r w:rsidRPr="00A54BA3">
        <w:rPr>
          <w:rFonts w:ascii="Cambria" w:hAnsi="Cambria"/>
        </w:rPr>
        <w:t>yang</w:t>
      </w:r>
      <w:r w:rsidRPr="00A54BA3">
        <w:rPr>
          <w:rFonts w:ascii="Cambria" w:hAnsi="Cambria"/>
          <w:spacing w:val="-11"/>
        </w:rPr>
        <w:t xml:space="preserve"> </w:t>
      </w:r>
      <w:r w:rsidRPr="00A54BA3">
        <w:rPr>
          <w:rFonts w:ascii="Cambria" w:hAnsi="Cambria"/>
          <w:spacing w:val="-2"/>
        </w:rPr>
        <w:t>dijalan</w:t>
      </w:r>
      <w:r>
        <w:rPr>
          <w:rFonts w:ascii="Cambria" w:hAnsi="Cambria"/>
          <w:spacing w:val="-2"/>
        </w:rPr>
        <w:t>.</w:t>
      </w:r>
    </w:p>
    <w:p w14:paraId="6A797B86" w14:textId="467FBC85" w:rsidR="00A54BA3" w:rsidRPr="00730F4C" w:rsidRDefault="00A54BA3" w:rsidP="00730F4C">
      <w:pPr>
        <w:widowControl w:val="0"/>
        <w:tabs>
          <w:tab w:val="left" w:pos="917"/>
        </w:tabs>
        <w:autoSpaceDE w:val="0"/>
        <w:autoSpaceDN w:val="0"/>
        <w:spacing w:after="0" w:line="240" w:lineRule="auto"/>
        <w:ind w:left="426"/>
        <w:jc w:val="both"/>
        <w:rPr>
          <w:rFonts w:ascii="Cambria" w:hAnsi="Cambria"/>
        </w:rPr>
      </w:pPr>
      <w:r w:rsidRPr="00730F4C">
        <w:rPr>
          <w:rFonts w:ascii="Cambria" w:hAnsi="Cambria"/>
          <w:spacing w:val="-2"/>
        </w:rPr>
        <w:t>Edukasi</w:t>
      </w:r>
      <w:r w:rsidRPr="00730F4C">
        <w:rPr>
          <w:rFonts w:ascii="Cambria" w:hAnsi="Cambria"/>
        </w:rPr>
        <w:t xml:space="preserve"> m</w:t>
      </w:r>
      <w:r w:rsidRPr="00730F4C">
        <w:rPr>
          <w:rFonts w:ascii="Cambria" w:hAnsi="Cambria"/>
        </w:rPr>
        <w:t>enginformasikan</w:t>
      </w:r>
      <w:r w:rsidRPr="00730F4C">
        <w:rPr>
          <w:rFonts w:ascii="Cambria" w:hAnsi="Cambria"/>
          <w:spacing w:val="-1"/>
        </w:rPr>
        <w:t xml:space="preserve"> </w:t>
      </w:r>
      <w:r w:rsidRPr="00730F4C">
        <w:rPr>
          <w:rFonts w:ascii="Cambria" w:hAnsi="Cambria"/>
        </w:rPr>
        <w:t>program</w:t>
      </w:r>
      <w:r w:rsidRPr="00730F4C">
        <w:rPr>
          <w:rFonts w:ascii="Cambria" w:hAnsi="Cambria"/>
          <w:spacing w:val="-1"/>
        </w:rPr>
        <w:t xml:space="preserve"> </w:t>
      </w:r>
      <w:r w:rsidRPr="00730F4C">
        <w:rPr>
          <w:rFonts w:ascii="Cambria" w:hAnsi="Cambria"/>
        </w:rPr>
        <w:t>pengobatan</w:t>
      </w:r>
      <w:r w:rsidRPr="00730F4C">
        <w:rPr>
          <w:rFonts w:ascii="Cambria" w:hAnsi="Cambria"/>
          <w:spacing w:val="-2"/>
        </w:rPr>
        <w:t xml:space="preserve"> </w:t>
      </w:r>
      <w:r w:rsidRPr="00730F4C">
        <w:rPr>
          <w:rFonts w:ascii="Cambria" w:hAnsi="Cambria"/>
        </w:rPr>
        <w:t>yang</w:t>
      </w:r>
      <w:r w:rsidRPr="00730F4C">
        <w:rPr>
          <w:rFonts w:ascii="Cambria" w:hAnsi="Cambria"/>
          <w:spacing w:val="-1"/>
        </w:rPr>
        <w:t xml:space="preserve"> </w:t>
      </w:r>
      <w:r w:rsidRPr="00730F4C">
        <w:rPr>
          <w:rFonts w:ascii="Cambria" w:hAnsi="Cambria"/>
        </w:rPr>
        <w:t>harus</w:t>
      </w:r>
      <w:r w:rsidRPr="00730F4C">
        <w:rPr>
          <w:rFonts w:ascii="Cambria" w:hAnsi="Cambria"/>
          <w:spacing w:val="-1"/>
        </w:rPr>
        <w:t xml:space="preserve"> </w:t>
      </w:r>
      <w:r w:rsidRPr="00730F4C">
        <w:rPr>
          <w:rFonts w:ascii="Cambria" w:hAnsi="Cambria"/>
          <w:spacing w:val="-2"/>
        </w:rPr>
        <w:t>dijalani</w:t>
      </w:r>
      <w:r w:rsidRPr="00730F4C">
        <w:rPr>
          <w:rFonts w:ascii="Cambria" w:hAnsi="Cambria"/>
        </w:rPr>
        <w:t>, m</w:t>
      </w:r>
      <w:r w:rsidRPr="00730F4C">
        <w:rPr>
          <w:rFonts w:ascii="Cambria" w:hAnsi="Cambria"/>
        </w:rPr>
        <w:t>enginformasikan</w:t>
      </w:r>
      <w:r w:rsidRPr="00730F4C">
        <w:rPr>
          <w:rFonts w:ascii="Cambria" w:hAnsi="Cambria"/>
          <w:spacing w:val="-2"/>
        </w:rPr>
        <w:t xml:space="preserve"> </w:t>
      </w:r>
      <w:r w:rsidRPr="00730F4C">
        <w:rPr>
          <w:rFonts w:ascii="Cambria" w:hAnsi="Cambria"/>
        </w:rPr>
        <w:t>manfaat</w:t>
      </w:r>
      <w:r w:rsidRPr="00730F4C">
        <w:rPr>
          <w:rFonts w:ascii="Cambria" w:hAnsi="Cambria"/>
          <w:spacing w:val="-1"/>
        </w:rPr>
        <w:t xml:space="preserve"> </w:t>
      </w:r>
      <w:r w:rsidRPr="00730F4C">
        <w:rPr>
          <w:rFonts w:ascii="Cambria" w:hAnsi="Cambria"/>
        </w:rPr>
        <w:t>yang</w:t>
      </w:r>
      <w:r w:rsidRPr="00730F4C">
        <w:rPr>
          <w:rFonts w:ascii="Cambria" w:hAnsi="Cambria"/>
          <w:spacing w:val="-2"/>
        </w:rPr>
        <w:t xml:space="preserve"> </w:t>
      </w:r>
      <w:r w:rsidRPr="00730F4C">
        <w:rPr>
          <w:rFonts w:ascii="Cambria" w:hAnsi="Cambria"/>
        </w:rPr>
        <w:t>akan</w:t>
      </w:r>
      <w:r w:rsidRPr="00730F4C">
        <w:rPr>
          <w:rFonts w:ascii="Cambria" w:hAnsi="Cambria"/>
          <w:spacing w:val="-2"/>
        </w:rPr>
        <w:t xml:space="preserve"> </w:t>
      </w:r>
      <w:r w:rsidRPr="00730F4C">
        <w:rPr>
          <w:rFonts w:ascii="Cambria" w:hAnsi="Cambria"/>
        </w:rPr>
        <w:t>diperoleh</w:t>
      </w:r>
      <w:r w:rsidRPr="00730F4C">
        <w:rPr>
          <w:rFonts w:ascii="Cambria" w:hAnsi="Cambria"/>
          <w:spacing w:val="-2"/>
        </w:rPr>
        <w:t xml:space="preserve"> </w:t>
      </w:r>
      <w:r w:rsidRPr="00730F4C">
        <w:rPr>
          <w:rFonts w:ascii="Cambria" w:hAnsi="Cambria"/>
        </w:rPr>
        <w:t>jika</w:t>
      </w:r>
      <w:r w:rsidRPr="00730F4C">
        <w:rPr>
          <w:rFonts w:ascii="Cambria" w:hAnsi="Cambria"/>
          <w:spacing w:val="-3"/>
        </w:rPr>
        <w:t xml:space="preserve"> </w:t>
      </w:r>
      <w:r w:rsidRPr="00730F4C">
        <w:rPr>
          <w:rFonts w:ascii="Cambria" w:hAnsi="Cambria"/>
        </w:rPr>
        <w:t>teratur</w:t>
      </w:r>
      <w:r w:rsidRPr="00730F4C">
        <w:rPr>
          <w:rFonts w:ascii="Cambria" w:hAnsi="Cambria"/>
          <w:spacing w:val="-2"/>
        </w:rPr>
        <w:t xml:space="preserve"> </w:t>
      </w:r>
      <w:r w:rsidRPr="00730F4C">
        <w:rPr>
          <w:rFonts w:ascii="Cambria" w:hAnsi="Cambria"/>
        </w:rPr>
        <w:t>menjalani program pengobatan</w:t>
      </w:r>
      <w:r w:rsidRPr="00730F4C">
        <w:rPr>
          <w:rFonts w:ascii="Cambria" w:hAnsi="Cambria"/>
        </w:rPr>
        <w:t>, m</w:t>
      </w:r>
      <w:r w:rsidRPr="00730F4C">
        <w:rPr>
          <w:rFonts w:ascii="Cambria" w:hAnsi="Cambria"/>
        </w:rPr>
        <w:t>enganjurkan</w:t>
      </w:r>
      <w:r w:rsidRPr="00730F4C">
        <w:rPr>
          <w:rFonts w:ascii="Cambria" w:hAnsi="Cambria"/>
          <w:spacing w:val="-15"/>
        </w:rPr>
        <w:t xml:space="preserve"> </w:t>
      </w:r>
      <w:r w:rsidRPr="00730F4C">
        <w:rPr>
          <w:rFonts w:ascii="Cambria" w:hAnsi="Cambria"/>
        </w:rPr>
        <w:t>keluarga</w:t>
      </w:r>
      <w:r w:rsidRPr="00730F4C">
        <w:rPr>
          <w:rFonts w:ascii="Cambria" w:hAnsi="Cambria"/>
          <w:spacing w:val="-15"/>
        </w:rPr>
        <w:t xml:space="preserve"> </w:t>
      </w:r>
      <w:r w:rsidRPr="00730F4C">
        <w:rPr>
          <w:rFonts w:ascii="Cambria" w:hAnsi="Cambria"/>
        </w:rPr>
        <w:t>untuk</w:t>
      </w:r>
      <w:r w:rsidRPr="00730F4C">
        <w:rPr>
          <w:rFonts w:ascii="Cambria" w:hAnsi="Cambria"/>
          <w:spacing w:val="-15"/>
        </w:rPr>
        <w:t xml:space="preserve"> </w:t>
      </w:r>
      <w:r w:rsidRPr="00730F4C">
        <w:rPr>
          <w:rFonts w:ascii="Cambria" w:hAnsi="Cambria"/>
        </w:rPr>
        <w:t>mendampingi</w:t>
      </w:r>
      <w:r w:rsidRPr="00730F4C">
        <w:rPr>
          <w:rFonts w:ascii="Cambria" w:hAnsi="Cambria"/>
          <w:spacing w:val="-15"/>
        </w:rPr>
        <w:t xml:space="preserve"> </w:t>
      </w:r>
      <w:r w:rsidRPr="00730F4C">
        <w:rPr>
          <w:rFonts w:ascii="Cambria" w:hAnsi="Cambria"/>
        </w:rPr>
        <w:t>dan</w:t>
      </w:r>
      <w:r w:rsidRPr="00730F4C">
        <w:rPr>
          <w:rFonts w:ascii="Cambria" w:hAnsi="Cambria"/>
          <w:spacing w:val="-15"/>
        </w:rPr>
        <w:t xml:space="preserve"> </w:t>
      </w:r>
      <w:r w:rsidRPr="00730F4C">
        <w:rPr>
          <w:rFonts w:ascii="Cambria" w:hAnsi="Cambria"/>
        </w:rPr>
        <w:t>merawat</w:t>
      </w:r>
      <w:r w:rsidRPr="00730F4C">
        <w:rPr>
          <w:rFonts w:ascii="Cambria" w:hAnsi="Cambria"/>
          <w:spacing w:val="-15"/>
        </w:rPr>
        <w:t xml:space="preserve"> </w:t>
      </w:r>
      <w:r w:rsidRPr="00730F4C">
        <w:rPr>
          <w:rFonts w:ascii="Cambria" w:hAnsi="Cambria"/>
        </w:rPr>
        <w:t>Klien</w:t>
      </w:r>
      <w:r w:rsidRPr="00730F4C">
        <w:rPr>
          <w:rFonts w:ascii="Cambria" w:hAnsi="Cambria"/>
          <w:spacing w:val="-15"/>
        </w:rPr>
        <w:t xml:space="preserve"> </w:t>
      </w:r>
      <w:r w:rsidRPr="00730F4C">
        <w:rPr>
          <w:rFonts w:ascii="Cambria" w:hAnsi="Cambria"/>
        </w:rPr>
        <w:t>selama menjalani program pengobatan</w:t>
      </w:r>
      <w:r w:rsidRPr="00730F4C">
        <w:rPr>
          <w:rFonts w:ascii="Cambria" w:hAnsi="Cambria"/>
        </w:rPr>
        <w:t>.</w:t>
      </w:r>
      <w:r w:rsidR="00730F4C" w:rsidRPr="00730F4C">
        <w:rPr>
          <w:rFonts w:ascii="Cambria" w:hAnsi="Cambria"/>
        </w:rPr>
        <w:t xml:space="preserve"> </w:t>
      </w:r>
      <w:r w:rsidR="00730F4C" w:rsidRPr="00730F4C">
        <w:rPr>
          <w:rFonts w:ascii="Cambria" w:hAnsi="Cambria"/>
        </w:rPr>
        <w:t>Dukungan pengelolaan mandiri pada Klien DM sangat penting untuk mencegah komplikasi akut dan risiko komplikasi jangka panjang dan terdapat</w:t>
      </w:r>
      <w:r w:rsidR="00730F4C" w:rsidRPr="00730F4C">
        <w:rPr>
          <w:rFonts w:ascii="Cambria" w:hAnsi="Cambria"/>
          <w:spacing w:val="-6"/>
        </w:rPr>
        <w:t xml:space="preserve"> </w:t>
      </w:r>
      <w:r w:rsidR="00730F4C" w:rsidRPr="00730F4C">
        <w:rPr>
          <w:rFonts w:ascii="Cambria" w:hAnsi="Cambria"/>
        </w:rPr>
        <w:t>bukti</w:t>
      </w:r>
      <w:r w:rsidR="00730F4C" w:rsidRPr="00730F4C">
        <w:rPr>
          <w:rFonts w:ascii="Cambria" w:hAnsi="Cambria"/>
          <w:spacing w:val="-6"/>
        </w:rPr>
        <w:t xml:space="preserve"> </w:t>
      </w:r>
      <w:r w:rsidR="00730F4C" w:rsidRPr="00730F4C">
        <w:rPr>
          <w:rFonts w:ascii="Cambria" w:hAnsi="Cambria"/>
        </w:rPr>
        <w:t>yang</w:t>
      </w:r>
      <w:r w:rsidR="00730F4C" w:rsidRPr="00730F4C">
        <w:rPr>
          <w:rFonts w:ascii="Cambria" w:hAnsi="Cambria"/>
          <w:spacing w:val="-7"/>
        </w:rPr>
        <w:t xml:space="preserve"> </w:t>
      </w:r>
      <w:r w:rsidR="00730F4C" w:rsidRPr="00730F4C">
        <w:rPr>
          <w:rFonts w:ascii="Cambria" w:hAnsi="Cambria"/>
        </w:rPr>
        <w:t>signifikan</w:t>
      </w:r>
      <w:r w:rsidR="00730F4C" w:rsidRPr="00730F4C">
        <w:rPr>
          <w:rFonts w:ascii="Cambria" w:hAnsi="Cambria"/>
          <w:spacing w:val="-7"/>
        </w:rPr>
        <w:t xml:space="preserve"> </w:t>
      </w:r>
      <w:r w:rsidR="00730F4C" w:rsidRPr="00730F4C">
        <w:rPr>
          <w:rFonts w:ascii="Cambria" w:hAnsi="Cambria"/>
        </w:rPr>
        <w:t>bahwa</w:t>
      </w:r>
      <w:r w:rsidR="00730F4C" w:rsidRPr="00730F4C">
        <w:rPr>
          <w:rFonts w:ascii="Cambria" w:hAnsi="Cambria"/>
          <w:spacing w:val="-8"/>
        </w:rPr>
        <w:t xml:space="preserve"> </w:t>
      </w:r>
      <w:r w:rsidR="00730F4C" w:rsidRPr="00730F4C">
        <w:rPr>
          <w:rFonts w:ascii="Cambria" w:hAnsi="Cambria"/>
        </w:rPr>
        <w:t>dukungan</w:t>
      </w:r>
      <w:r w:rsidR="00730F4C" w:rsidRPr="00730F4C">
        <w:rPr>
          <w:rFonts w:ascii="Cambria" w:hAnsi="Cambria"/>
          <w:spacing w:val="-7"/>
        </w:rPr>
        <w:t xml:space="preserve"> </w:t>
      </w:r>
      <w:r w:rsidR="00730F4C" w:rsidRPr="00730F4C">
        <w:rPr>
          <w:rFonts w:ascii="Cambria" w:hAnsi="Cambria"/>
        </w:rPr>
        <w:t>dalam</w:t>
      </w:r>
      <w:r w:rsidR="00730F4C" w:rsidRPr="00730F4C">
        <w:rPr>
          <w:rFonts w:ascii="Cambria" w:hAnsi="Cambria"/>
          <w:spacing w:val="-6"/>
        </w:rPr>
        <w:t xml:space="preserve"> </w:t>
      </w:r>
      <w:r w:rsidR="00730F4C" w:rsidRPr="00730F4C">
        <w:rPr>
          <w:rFonts w:ascii="Cambria" w:hAnsi="Cambria"/>
        </w:rPr>
        <w:t>berbagai</w:t>
      </w:r>
      <w:r w:rsidR="00730F4C" w:rsidRPr="00730F4C">
        <w:rPr>
          <w:rFonts w:ascii="Cambria" w:hAnsi="Cambria"/>
          <w:spacing w:val="-6"/>
        </w:rPr>
        <w:t xml:space="preserve"> </w:t>
      </w:r>
      <w:r w:rsidR="00730F4C" w:rsidRPr="00730F4C">
        <w:rPr>
          <w:rFonts w:ascii="Cambria" w:hAnsi="Cambria"/>
        </w:rPr>
        <w:t>intervensi meningkatkan hasil perbaikan pada diabetes. Penderita DM dalam menjalani terapi insulin perlu mengetahui dan mengerti bagaimana penggunaan insulin yang baik dan benar, terlebih patuh dalam menjalankannya (Kurniawan, 2022).</w:t>
      </w:r>
    </w:p>
    <w:p w14:paraId="60523E9F" w14:textId="77777777" w:rsidR="000257A2" w:rsidRPr="00745717" w:rsidRDefault="004B353B">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Implementasi</w:t>
      </w:r>
    </w:p>
    <w:p w14:paraId="131BE49E" w14:textId="0338A118" w:rsidR="00856765" w:rsidRPr="004B2200" w:rsidRDefault="00856765" w:rsidP="004B2200">
      <w:pPr>
        <w:pStyle w:val="BodyText"/>
        <w:ind w:left="426"/>
        <w:jc w:val="both"/>
        <w:rPr>
          <w:rFonts w:ascii="Cambria" w:hAnsi="Cambria"/>
          <w:sz w:val="22"/>
          <w:szCs w:val="22"/>
        </w:rPr>
      </w:pPr>
      <w:r w:rsidRPr="004B2200">
        <w:rPr>
          <w:rFonts w:ascii="Cambria" w:hAnsi="Cambria"/>
          <w:sz w:val="22"/>
          <w:szCs w:val="22"/>
        </w:rPr>
        <w:t xml:space="preserve">Implementasi kepada pasien dilakukan selama 7 hari. Secara umum implementasi yang dilakukan peneliti pada pasien sesuai dengan perencanaan yang telah direncanakan menurut SIKI: </w:t>
      </w:r>
      <w:r w:rsidR="00A54BA3" w:rsidRPr="004B2200">
        <w:rPr>
          <w:rFonts w:ascii="Cambria" w:hAnsi="Cambria"/>
          <w:sz w:val="22"/>
          <w:szCs w:val="22"/>
        </w:rPr>
        <w:t>Observasi tingkat kepatuhan</w:t>
      </w:r>
      <w:r w:rsidRPr="004B2200">
        <w:rPr>
          <w:rFonts w:ascii="Cambria" w:hAnsi="Cambria"/>
          <w:sz w:val="22"/>
          <w:szCs w:val="22"/>
        </w:rPr>
        <w:t>,</w:t>
      </w:r>
      <w:r w:rsidR="00A54BA3" w:rsidRPr="004B2200">
        <w:rPr>
          <w:rFonts w:ascii="Cambria" w:hAnsi="Cambria"/>
          <w:sz w:val="22"/>
          <w:szCs w:val="22"/>
        </w:rPr>
        <w:t xml:space="preserve"> terapeutik komitmen menjalani pengobatan,</w:t>
      </w:r>
      <w:r w:rsidRPr="004B2200">
        <w:rPr>
          <w:rFonts w:ascii="Cambria" w:hAnsi="Cambria"/>
          <w:sz w:val="22"/>
          <w:szCs w:val="22"/>
        </w:rPr>
        <w:t xml:space="preserve"> edukasi </w:t>
      </w:r>
      <w:r w:rsidR="00A54BA3" w:rsidRPr="004B2200">
        <w:rPr>
          <w:rFonts w:ascii="Cambria" w:hAnsi="Cambria"/>
          <w:sz w:val="22"/>
          <w:szCs w:val="22"/>
        </w:rPr>
        <w:t xml:space="preserve">resiko ketidakpatuhan dan </w:t>
      </w:r>
      <w:r w:rsidRPr="004B2200">
        <w:rPr>
          <w:rFonts w:ascii="Cambria" w:hAnsi="Cambria"/>
          <w:sz w:val="22"/>
          <w:szCs w:val="22"/>
        </w:rPr>
        <w:t>promosi kepatuhan pengobatan.</w:t>
      </w:r>
      <w:r w:rsidRPr="004B2200">
        <w:rPr>
          <w:rFonts w:ascii="Cambria" w:hAnsi="Cambria"/>
          <w:sz w:val="22"/>
          <w:szCs w:val="22"/>
          <w:lang w:val="id-ID"/>
        </w:rPr>
        <w:t xml:space="preserve"> </w:t>
      </w:r>
      <w:r w:rsidR="003749B5" w:rsidRPr="004B2200">
        <w:rPr>
          <w:rFonts w:ascii="Cambria" w:hAnsi="Cambria"/>
          <w:sz w:val="22"/>
          <w:szCs w:val="22"/>
        </w:rPr>
        <w:t>Edukasi kepatuhan pengobatan merupakan suatu kegiatan yang bertujuan untuk meningkatkan pengetahuan kesehatan dalam upaya memulihkan penyakit dan mencegah timbulnya kembali penyakit serta meningkatkan status Kesehatan.. Edukasi merupakan salah satu pelayanan</w:t>
      </w:r>
      <w:r w:rsidR="003749B5" w:rsidRPr="004B2200">
        <w:rPr>
          <w:rFonts w:ascii="Cambria" w:hAnsi="Cambria"/>
          <w:spacing w:val="-9"/>
          <w:sz w:val="22"/>
          <w:szCs w:val="22"/>
        </w:rPr>
        <w:t xml:space="preserve"> </w:t>
      </w:r>
      <w:r w:rsidR="003749B5" w:rsidRPr="004B2200">
        <w:rPr>
          <w:rFonts w:ascii="Cambria" w:hAnsi="Cambria"/>
          <w:sz w:val="22"/>
          <w:szCs w:val="22"/>
        </w:rPr>
        <w:t>kesehatan</w:t>
      </w:r>
      <w:r w:rsidR="003749B5" w:rsidRPr="004B2200">
        <w:rPr>
          <w:rFonts w:ascii="Cambria" w:hAnsi="Cambria"/>
          <w:spacing w:val="-10"/>
          <w:sz w:val="22"/>
          <w:szCs w:val="22"/>
        </w:rPr>
        <w:t xml:space="preserve"> </w:t>
      </w:r>
      <w:r w:rsidR="003749B5" w:rsidRPr="004B2200">
        <w:rPr>
          <w:rFonts w:ascii="Cambria" w:hAnsi="Cambria"/>
          <w:sz w:val="22"/>
          <w:szCs w:val="22"/>
        </w:rPr>
        <w:t>yang</w:t>
      </w:r>
      <w:r w:rsidR="003749B5" w:rsidRPr="004B2200">
        <w:rPr>
          <w:rFonts w:ascii="Cambria" w:hAnsi="Cambria"/>
          <w:spacing w:val="-9"/>
          <w:sz w:val="22"/>
          <w:szCs w:val="22"/>
        </w:rPr>
        <w:t xml:space="preserve"> </w:t>
      </w:r>
      <w:r w:rsidR="003749B5" w:rsidRPr="004B2200">
        <w:rPr>
          <w:rFonts w:ascii="Cambria" w:hAnsi="Cambria"/>
          <w:sz w:val="22"/>
          <w:szCs w:val="22"/>
        </w:rPr>
        <w:t>diberikan</w:t>
      </w:r>
      <w:r w:rsidR="003749B5" w:rsidRPr="004B2200">
        <w:rPr>
          <w:rFonts w:ascii="Cambria" w:hAnsi="Cambria"/>
          <w:spacing w:val="-10"/>
          <w:sz w:val="22"/>
          <w:szCs w:val="22"/>
        </w:rPr>
        <w:t xml:space="preserve"> </w:t>
      </w:r>
      <w:r w:rsidR="003749B5" w:rsidRPr="004B2200">
        <w:rPr>
          <w:rFonts w:ascii="Cambria" w:hAnsi="Cambria"/>
          <w:sz w:val="22"/>
          <w:szCs w:val="22"/>
        </w:rPr>
        <w:t>oleh</w:t>
      </w:r>
      <w:r w:rsidR="003749B5" w:rsidRPr="004B2200">
        <w:rPr>
          <w:rFonts w:ascii="Cambria" w:hAnsi="Cambria"/>
          <w:spacing w:val="-9"/>
          <w:sz w:val="22"/>
          <w:szCs w:val="22"/>
        </w:rPr>
        <w:t xml:space="preserve"> </w:t>
      </w:r>
      <w:r w:rsidR="003749B5" w:rsidRPr="004B2200">
        <w:rPr>
          <w:rFonts w:ascii="Cambria" w:hAnsi="Cambria"/>
          <w:sz w:val="22"/>
          <w:szCs w:val="22"/>
        </w:rPr>
        <w:t>tenaga</w:t>
      </w:r>
      <w:r w:rsidR="003749B5" w:rsidRPr="004B2200">
        <w:rPr>
          <w:rFonts w:ascii="Cambria" w:hAnsi="Cambria"/>
          <w:spacing w:val="-8"/>
          <w:sz w:val="22"/>
          <w:szCs w:val="22"/>
        </w:rPr>
        <w:t xml:space="preserve"> </w:t>
      </w:r>
      <w:r w:rsidR="003749B5" w:rsidRPr="004B2200">
        <w:rPr>
          <w:rFonts w:ascii="Cambria" w:hAnsi="Cambria"/>
          <w:sz w:val="22"/>
          <w:szCs w:val="22"/>
        </w:rPr>
        <w:t>medis</w:t>
      </w:r>
      <w:r w:rsidR="003749B5" w:rsidRPr="004B2200">
        <w:rPr>
          <w:rFonts w:ascii="Cambria" w:hAnsi="Cambria"/>
          <w:spacing w:val="-9"/>
          <w:sz w:val="22"/>
          <w:szCs w:val="22"/>
        </w:rPr>
        <w:t xml:space="preserve"> </w:t>
      </w:r>
      <w:r w:rsidR="003749B5" w:rsidRPr="004B2200">
        <w:rPr>
          <w:rFonts w:ascii="Cambria" w:hAnsi="Cambria"/>
          <w:sz w:val="22"/>
          <w:szCs w:val="22"/>
        </w:rPr>
        <w:t>agar</w:t>
      </w:r>
      <w:r w:rsidR="003749B5" w:rsidRPr="004B2200">
        <w:rPr>
          <w:rFonts w:ascii="Cambria" w:hAnsi="Cambria"/>
          <w:spacing w:val="-10"/>
          <w:sz w:val="22"/>
          <w:szCs w:val="22"/>
        </w:rPr>
        <w:t xml:space="preserve"> </w:t>
      </w:r>
      <w:r w:rsidR="003749B5" w:rsidRPr="004B2200">
        <w:rPr>
          <w:rFonts w:ascii="Cambria" w:hAnsi="Cambria"/>
          <w:sz w:val="22"/>
          <w:szCs w:val="22"/>
        </w:rPr>
        <w:t>pasien</w:t>
      </w:r>
      <w:r w:rsidR="003749B5" w:rsidRPr="004B2200">
        <w:rPr>
          <w:rFonts w:ascii="Cambria" w:hAnsi="Cambria"/>
          <w:spacing w:val="-10"/>
          <w:sz w:val="22"/>
          <w:szCs w:val="22"/>
        </w:rPr>
        <w:t xml:space="preserve"> </w:t>
      </w:r>
      <w:r w:rsidR="003749B5" w:rsidRPr="004B2200">
        <w:rPr>
          <w:rFonts w:ascii="Cambria" w:hAnsi="Cambria"/>
          <w:sz w:val="22"/>
          <w:szCs w:val="22"/>
        </w:rPr>
        <w:t xml:space="preserve">dapat lebih memahami </w:t>
      </w:r>
      <w:r w:rsidR="003749B5" w:rsidRPr="004B2200">
        <w:rPr>
          <w:rFonts w:ascii="Cambria" w:hAnsi="Cambria"/>
          <w:sz w:val="22"/>
          <w:szCs w:val="22"/>
        </w:rPr>
        <w:lastRenderedPageBreak/>
        <w:t>tujuan penggunaan obat dan mencapai target terapi (Niken Larasati, 2023)</w:t>
      </w:r>
    </w:p>
    <w:p w14:paraId="7042BD6D" w14:textId="6F496E72" w:rsidR="00E25B73" w:rsidRDefault="00856765" w:rsidP="00E25B73">
      <w:pPr>
        <w:pStyle w:val="ListParagraph"/>
        <w:spacing w:after="0" w:line="240" w:lineRule="auto"/>
        <w:ind w:left="360" w:firstLine="349"/>
        <w:jc w:val="both"/>
        <w:rPr>
          <w:rFonts w:ascii="Cambria" w:hAnsi="Cambria" w:cs="Times New Roman"/>
        </w:rPr>
      </w:pPr>
      <w:r w:rsidRPr="00856765">
        <w:rPr>
          <w:rFonts w:ascii="Cambria" w:hAnsi="Cambria" w:cs="Times New Roman"/>
        </w:rPr>
        <w:t>Pada hari pertama peneliti melakukan bina hubungan saling percaya dengan pasien dan keluarga. Harapannya antara pasien, keluarga dan peneliti bisa saling terbuka. Kemudian peneliti memberikan surat pengantar informed consent kepada pasien tentang tujuan penelitian, jenis data yang dibutuhkan dalam penelitian, tindakan yang akan diberikan, manfaat terapi, potensial masalah, dan kerahasiaan data dalam penelitian. Dilanjutkan dengan pengkajian, merumusakan diagnosa, intervensi, implementasi berupa melakukan pemeriksaan GDA, me</w:t>
      </w:r>
      <w:r w:rsidR="004B2200">
        <w:rPr>
          <w:rFonts w:ascii="Cambria" w:hAnsi="Cambria" w:cs="Times New Roman"/>
        </w:rPr>
        <w:t>ngidentifikasi tingkat kepatuhan dan penyebab ketidakpatuhan</w:t>
      </w:r>
      <w:r w:rsidRPr="00856765">
        <w:rPr>
          <w:rFonts w:ascii="Cambria" w:hAnsi="Cambria" w:cs="Times New Roman"/>
        </w:rPr>
        <w:t xml:space="preserve">, mempromosikan kepatuhan pengobatan. Serta mengevaluasi indikator penilaian yang menggunakan lembar </w:t>
      </w:r>
      <w:r w:rsidR="00A54BA3">
        <w:rPr>
          <w:rFonts w:ascii="Cambria" w:hAnsi="Cambria" w:cs="Times New Roman"/>
        </w:rPr>
        <w:t>observasi tingkat kepatuhan.</w:t>
      </w:r>
    </w:p>
    <w:p w14:paraId="5D775E06" w14:textId="338A7512" w:rsidR="00E25B73" w:rsidRPr="00E25B73" w:rsidRDefault="00E25B73" w:rsidP="00E25B73">
      <w:pPr>
        <w:pStyle w:val="ListParagraph"/>
        <w:spacing w:after="0" w:line="240" w:lineRule="auto"/>
        <w:ind w:left="360" w:firstLine="349"/>
        <w:jc w:val="both"/>
        <w:rPr>
          <w:rFonts w:ascii="Cambria" w:hAnsi="Cambria" w:cs="Times New Roman"/>
          <w:lang w:val="id-ID"/>
        </w:rPr>
      </w:pPr>
      <w:r w:rsidRPr="00E25B73">
        <w:rPr>
          <w:rFonts w:ascii="Cambria" w:hAnsi="Cambria" w:cs="Times New Roman"/>
        </w:rPr>
        <w:t>Kemudian pada hari kedua sampai hari ketujuh yaitu me</w:t>
      </w:r>
      <w:r w:rsidR="00A54BA3">
        <w:rPr>
          <w:rFonts w:ascii="Cambria" w:hAnsi="Cambria" w:cs="Times New Roman"/>
        </w:rPr>
        <w:t>ngobservasi tingkat kepatuhan dan mengontrol gula darah</w:t>
      </w:r>
      <w:r w:rsidRPr="00E25B73">
        <w:rPr>
          <w:rFonts w:ascii="Cambria" w:hAnsi="Cambria" w:cs="Times New Roman"/>
        </w:rPr>
        <w:t xml:space="preserve">. Setelah dilakukan implementasi, kemudian mengevaluasi dan mendokumentasikan </w:t>
      </w:r>
      <w:r w:rsidR="007D25E1">
        <w:rPr>
          <w:rFonts w:ascii="Cambria" w:hAnsi="Cambria" w:cs="Times New Roman"/>
        </w:rPr>
        <w:t xml:space="preserve">hasil kepatuhan </w:t>
      </w:r>
      <w:r w:rsidRPr="00E25B73">
        <w:rPr>
          <w:rFonts w:ascii="Cambria" w:hAnsi="Cambria" w:cs="Times New Roman"/>
        </w:rPr>
        <w:t>menggunakan lembar obs</w:t>
      </w:r>
      <w:r w:rsidR="007D25E1">
        <w:rPr>
          <w:rFonts w:ascii="Cambria" w:hAnsi="Cambria" w:cs="Times New Roman"/>
        </w:rPr>
        <w:t>ervasi tingkat kepatuhan</w:t>
      </w:r>
      <w:r w:rsidR="007D25E1">
        <w:rPr>
          <w:rFonts w:ascii="Cambria" w:hAnsi="Cambria" w:cs="Times New Roman"/>
          <w:i/>
        </w:rPr>
        <w:t>.</w:t>
      </w:r>
    </w:p>
    <w:p w14:paraId="31397213" w14:textId="77777777" w:rsidR="000257A2" w:rsidRDefault="004B353B">
      <w:pPr>
        <w:numPr>
          <w:ilvl w:val="0"/>
          <w:numId w:val="1"/>
        </w:numPr>
        <w:pBdr>
          <w:top w:val="nil"/>
          <w:left w:val="nil"/>
          <w:bottom w:val="nil"/>
          <w:right w:val="nil"/>
          <w:between w:val="nil"/>
        </w:pBdr>
        <w:spacing w:after="0" w:line="240" w:lineRule="auto"/>
        <w:ind w:left="357"/>
        <w:jc w:val="both"/>
        <w:rPr>
          <w:rFonts w:ascii="Cambria" w:eastAsia="Cambria" w:hAnsi="Cambria" w:cs="Cambria"/>
          <w:color w:val="000000"/>
        </w:rPr>
      </w:pPr>
      <w:r w:rsidRPr="00745717">
        <w:rPr>
          <w:rFonts w:ascii="Cambria" w:eastAsia="Cambria" w:hAnsi="Cambria" w:cs="Cambria"/>
          <w:color w:val="000000"/>
        </w:rPr>
        <w:t>Evaluasi</w:t>
      </w:r>
    </w:p>
    <w:p w14:paraId="119825FB" w14:textId="69C39B2C" w:rsidR="004B2200" w:rsidRPr="00730F4C" w:rsidRDefault="004B2200" w:rsidP="004B2200">
      <w:pPr>
        <w:pBdr>
          <w:top w:val="nil"/>
          <w:left w:val="nil"/>
          <w:bottom w:val="nil"/>
          <w:right w:val="nil"/>
          <w:between w:val="nil"/>
        </w:pBdr>
        <w:spacing w:after="0" w:line="240" w:lineRule="auto"/>
        <w:ind w:left="357" w:firstLine="352"/>
        <w:jc w:val="both"/>
        <w:rPr>
          <w:rFonts w:ascii="Cambria" w:eastAsia="Cambria" w:hAnsi="Cambria" w:cs="Cambria"/>
          <w:color w:val="000000"/>
        </w:rPr>
      </w:pPr>
      <w:r w:rsidRPr="00730F4C">
        <w:rPr>
          <w:rFonts w:ascii="Cambria" w:eastAsia="Cambria" w:hAnsi="Cambria" w:cs="Cambria"/>
          <w:color w:val="000000"/>
        </w:rPr>
        <w:t>Peneliti melakukan evaluasi asuhan keperawatan selama 7 hari yang meliputi</w:t>
      </w:r>
      <w:r w:rsidRPr="00730F4C">
        <w:rPr>
          <w:rFonts w:ascii="Cambria" w:eastAsia="Cambria" w:hAnsi="Cambria" w:cs="Cambria"/>
          <w:color w:val="000000"/>
        </w:rPr>
        <w:t xml:space="preserve"> Tingkat kepatuhan pengobatan</w:t>
      </w:r>
      <w:r w:rsidRPr="00730F4C">
        <w:rPr>
          <w:rFonts w:ascii="Cambria" w:eastAsia="Cambria" w:hAnsi="Cambria" w:cs="Cambria"/>
          <w:color w:val="000000"/>
        </w:rPr>
        <w:t xml:space="preserve">, edukasi </w:t>
      </w:r>
      <w:r w:rsidRPr="00730F4C">
        <w:rPr>
          <w:rFonts w:ascii="Cambria" w:eastAsia="Cambria" w:hAnsi="Cambria" w:cs="Cambria"/>
          <w:color w:val="000000"/>
        </w:rPr>
        <w:t>kepatuhan pengobatan</w:t>
      </w:r>
      <w:r w:rsidRPr="00730F4C">
        <w:rPr>
          <w:rFonts w:ascii="Cambria" w:eastAsia="Cambria" w:hAnsi="Cambria" w:cs="Cambria"/>
          <w:color w:val="000000"/>
        </w:rPr>
        <w:t>. Hasil evaluasi</w:t>
      </w:r>
      <w:r w:rsidRPr="00730F4C">
        <w:rPr>
          <w:rFonts w:ascii="Cambria" w:eastAsia="Cambria" w:hAnsi="Cambria" w:cs="Cambria"/>
          <w:color w:val="000000"/>
        </w:rPr>
        <w:t xml:space="preserve"> </w:t>
      </w:r>
      <w:r w:rsidRPr="00730F4C">
        <w:rPr>
          <w:rFonts w:ascii="Cambria" w:eastAsia="Cambria" w:hAnsi="Cambria" w:cs="Cambria"/>
          <w:color w:val="000000"/>
        </w:rPr>
        <w:t>menunjukka</w:t>
      </w:r>
      <w:r w:rsidRPr="00730F4C">
        <w:rPr>
          <w:rFonts w:ascii="Cambria" w:eastAsia="Cambria" w:hAnsi="Cambria" w:cs="Cambria"/>
          <w:color w:val="000000"/>
        </w:rPr>
        <w:t xml:space="preserve">n </w:t>
      </w:r>
      <w:r w:rsidRPr="00730F4C">
        <w:rPr>
          <w:rFonts w:ascii="Cambria" w:eastAsia="Cambria" w:hAnsi="Cambria" w:cs="Cambria"/>
          <w:color w:val="000000"/>
        </w:rPr>
        <w:t>adanya perubahan yang signifikan pada kondisi pasien, baik secara</w:t>
      </w:r>
      <w:r w:rsidRPr="00730F4C">
        <w:rPr>
          <w:rFonts w:ascii="Cambria" w:eastAsia="Cambria" w:hAnsi="Cambria" w:cs="Cambria"/>
          <w:color w:val="000000"/>
        </w:rPr>
        <w:t xml:space="preserve"> </w:t>
      </w:r>
      <w:r w:rsidRPr="00730F4C">
        <w:rPr>
          <w:rFonts w:ascii="Cambria" w:eastAsia="Cambria" w:hAnsi="Cambria" w:cs="Cambria"/>
          <w:color w:val="000000"/>
        </w:rPr>
        <w:t>fisiologis maupun psikologis.</w:t>
      </w:r>
    </w:p>
    <w:p w14:paraId="229AFA7C" w14:textId="61EC36C1" w:rsidR="004B2200" w:rsidRPr="00730F4C" w:rsidRDefault="004B2200" w:rsidP="00730F4C">
      <w:pPr>
        <w:pBdr>
          <w:top w:val="nil"/>
          <w:left w:val="nil"/>
          <w:bottom w:val="nil"/>
          <w:right w:val="nil"/>
          <w:between w:val="nil"/>
        </w:pBdr>
        <w:spacing w:after="0" w:line="240" w:lineRule="auto"/>
        <w:ind w:left="357" w:firstLine="352"/>
        <w:jc w:val="both"/>
        <w:rPr>
          <w:rFonts w:ascii="Cambria" w:eastAsia="Cambria" w:hAnsi="Cambria" w:cs="Cambria"/>
          <w:color w:val="000000"/>
        </w:rPr>
      </w:pPr>
      <w:r w:rsidRPr="00730F4C">
        <w:rPr>
          <w:rFonts w:ascii="Cambria" w:eastAsia="Cambria" w:hAnsi="Cambria" w:cs="Cambria"/>
          <w:color w:val="000000"/>
        </w:rPr>
        <w:t xml:space="preserve">Penurunan Kadar Gula Darah: </w:t>
      </w:r>
      <w:r w:rsidRPr="00730F4C">
        <w:rPr>
          <w:rFonts w:ascii="Cambria" w:eastAsia="Cambria" w:hAnsi="Cambria" w:cs="Cambria"/>
          <w:color w:val="000000"/>
        </w:rPr>
        <w:t>H</w:t>
      </w:r>
      <w:r w:rsidRPr="00730F4C">
        <w:rPr>
          <w:rFonts w:ascii="Cambria" w:eastAsia="Cambria" w:hAnsi="Cambria" w:cs="Cambria"/>
          <w:color w:val="000000"/>
        </w:rPr>
        <w:t>asil</w:t>
      </w:r>
      <w:r w:rsidR="00730F4C" w:rsidRPr="00730F4C">
        <w:rPr>
          <w:rFonts w:ascii="Cambria" w:eastAsia="Cambria" w:hAnsi="Cambria" w:cs="Cambria"/>
          <w:color w:val="000000"/>
        </w:rPr>
        <w:t xml:space="preserve"> p</w:t>
      </w:r>
      <w:r w:rsidRPr="00730F4C">
        <w:rPr>
          <w:rFonts w:ascii="Cambria" w:eastAsia="Cambria" w:hAnsi="Cambria" w:cs="Cambria"/>
          <w:color w:val="000000"/>
        </w:rPr>
        <w:t xml:space="preserve">emantauan GDA menunjukkan perbaikan yang signifikan, dari </w:t>
      </w:r>
      <w:r w:rsidRPr="00730F4C">
        <w:rPr>
          <w:rFonts w:ascii="Cambria" w:eastAsia="Cambria" w:hAnsi="Cambria" w:cs="Cambria"/>
          <w:color w:val="000000"/>
        </w:rPr>
        <w:t>331</w:t>
      </w:r>
      <w:r w:rsidRPr="00730F4C">
        <w:rPr>
          <w:rFonts w:ascii="Cambria" w:eastAsia="Cambria" w:hAnsi="Cambria" w:cs="Cambria"/>
          <w:color w:val="000000"/>
        </w:rPr>
        <w:t> mg/dL pada</w:t>
      </w:r>
      <w:r w:rsidR="00730F4C" w:rsidRPr="00730F4C">
        <w:rPr>
          <w:rFonts w:ascii="Cambria" w:eastAsia="Cambria" w:hAnsi="Cambria" w:cs="Cambria"/>
          <w:color w:val="000000"/>
        </w:rPr>
        <w:t xml:space="preserve"> </w:t>
      </w:r>
      <w:r w:rsidRPr="00730F4C">
        <w:rPr>
          <w:rFonts w:ascii="Cambria" w:eastAsia="Cambria" w:hAnsi="Cambria" w:cs="Cambria"/>
          <w:color w:val="000000"/>
        </w:rPr>
        <w:t xml:space="preserve">hari pertama menjadi </w:t>
      </w:r>
      <w:r w:rsidRPr="00730F4C">
        <w:rPr>
          <w:rFonts w:ascii="Cambria" w:eastAsia="Cambria" w:hAnsi="Cambria" w:cs="Cambria"/>
          <w:color w:val="000000"/>
        </w:rPr>
        <w:t>262</w:t>
      </w:r>
      <w:r w:rsidRPr="00730F4C">
        <w:rPr>
          <w:rFonts w:ascii="Cambria" w:eastAsia="Cambria" w:hAnsi="Cambria" w:cs="Cambria"/>
          <w:color w:val="000000"/>
        </w:rPr>
        <w:t> mg/dL pada hari ketujuh. Meskipun terjadi fluktuasi kadar</w:t>
      </w:r>
      <w:r w:rsidR="00730F4C" w:rsidRPr="00730F4C">
        <w:rPr>
          <w:rFonts w:ascii="Cambria" w:eastAsia="Cambria" w:hAnsi="Cambria" w:cs="Cambria"/>
          <w:color w:val="000000"/>
        </w:rPr>
        <w:t xml:space="preserve"> </w:t>
      </w:r>
      <w:r w:rsidRPr="00730F4C">
        <w:rPr>
          <w:rFonts w:ascii="Cambria" w:eastAsia="Cambria" w:hAnsi="Cambria" w:cs="Cambria"/>
          <w:color w:val="000000"/>
        </w:rPr>
        <w:t>glukosa darah pada hari ketiga dan keenam yang disebabkan tidak patuhnya pasien</w:t>
      </w:r>
      <w:r w:rsidR="00730F4C" w:rsidRPr="00730F4C">
        <w:rPr>
          <w:rFonts w:ascii="Cambria" w:eastAsia="Cambria" w:hAnsi="Cambria" w:cs="Cambria"/>
          <w:color w:val="000000"/>
        </w:rPr>
        <w:t xml:space="preserve"> </w:t>
      </w:r>
      <w:r w:rsidRPr="00730F4C">
        <w:rPr>
          <w:rFonts w:ascii="Cambria" w:eastAsia="Cambria" w:hAnsi="Cambria" w:cs="Cambria"/>
          <w:color w:val="000000"/>
        </w:rPr>
        <w:t>pada diet dan minum obat. Namun intervensi penguatan yang diberikan peneliti,</w:t>
      </w:r>
      <w:r w:rsidR="00730F4C" w:rsidRPr="00730F4C">
        <w:rPr>
          <w:rFonts w:ascii="Cambria" w:eastAsia="Cambria" w:hAnsi="Cambria" w:cs="Cambria"/>
          <w:color w:val="000000"/>
        </w:rPr>
        <w:t xml:space="preserve"> </w:t>
      </w:r>
      <w:r w:rsidRPr="00730F4C">
        <w:rPr>
          <w:rFonts w:ascii="Cambria" w:eastAsia="Cambria" w:hAnsi="Cambria" w:cs="Cambria"/>
          <w:color w:val="000000"/>
        </w:rPr>
        <w:t>termasuk edukasi diet DM dan patuh minum obat berhasil menstabilkan kembalikadar glukosa darah dan melanjutkan tren penurunan.</w:t>
      </w:r>
      <w:r w:rsidRPr="00730F4C">
        <w:rPr>
          <w:rFonts w:ascii="Cambria" w:eastAsia="Cambria" w:hAnsi="Cambria" w:cs="Cambria"/>
          <w:color w:val="000000"/>
        </w:rPr>
        <w:t xml:space="preserve"> </w:t>
      </w:r>
      <w:r w:rsidRPr="00730F4C">
        <w:rPr>
          <w:rFonts w:ascii="Cambria" w:hAnsi="Cambria"/>
        </w:rPr>
        <w:t>Terdapat beberapa faktor yang berhubungan dengan kepatuhan pengobatan diabetes mellitus yang tejadi di Indonesia, diantaranya faktor usia, pengetahuan, motivasi, sosial (dukungan keluarga dan tenaga kesehatan), edukasi, ekonomi, akses serta psikologis (Syahid, 2021).</w:t>
      </w:r>
    </w:p>
    <w:p w14:paraId="190E3453" w14:textId="08E1BA00" w:rsidR="007D25E1" w:rsidRPr="007D25E1" w:rsidRDefault="004B2200" w:rsidP="004B2200">
      <w:pPr>
        <w:pBdr>
          <w:top w:val="nil"/>
          <w:left w:val="nil"/>
          <w:bottom w:val="nil"/>
          <w:right w:val="nil"/>
          <w:between w:val="nil"/>
        </w:pBdr>
        <w:spacing w:after="0" w:line="240" w:lineRule="auto"/>
        <w:ind w:left="357"/>
        <w:jc w:val="both"/>
        <w:rPr>
          <w:rFonts w:ascii="Cambria" w:hAnsi="Cambria"/>
        </w:rPr>
      </w:pPr>
      <w:r w:rsidRPr="004B2200">
        <w:rPr>
          <w:rFonts w:ascii="Cambria" w:eastAsia="Cambria" w:hAnsi="Cambria" w:cs="Cambria"/>
          <w:color w:val="000000"/>
        </w:rPr>
        <w:t xml:space="preserve"> </w:t>
      </w:r>
    </w:p>
    <w:p w14:paraId="058CD53B" w14:textId="77777777" w:rsidR="000257A2" w:rsidRPr="00745717" w:rsidRDefault="004B353B">
      <w:pPr>
        <w:spacing w:line="240" w:lineRule="auto"/>
        <w:rPr>
          <w:rFonts w:ascii="Cambria" w:hAnsi="Cambria"/>
        </w:rPr>
      </w:pPr>
      <w:r w:rsidRPr="00745717">
        <w:rPr>
          <w:rFonts w:ascii="Cambria" w:eastAsia="Cambria" w:hAnsi="Cambria" w:cs="Cambria"/>
          <w:b/>
          <w:color w:val="000000"/>
          <w:sz w:val="24"/>
          <w:szCs w:val="24"/>
        </w:rPr>
        <w:t>K</w:t>
      </w:r>
      <w:r w:rsidRPr="00745717">
        <w:rPr>
          <w:rFonts w:ascii="Cambria" w:eastAsia="Cambria" w:hAnsi="Cambria" w:cs="Cambria"/>
          <w:b/>
          <w:color w:val="000000"/>
          <w:sz w:val="24"/>
          <w:szCs w:val="24"/>
        </w:rPr>
        <w:t>esimpulan</w:t>
      </w:r>
      <w:r w:rsidRPr="00745717">
        <w:rPr>
          <w:rFonts w:ascii="Cambria" w:hAnsi="Cambria"/>
        </w:rPr>
        <w:t xml:space="preserve"> </w:t>
      </w:r>
    </w:p>
    <w:p w14:paraId="0CFB2160" w14:textId="5D97516F" w:rsidR="00E840C8" w:rsidRPr="00E840C8" w:rsidRDefault="00E840C8" w:rsidP="00E840C8">
      <w:pPr>
        <w:pStyle w:val="ListParagraph"/>
        <w:spacing w:after="0" w:line="240" w:lineRule="auto"/>
        <w:ind w:left="360" w:firstLine="360"/>
        <w:jc w:val="both"/>
        <w:rPr>
          <w:rFonts w:ascii="Cambria" w:hAnsi="Cambria" w:cs="Times New Roman"/>
        </w:rPr>
      </w:pPr>
      <w:r w:rsidRPr="00E840C8">
        <w:rPr>
          <w:rFonts w:ascii="Cambria" w:hAnsi="Cambria" w:cs="Times New Roman"/>
        </w:rPr>
        <w:t xml:space="preserve">Keseluruhan data yang telah diperoleh peneliti baik wawancara, observasi, dan studi dokumentasi, tindakan keperawatan yang telah diberikan pada </w:t>
      </w:r>
      <w:r w:rsidR="00730F4C">
        <w:rPr>
          <w:rFonts w:ascii="Cambria" w:hAnsi="Cambria" w:cs="Times New Roman"/>
        </w:rPr>
        <w:t>Ny. T</w:t>
      </w:r>
      <w:r w:rsidRPr="00E840C8">
        <w:rPr>
          <w:rFonts w:ascii="Cambria" w:hAnsi="Cambria" w:cs="Times New Roman"/>
        </w:rPr>
        <w:t xml:space="preserve"> dengan </w:t>
      </w:r>
      <w:r w:rsidR="00730F4C">
        <w:rPr>
          <w:rFonts w:ascii="Cambria" w:hAnsi="Cambria" w:cs="Times New Roman"/>
        </w:rPr>
        <w:t>ketidakpatuhan penggunaan terapi insulin</w:t>
      </w:r>
      <w:r w:rsidRPr="00E840C8">
        <w:rPr>
          <w:rFonts w:ascii="Cambria" w:hAnsi="Cambria" w:cs="Times New Roman"/>
        </w:rPr>
        <w:t xml:space="preserve"> diperoleh kesimpulan meliputi:</w:t>
      </w:r>
    </w:p>
    <w:p w14:paraId="0F34DAC4" w14:textId="42368D30" w:rsidR="00BF01AD" w:rsidRPr="00BF01AD" w:rsidRDefault="00F21876" w:rsidP="00BF01AD">
      <w:pPr>
        <w:pStyle w:val="ListParagraph"/>
        <w:numPr>
          <w:ilvl w:val="1"/>
          <w:numId w:val="1"/>
        </w:numPr>
        <w:spacing w:after="0" w:line="240" w:lineRule="auto"/>
        <w:jc w:val="both"/>
        <w:rPr>
          <w:rFonts w:ascii="Times New Roman" w:hAnsi="Times New Roman" w:cs="Times New Roman"/>
          <w:sz w:val="24"/>
          <w:szCs w:val="24"/>
        </w:rPr>
      </w:pPr>
      <w:r w:rsidRPr="00E840C8">
        <w:rPr>
          <w:rFonts w:ascii="Cambria" w:eastAsia="Cambria" w:hAnsi="Cambria" w:cs="Cambria"/>
        </w:rPr>
        <w:t>Pengkajian</w:t>
      </w:r>
      <w:r w:rsidR="00BF01AD">
        <w:rPr>
          <w:rFonts w:ascii="Cambria" w:eastAsia="Cambria" w:hAnsi="Cambria" w:cs="Cambria"/>
          <w:lang w:val="id-ID"/>
        </w:rPr>
        <w:t>:</w:t>
      </w:r>
      <w:r w:rsidRPr="00E840C8">
        <w:rPr>
          <w:rFonts w:ascii="Cambria" w:eastAsia="Cambria" w:hAnsi="Cambria" w:cs="Cambria"/>
          <w:sz w:val="20"/>
          <w:szCs w:val="20"/>
        </w:rPr>
        <w:t xml:space="preserve"> </w:t>
      </w:r>
      <w:r w:rsidR="00730F4C">
        <w:rPr>
          <w:rFonts w:ascii="Cambria" w:hAnsi="Cambria" w:cs="Times New Roman"/>
        </w:rPr>
        <w:t>Ny.T</w:t>
      </w:r>
      <w:r w:rsidR="00E840C8" w:rsidRPr="00E840C8">
        <w:rPr>
          <w:rFonts w:ascii="Cambria" w:hAnsi="Cambria" w:cs="Times New Roman"/>
        </w:rPr>
        <w:t xml:space="preserve"> berusia </w:t>
      </w:r>
      <w:r w:rsidR="00730F4C">
        <w:rPr>
          <w:rFonts w:ascii="Cambria" w:hAnsi="Cambria" w:cs="Times New Roman"/>
        </w:rPr>
        <w:t xml:space="preserve">57 </w:t>
      </w:r>
      <w:r w:rsidR="00E840C8" w:rsidRPr="00E840C8">
        <w:rPr>
          <w:rFonts w:ascii="Cambria" w:hAnsi="Cambria" w:cs="Times New Roman"/>
        </w:rPr>
        <w:t>tahun menderita diabetes mellitus sejak 10 tahun yang lalu. Pasien men</w:t>
      </w:r>
      <w:r w:rsidR="00730F4C">
        <w:rPr>
          <w:rFonts w:ascii="Cambria" w:hAnsi="Cambria" w:cs="Times New Roman"/>
        </w:rPr>
        <w:t>geluh cepat lelah saat beraktivitas, terkadang kakinya terasa kesemutan dan mengalami keluhan klasik pada DM seperti sering BAK dansering mengantuk</w:t>
      </w:r>
      <w:r w:rsidR="00E840C8" w:rsidRPr="00E840C8">
        <w:rPr>
          <w:rFonts w:ascii="Cambria" w:hAnsi="Cambria" w:cs="Times New Roman"/>
        </w:rPr>
        <w:t>. Pasien tidak rutin m</w:t>
      </w:r>
      <w:r w:rsidR="00D16260">
        <w:rPr>
          <w:rFonts w:ascii="Cambria" w:hAnsi="Cambria" w:cs="Times New Roman"/>
        </w:rPr>
        <w:t>elakukan penyutikan insulin</w:t>
      </w:r>
      <w:r w:rsidR="00E840C8" w:rsidRPr="00E840C8">
        <w:rPr>
          <w:rFonts w:ascii="Cambria" w:hAnsi="Cambria" w:cs="Times New Roman"/>
        </w:rPr>
        <w:t xml:space="preserve">, maka dari itu </w:t>
      </w:r>
      <w:r w:rsidR="00D16260">
        <w:rPr>
          <w:rFonts w:ascii="Cambria" w:hAnsi="Cambria" w:cs="Times New Roman"/>
        </w:rPr>
        <w:t>GDA pasien tidak stabil</w:t>
      </w:r>
      <w:r w:rsidR="00E840C8" w:rsidRPr="00E840C8">
        <w:rPr>
          <w:rFonts w:ascii="Cambria" w:hAnsi="Cambria" w:cs="Times New Roman"/>
        </w:rPr>
        <w:t>. Pemeriksaan GDA 3</w:t>
      </w:r>
      <w:r w:rsidR="00730F4C">
        <w:rPr>
          <w:rFonts w:ascii="Cambria" w:hAnsi="Cambria" w:cs="Times New Roman"/>
        </w:rPr>
        <w:t>31</w:t>
      </w:r>
      <w:r w:rsidR="00E840C8" w:rsidRPr="00E840C8">
        <w:rPr>
          <w:rFonts w:ascii="Cambria" w:hAnsi="Cambria" w:cs="Times New Roman"/>
        </w:rPr>
        <w:t xml:space="preserve"> mg/dl. </w:t>
      </w:r>
    </w:p>
    <w:p w14:paraId="0CECA7C7" w14:textId="51F25E4C" w:rsidR="00BF01AD" w:rsidRPr="00BF01AD" w:rsidRDefault="00F21876" w:rsidP="00BF01AD">
      <w:pPr>
        <w:pStyle w:val="ListParagraph"/>
        <w:numPr>
          <w:ilvl w:val="1"/>
          <w:numId w:val="1"/>
        </w:numPr>
        <w:spacing w:after="0" w:line="240" w:lineRule="auto"/>
        <w:jc w:val="both"/>
        <w:rPr>
          <w:rFonts w:ascii="Cambria" w:hAnsi="Cambria" w:cs="Times New Roman"/>
        </w:rPr>
      </w:pPr>
      <w:r w:rsidRPr="00BF01AD">
        <w:rPr>
          <w:rFonts w:ascii="Cambria" w:eastAsia="Cambria" w:hAnsi="Cambria" w:cs="Cambria"/>
        </w:rPr>
        <w:t xml:space="preserve">Diagnosis Keperawatan: </w:t>
      </w:r>
      <w:r w:rsidR="00BF01AD" w:rsidRPr="00BF01AD">
        <w:rPr>
          <w:rFonts w:ascii="Cambria" w:hAnsi="Cambria" w:cs="Times New Roman"/>
        </w:rPr>
        <w:t>Diagnosa keperawatan yang muncul sesuai analisa data yaitu</w:t>
      </w:r>
      <w:r w:rsidR="00D16260">
        <w:rPr>
          <w:rFonts w:ascii="Cambria" w:hAnsi="Cambria" w:cs="Times New Roman"/>
        </w:rPr>
        <w:t xml:space="preserve"> ketidakpatuhan ditandai dengan ketidakstabilan glukosa darah.</w:t>
      </w:r>
    </w:p>
    <w:p w14:paraId="0236D3C3" w14:textId="316F4806" w:rsidR="00BF01AD" w:rsidRPr="00BF01AD" w:rsidRDefault="00F21876" w:rsidP="00BF01AD">
      <w:pPr>
        <w:pStyle w:val="ListParagraph"/>
        <w:numPr>
          <w:ilvl w:val="1"/>
          <w:numId w:val="1"/>
        </w:numPr>
        <w:spacing w:after="0" w:line="240" w:lineRule="auto"/>
        <w:jc w:val="both"/>
        <w:rPr>
          <w:rFonts w:ascii="Cambria" w:hAnsi="Cambria" w:cs="Times New Roman"/>
        </w:rPr>
      </w:pPr>
      <w:r w:rsidRPr="00BF01AD">
        <w:rPr>
          <w:rFonts w:ascii="Cambria" w:eastAsia="Cambria" w:hAnsi="Cambria" w:cs="Cambria"/>
        </w:rPr>
        <w:t xml:space="preserve">Perencanaan Keperawatan: </w:t>
      </w:r>
      <w:r w:rsidR="00BF01AD" w:rsidRPr="00BF01AD">
        <w:rPr>
          <w:rFonts w:ascii="Cambria" w:hAnsi="Cambria" w:cs="Times New Roman"/>
        </w:rPr>
        <w:t>Intervensi keperawatan diberikan selama 7x24 jam diharapkan tingkat</w:t>
      </w:r>
      <w:r w:rsidR="00D16260">
        <w:rPr>
          <w:rFonts w:ascii="Cambria" w:hAnsi="Cambria" w:cs="Times New Roman"/>
        </w:rPr>
        <w:t xml:space="preserve"> kepatuhan pengobatan</w:t>
      </w:r>
      <w:r w:rsidR="00BF01AD" w:rsidRPr="00BF01AD">
        <w:rPr>
          <w:rFonts w:ascii="Cambria" w:hAnsi="Cambria" w:cs="Times New Roman"/>
        </w:rPr>
        <w:t xml:space="preserve"> </w:t>
      </w:r>
      <w:r w:rsidR="00D16260">
        <w:rPr>
          <w:rFonts w:ascii="Cambria" w:hAnsi="Cambria" w:cs="Times New Roman"/>
        </w:rPr>
        <w:t>meningkat</w:t>
      </w:r>
      <w:r w:rsidR="00BF01AD" w:rsidRPr="00BF01AD">
        <w:rPr>
          <w:rFonts w:ascii="Cambria" w:hAnsi="Cambria" w:cs="Times New Roman"/>
        </w:rPr>
        <w:t xml:space="preserve">. Untuk mencapai target tersebut, peneliti menerapkan Standar Intervensi Keperawatan Indonesia (SIKI): </w:t>
      </w:r>
      <w:r w:rsidR="00D16260">
        <w:rPr>
          <w:rFonts w:ascii="Cambria" w:hAnsi="Cambria" w:cs="Times New Roman"/>
        </w:rPr>
        <w:t>Observasi tingkat kepatuhan</w:t>
      </w:r>
      <w:r w:rsidR="00BF01AD" w:rsidRPr="00BF01AD">
        <w:rPr>
          <w:rFonts w:ascii="Cambria" w:hAnsi="Cambria" w:cs="Times New Roman"/>
        </w:rPr>
        <w:t xml:space="preserve">, </w:t>
      </w:r>
      <w:r w:rsidR="00D16260">
        <w:rPr>
          <w:rFonts w:ascii="Cambria" w:hAnsi="Cambria" w:cs="Times New Roman"/>
        </w:rPr>
        <w:t>terapeutik</w:t>
      </w:r>
      <w:r w:rsidR="00BF01AD" w:rsidRPr="00BF01AD">
        <w:rPr>
          <w:rFonts w:ascii="Cambria" w:hAnsi="Cambria" w:cs="Times New Roman"/>
        </w:rPr>
        <w:t>,</w:t>
      </w:r>
      <w:r w:rsidR="00D16260">
        <w:rPr>
          <w:rFonts w:ascii="Cambria" w:hAnsi="Cambria" w:cs="Times New Roman"/>
        </w:rPr>
        <w:t xml:space="preserve"> edukasi</w:t>
      </w:r>
      <w:r w:rsidR="00BF01AD" w:rsidRPr="00BF01AD">
        <w:rPr>
          <w:rFonts w:ascii="Cambria" w:hAnsi="Cambria" w:cs="Times New Roman"/>
        </w:rPr>
        <w:t xml:space="preserve"> promosi kepatuhan pengobatan</w:t>
      </w:r>
      <w:r w:rsidRPr="00BF01AD">
        <w:rPr>
          <w:rFonts w:ascii="Cambria" w:eastAsia="Cambria" w:hAnsi="Cambria" w:cs="Cambria"/>
        </w:rPr>
        <w:t>.</w:t>
      </w:r>
    </w:p>
    <w:p w14:paraId="06CFF902" w14:textId="7FD9002A" w:rsidR="00BF01AD" w:rsidRPr="00BF01AD" w:rsidRDefault="00F21876" w:rsidP="00BF01AD">
      <w:pPr>
        <w:pStyle w:val="ListParagraph"/>
        <w:numPr>
          <w:ilvl w:val="1"/>
          <w:numId w:val="1"/>
        </w:numPr>
        <w:spacing w:after="0" w:line="240" w:lineRule="auto"/>
        <w:jc w:val="both"/>
        <w:rPr>
          <w:rFonts w:ascii="Cambria" w:hAnsi="Cambria" w:cs="Times New Roman"/>
          <w:sz w:val="20"/>
          <w:szCs w:val="20"/>
        </w:rPr>
      </w:pPr>
      <w:r w:rsidRPr="00BF01AD">
        <w:rPr>
          <w:rFonts w:ascii="Cambria" w:eastAsia="Cambria" w:hAnsi="Cambria" w:cs="Cambria"/>
        </w:rPr>
        <w:lastRenderedPageBreak/>
        <w:t xml:space="preserve">Implementasi Keperawatan: </w:t>
      </w:r>
      <w:r w:rsidR="00BF01AD" w:rsidRPr="00BF01AD">
        <w:rPr>
          <w:rFonts w:ascii="Cambria" w:hAnsi="Cambria" w:cs="Times New Roman"/>
        </w:rPr>
        <w:t>Implementasi keperawatan diberikan selama 7x24 jam berdasarkan intervensi yang telah disusun yaitu</w:t>
      </w:r>
      <w:r w:rsidR="00D16260">
        <w:rPr>
          <w:rFonts w:ascii="Cambria" w:hAnsi="Cambria" w:cs="Times New Roman"/>
        </w:rPr>
        <w:t xml:space="preserve"> menggunakan lembar observasi tingkat kepatuhan</w:t>
      </w:r>
      <w:r w:rsidR="00BF01AD" w:rsidRPr="00BF01AD">
        <w:rPr>
          <w:rFonts w:ascii="Cambria" w:hAnsi="Cambria" w:cs="Times New Roman"/>
        </w:rPr>
        <w:t>. Dilakukan juga memonitor kadar glukosa darah</w:t>
      </w:r>
      <w:r w:rsidRPr="00BF01AD">
        <w:rPr>
          <w:rFonts w:ascii="Cambria" w:eastAsia="Cambria" w:hAnsi="Cambria" w:cs="Cambria"/>
          <w:sz w:val="20"/>
          <w:szCs w:val="20"/>
        </w:rPr>
        <w:t>.</w:t>
      </w:r>
    </w:p>
    <w:p w14:paraId="710ECAFC" w14:textId="1616B951" w:rsidR="00F21876" w:rsidRPr="00BF01AD" w:rsidRDefault="00F21876" w:rsidP="00BF01AD">
      <w:pPr>
        <w:pStyle w:val="ListParagraph"/>
        <w:numPr>
          <w:ilvl w:val="1"/>
          <w:numId w:val="1"/>
        </w:numPr>
        <w:spacing w:after="0" w:line="240" w:lineRule="auto"/>
        <w:jc w:val="both"/>
        <w:rPr>
          <w:rFonts w:ascii="Cambria" w:hAnsi="Cambria" w:cs="Times New Roman"/>
          <w:sz w:val="18"/>
          <w:szCs w:val="18"/>
        </w:rPr>
      </w:pPr>
      <w:r w:rsidRPr="00BF01AD">
        <w:rPr>
          <w:rFonts w:ascii="Cambria" w:eastAsia="Cambria" w:hAnsi="Cambria" w:cs="Cambria"/>
        </w:rPr>
        <w:t xml:space="preserve">Evaluasi Keperawatan: </w:t>
      </w:r>
      <w:r w:rsidR="00BF01AD" w:rsidRPr="00BF01AD">
        <w:rPr>
          <w:rFonts w:ascii="Cambria" w:hAnsi="Cambria" w:cs="Times New Roman"/>
        </w:rPr>
        <w:t>dilakukan</w:t>
      </w:r>
      <w:r w:rsidR="00CA389F">
        <w:rPr>
          <w:rFonts w:ascii="Cambria" w:hAnsi="Cambria" w:cs="Times New Roman"/>
          <w:lang w:val="id-ID"/>
        </w:rPr>
        <w:t xml:space="preserve"> </w:t>
      </w:r>
      <w:r w:rsidR="00D16260">
        <w:rPr>
          <w:rFonts w:ascii="Cambria" w:hAnsi="Cambria" w:cs="Times New Roman"/>
          <w:lang w:val="id-ID"/>
        </w:rPr>
        <w:t xml:space="preserve">monitor tingkat kepatuhan dan juga kadar glukosa darah. </w:t>
      </w:r>
      <w:r w:rsidR="00BF01AD" w:rsidRPr="00BF01AD">
        <w:rPr>
          <w:rFonts w:ascii="Cambria" w:hAnsi="Cambria" w:cs="Times New Roman"/>
        </w:rPr>
        <w:t>Pada hasil evaluasi menggunakan lembar observasi</w:t>
      </w:r>
      <w:r w:rsidR="00D16260">
        <w:rPr>
          <w:rFonts w:ascii="Cambria" w:hAnsi="Cambria" w:cs="Times New Roman"/>
        </w:rPr>
        <w:t xml:space="preserve"> tingkat kepatuhan</w:t>
      </w:r>
      <w:r w:rsidR="00BF01AD" w:rsidRPr="00BF01AD">
        <w:rPr>
          <w:rFonts w:ascii="Cambria" w:hAnsi="Cambria" w:cs="Times New Roman"/>
        </w:rPr>
        <w:t xml:space="preserve"> dengan kriteria hasil menurut SLKI terjadi perbaikan</w:t>
      </w:r>
      <w:r w:rsidR="007B7436">
        <w:rPr>
          <w:rFonts w:ascii="Cambria" w:hAnsi="Cambria" w:cs="Times New Roman"/>
        </w:rPr>
        <w:t xml:space="preserve">. </w:t>
      </w:r>
      <w:r w:rsidR="00BF01AD" w:rsidRPr="00BF01AD">
        <w:rPr>
          <w:rFonts w:ascii="Cambria" w:hAnsi="Cambria" w:cs="Times New Roman"/>
        </w:rPr>
        <w:t xml:space="preserve">dari hari pertama skor </w:t>
      </w:r>
      <w:r w:rsidR="007B7436">
        <w:rPr>
          <w:rFonts w:ascii="Cambria" w:hAnsi="Cambria" w:cs="Times New Roman"/>
        </w:rPr>
        <w:t>0</w:t>
      </w:r>
      <w:r w:rsidR="00BF01AD" w:rsidRPr="00BF01AD">
        <w:rPr>
          <w:rFonts w:ascii="Cambria" w:hAnsi="Cambria" w:cs="Times New Roman"/>
        </w:rPr>
        <w:t xml:space="preserve"> menjadi </w:t>
      </w:r>
      <w:r w:rsidR="007B7436">
        <w:rPr>
          <w:rFonts w:ascii="Cambria" w:hAnsi="Cambria" w:cs="Times New Roman"/>
        </w:rPr>
        <w:t>6</w:t>
      </w:r>
      <w:r w:rsidR="00BF01AD" w:rsidRPr="00BF01AD">
        <w:rPr>
          <w:rFonts w:ascii="Cambria" w:hAnsi="Cambria" w:cs="Times New Roman"/>
        </w:rPr>
        <w:t xml:space="preserve"> pada hari ketujuh. Pada pemeriksaan kadar gula darah tidak stabil hari pertama 3</w:t>
      </w:r>
      <w:r w:rsidR="007B7436">
        <w:rPr>
          <w:rFonts w:ascii="Cambria" w:hAnsi="Cambria" w:cs="Times New Roman"/>
        </w:rPr>
        <w:t>31</w:t>
      </w:r>
      <w:r w:rsidR="00BF01AD" w:rsidRPr="00BF01AD">
        <w:rPr>
          <w:rFonts w:ascii="Cambria" w:hAnsi="Cambria" w:cs="Times New Roman"/>
        </w:rPr>
        <w:t xml:space="preserve"> mg/dl, kemudian pada hari ketujuh menjadi </w:t>
      </w:r>
      <w:r w:rsidR="007B7436">
        <w:rPr>
          <w:rFonts w:ascii="Cambria" w:hAnsi="Cambria" w:cs="Times New Roman"/>
        </w:rPr>
        <w:t>262</w:t>
      </w:r>
      <w:r w:rsidR="00BF01AD" w:rsidRPr="00BF01AD">
        <w:rPr>
          <w:rFonts w:ascii="Cambria" w:hAnsi="Cambria" w:cs="Times New Roman"/>
        </w:rPr>
        <w:t xml:space="preserve"> mg/dl</w:t>
      </w:r>
      <w:r w:rsidRPr="00BF01AD">
        <w:rPr>
          <w:rFonts w:ascii="Cambria" w:eastAsia="Cambria" w:hAnsi="Cambria" w:cs="Cambria"/>
          <w:sz w:val="20"/>
          <w:szCs w:val="20"/>
        </w:rPr>
        <w:t>.</w:t>
      </w:r>
    </w:p>
    <w:p w14:paraId="3933DDD5" w14:textId="77777777" w:rsidR="004854D7" w:rsidRDefault="004854D7" w:rsidP="004854D7">
      <w:pPr>
        <w:jc w:val="both"/>
        <w:rPr>
          <w:rFonts w:ascii="Cambria" w:eastAsia="Cambria" w:hAnsi="Cambria" w:cs="Cambria"/>
        </w:rPr>
      </w:pPr>
    </w:p>
    <w:p w14:paraId="16ADFB04" w14:textId="77777777" w:rsidR="004854D7" w:rsidRPr="004854D7" w:rsidRDefault="004854D7" w:rsidP="004854D7">
      <w:pPr>
        <w:jc w:val="both"/>
        <w:rPr>
          <w:rFonts w:ascii="Cambria" w:eastAsia="Cambria" w:hAnsi="Cambria" w:cs="Cambria"/>
        </w:rPr>
      </w:pPr>
    </w:p>
    <w:p w14:paraId="452FE074" w14:textId="7C8E1028" w:rsidR="000257A2" w:rsidRPr="00745717" w:rsidRDefault="004B353B" w:rsidP="00F21876">
      <w:pPr>
        <w:rPr>
          <w:rFonts w:ascii="Cambria" w:hAnsi="Cambria"/>
        </w:rPr>
      </w:pPr>
      <w:r w:rsidRPr="00745717">
        <w:rPr>
          <w:rFonts w:ascii="Cambria" w:eastAsia="Cambria" w:hAnsi="Cambria" w:cs="Cambria"/>
          <w:b/>
          <w:color w:val="000000"/>
          <w:sz w:val="24"/>
          <w:szCs w:val="24"/>
        </w:rPr>
        <w:t>Daftar</w:t>
      </w:r>
      <w:r w:rsidRPr="00745717">
        <w:rPr>
          <w:rFonts w:ascii="Cambria" w:hAnsi="Cambria"/>
        </w:rPr>
        <w:t xml:space="preserve"> </w:t>
      </w:r>
      <w:r w:rsidRPr="00745717">
        <w:rPr>
          <w:rFonts w:ascii="Cambria" w:eastAsia="Cambria" w:hAnsi="Cambria" w:cs="Cambria"/>
          <w:b/>
          <w:color w:val="000000"/>
          <w:sz w:val="24"/>
          <w:szCs w:val="24"/>
        </w:rPr>
        <w:t>Pustaka</w:t>
      </w:r>
      <w:r w:rsidRPr="00745717">
        <w:rPr>
          <w:rFonts w:ascii="Cambria" w:hAnsi="Cambria"/>
        </w:rPr>
        <w:t xml:space="preserve"> </w:t>
      </w:r>
    </w:p>
    <w:sdt>
      <w:sdtPr>
        <w:rPr>
          <w:rFonts w:ascii="Cambria" w:hAnsi="Cambria"/>
          <w:color w:val="000000"/>
        </w:rPr>
        <w:tag w:val="MENDELEY_BIBLIOGRAPHY"/>
        <w:id w:val="1646625146"/>
        <w:placeholder>
          <w:docPart w:val="DefaultPlaceholder_-1854013440"/>
        </w:placeholder>
      </w:sdtPr>
      <w:sdtEndPr/>
      <w:sdtContent>
        <w:p w14:paraId="31688534" w14:textId="20721220" w:rsidR="003E574D" w:rsidRPr="007B7436" w:rsidRDefault="003E574D" w:rsidP="007B7436">
          <w:pPr>
            <w:pStyle w:val="Bibliography"/>
            <w:jc w:val="both"/>
            <w:divId w:val="941113778"/>
            <w:rPr>
              <w:rFonts w:ascii="Cambria" w:hAnsi="Cambria"/>
              <w:noProof/>
              <w:sz w:val="24"/>
              <w:szCs w:val="24"/>
              <w:lang w:val="id-ID"/>
            </w:rPr>
          </w:pPr>
          <w:r w:rsidRPr="003E574D">
            <w:rPr>
              <w:rFonts w:ascii="Cambria" w:hAnsi="Cambria"/>
              <w:lang w:val="id-ID"/>
            </w:rPr>
            <w:fldChar w:fldCharType="begin"/>
          </w:r>
          <w:r w:rsidRPr="003E574D">
            <w:rPr>
              <w:rFonts w:ascii="Cambria" w:hAnsi="Cambria"/>
              <w:lang w:val="id-ID"/>
            </w:rPr>
            <w:instrText xml:space="preserve"> BIBLIOGRAPHY  \l 1057 </w:instrText>
          </w:r>
          <w:r w:rsidRPr="003E574D">
            <w:rPr>
              <w:rFonts w:ascii="Cambria" w:hAnsi="Cambria"/>
              <w:lang w:val="id-ID"/>
            </w:rPr>
            <w:fldChar w:fldCharType="separate"/>
          </w:r>
        </w:p>
        <w:p w14:paraId="11CAF00A" w14:textId="1C43DF61" w:rsidR="003E574D" w:rsidRDefault="003E574D" w:rsidP="007B7436">
          <w:pPr>
            <w:pStyle w:val="Bibliography"/>
            <w:jc w:val="both"/>
            <w:divId w:val="941113778"/>
            <w:rPr>
              <w:rFonts w:ascii="Cambria" w:hAnsi="Cambria"/>
              <w:noProof/>
              <w:lang w:val="id-ID"/>
            </w:rPr>
          </w:pPr>
        </w:p>
        <w:p w14:paraId="313123BA" w14:textId="77777777" w:rsidR="007B7436" w:rsidRPr="007B7436" w:rsidRDefault="007B7436" w:rsidP="007B7436">
          <w:pPr>
            <w:ind w:left="709" w:hanging="720"/>
            <w:jc w:val="both"/>
            <w:divId w:val="941113778"/>
            <w:rPr>
              <w:rFonts w:ascii="Cambria" w:hAnsi="Cambria"/>
              <w:i/>
            </w:rPr>
          </w:pPr>
          <w:r w:rsidRPr="007B7436">
            <w:rPr>
              <w:rFonts w:ascii="Cambria" w:hAnsi="Cambria"/>
            </w:rPr>
            <w:t>Aquila Graham G S, (2022).Rasionalitas Pengobatan Diabetes Mellitus Tipe II.</w:t>
          </w:r>
          <w:r w:rsidRPr="007B7436">
            <w:rPr>
              <w:rFonts w:ascii="Cambria" w:hAnsi="Cambria"/>
              <w:i/>
            </w:rPr>
            <w:t>Jurnal Medika Hutama.</w:t>
          </w:r>
        </w:p>
        <w:p w14:paraId="45345942" w14:textId="77777777" w:rsidR="007B7436" w:rsidRPr="007B7436" w:rsidRDefault="007B7436" w:rsidP="007B7436">
          <w:pPr>
            <w:ind w:left="709" w:hanging="720"/>
            <w:jc w:val="both"/>
            <w:divId w:val="941113778"/>
            <w:rPr>
              <w:rFonts w:ascii="Cambria" w:hAnsi="Cambria"/>
            </w:rPr>
          </w:pPr>
          <w:bookmarkStart w:id="1" w:name="_bookmark90"/>
          <w:bookmarkEnd w:id="1"/>
          <w:r w:rsidRPr="007B7436">
            <w:rPr>
              <w:rFonts w:ascii="Cambria" w:hAnsi="Cambria"/>
            </w:rPr>
            <w:t xml:space="preserve">Aminuddin. (2023). Edukasi Kesehatan Tentang Penyakit Diabetes Mellitus bagi Masyarakat. </w:t>
          </w:r>
          <w:r w:rsidRPr="007B7436">
            <w:rPr>
              <w:rFonts w:ascii="Cambria" w:hAnsi="Cambria"/>
              <w:i/>
            </w:rPr>
            <w:t>Abdimas Polsaka : Jurnal Pengabdian Kepada Masyarakat</w:t>
          </w:r>
          <w:r w:rsidRPr="007B7436">
            <w:rPr>
              <w:rFonts w:ascii="Cambria" w:hAnsi="Cambria"/>
            </w:rPr>
            <w:t>.</w:t>
          </w:r>
        </w:p>
        <w:p w14:paraId="1542728C" w14:textId="77777777" w:rsidR="007B7436" w:rsidRPr="007B7436" w:rsidRDefault="007B7436" w:rsidP="007B7436">
          <w:pPr>
            <w:divId w:val="941113778"/>
            <w:rPr>
              <w:rFonts w:ascii="Cambria" w:hAnsi="Cambria"/>
              <w:lang w:val="id-ID"/>
            </w:rPr>
          </w:pPr>
        </w:p>
        <w:p w14:paraId="25B153A8" w14:textId="77777777" w:rsidR="007B7436" w:rsidRPr="007B7436" w:rsidRDefault="007B7436" w:rsidP="007B7436">
          <w:pPr>
            <w:ind w:left="709" w:hanging="720"/>
            <w:jc w:val="both"/>
            <w:divId w:val="941113778"/>
            <w:rPr>
              <w:rFonts w:ascii="Cambria" w:hAnsi="Cambria"/>
            </w:rPr>
          </w:pPr>
          <w:r w:rsidRPr="007B7436">
            <w:rPr>
              <w:rFonts w:ascii="Cambria" w:hAnsi="Cambria"/>
            </w:rPr>
            <w:t xml:space="preserve">Sutawardana, J. H. (2020). HubunganSelf Compassiondengan Kepatuhan Terapi Insulin Pada KlienDiabetes Melitus Tipe 2 Di Rsd Dr. Soebandi Jember. </w:t>
          </w:r>
          <w:r w:rsidRPr="007B7436">
            <w:rPr>
              <w:rFonts w:ascii="Cambria" w:hAnsi="Cambria"/>
              <w:i/>
            </w:rPr>
            <w:t>Journal of Nursing Care &amp; Biomolecular–Vol 5 No 1 Tahun 2020-56</w:t>
          </w:r>
          <w:r w:rsidRPr="007B7436">
            <w:rPr>
              <w:rFonts w:ascii="Cambria" w:hAnsi="Cambria"/>
            </w:rPr>
            <w:t>.</w:t>
          </w:r>
        </w:p>
        <w:p w14:paraId="1EE3264E" w14:textId="77777777" w:rsidR="007B7436" w:rsidRPr="007B7436" w:rsidRDefault="007B7436" w:rsidP="007B7436">
          <w:pPr>
            <w:ind w:left="709" w:hanging="720"/>
            <w:jc w:val="both"/>
            <w:divId w:val="941113778"/>
            <w:rPr>
              <w:rFonts w:ascii="Cambria" w:hAnsi="Cambria"/>
            </w:rPr>
          </w:pPr>
          <w:bookmarkStart w:id="2" w:name="_bookmark109"/>
          <w:bookmarkEnd w:id="2"/>
          <w:r w:rsidRPr="007B7436">
            <w:rPr>
              <w:rFonts w:ascii="Cambria" w:hAnsi="Cambria"/>
            </w:rPr>
            <w:t>Tumewu, Y. (2024). Faktor-Faktor Yang Mempengaruhi Tingkat Kepatuhan Penggunaan</w:t>
          </w:r>
          <w:r w:rsidRPr="007B7436">
            <w:rPr>
              <w:rFonts w:ascii="Cambria" w:hAnsi="Cambria"/>
              <w:spacing w:val="-15"/>
            </w:rPr>
            <w:t xml:space="preserve"> </w:t>
          </w:r>
          <w:r w:rsidRPr="007B7436">
            <w:rPr>
              <w:rFonts w:ascii="Cambria" w:hAnsi="Cambria"/>
            </w:rPr>
            <w:t>Insulin</w:t>
          </w:r>
          <w:r w:rsidRPr="007B7436">
            <w:rPr>
              <w:rFonts w:ascii="Cambria" w:hAnsi="Cambria"/>
              <w:spacing w:val="-15"/>
            </w:rPr>
            <w:t xml:space="preserve"> </w:t>
          </w:r>
          <w:r w:rsidRPr="007B7436">
            <w:rPr>
              <w:rFonts w:ascii="Cambria" w:hAnsi="Cambria"/>
            </w:rPr>
            <w:t>Pada</w:t>
          </w:r>
          <w:r w:rsidRPr="007B7436">
            <w:rPr>
              <w:rFonts w:ascii="Cambria" w:hAnsi="Cambria"/>
              <w:spacing w:val="-15"/>
            </w:rPr>
            <w:t xml:space="preserve"> </w:t>
          </w:r>
          <w:r w:rsidRPr="007B7436">
            <w:rPr>
              <w:rFonts w:ascii="Cambria" w:hAnsi="Cambria"/>
            </w:rPr>
            <w:t>Klien</w:t>
          </w:r>
          <w:r w:rsidRPr="007B7436">
            <w:rPr>
              <w:rFonts w:ascii="Cambria" w:hAnsi="Cambria"/>
              <w:spacing w:val="-15"/>
            </w:rPr>
            <w:t xml:space="preserve"> </w:t>
          </w:r>
          <w:r w:rsidRPr="007B7436">
            <w:rPr>
              <w:rFonts w:ascii="Cambria" w:hAnsi="Cambria"/>
            </w:rPr>
            <w:t>Diabetes</w:t>
          </w:r>
          <w:r w:rsidRPr="007B7436">
            <w:rPr>
              <w:rFonts w:ascii="Cambria" w:hAnsi="Cambria"/>
              <w:spacing w:val="-15"/>
            </w:rPr>
            <w:t xml:space="preserve"> </w:t>
          </w:r>
          <w:r w:rsidRPr="007B7436">
            <w:rPr>
              <w:rFonts w:ascii="Cambria" w:hAnsi="Cambria"/>
            </w:rPr>
            <w:t>Mellitus</w:t>
          </w:r>
          <w:r w:rsidRPr="007B7436">
            <w:rPr>
              <w:rFonts w:ascii="Cambria" w:hAnsi="Cambria"/>
              <w:spacing w:val="-15"/>
            </w:rPr>
            <w:t xml:space="preserve"> </w:t>
          </w:r>
          <w:r w:rsidRPr="007B7436">
            <w:rPr>
              <w:rFonts w:ascii="Cambria" w:hAnsi="Cambria"/>
            </w:rPr>
            <w:t>Tipe</w:t>
          </w:r>
          <w:r w:rsidRPr="007B7436">
            <w:rPr>
              <w:rFonts w:ascii="Cambria" w:hAnsi="Cambria"/>
              <w:spacing w:val="-15"/>
            </w:rPr>
            <w:t xml:space="preserve"> </w:t>
          </w:r>
          <w:r w:rsidRPr="007B7436">
            <w:rPr>
              <w:rFonts w:ascii="Cambria" w:hAnsi="Cambria"/>
            </w:rPr>
            <w:t>2di</w:t>
          </w:r>
          <w:r w:rsidRPr="007B7436">
            <w:rPr>
              <w:rFonts w:ascii="Cambria" w:hAnsi="Cambria"/>
              <w:spacing w:val="-15"/>
            </w:rPr>
            <w:t xml:space="preserve"> </w:t>
          </w:r>
          <w:r w:rsidRPr="007B7436">
            <w:rPr>
              <w:rFonts w:ascii="Cambria" w:hAnsi="Cambria"/>
            </w:rPr>
            <w:t>Poliklinik</w:t>
          </w:r>
          <w:r w:rsidRPr="007B7436">
            <w:rPr>
              <w:rFonts w:ascii="Cambria" w:hAnsi="Cambria"/>
              <w:spacing w:val="-15"/>
            </w:rPr>
            <w:t xml:space="preserve"> </w:t>
          </w:r>
          <w:r w:rsidRPr="007B7436">
            <w:rPr>
              <w:rFonts w:ascii="Cambria" w:hAnsi="Cambria"/>
            </w:rPr>
            <w:t xml:space="preserve">Rawat Jalan Rsud Banggai . </w:t>
          </w:r>
          <w:r w:rsidRPr="007B7436">
            <w:rPr>
              <w:rFonts w:ascii="Cambria" w:hAnsi="Cambria"/>
              <w:i/>
            </w:rPr>
            <w:t>Jurnal Nersvolume 8nomor 1 Tahun 2024 Halaman 874-882jurnal Nersresearch &amp; Learning In Nursing Science</w:t>
          </w:r>
          <w:r w:rsidRPr="007B7436">
            <w:rPr>
              <w:rFonts w:ascii="Cambria" w:hAnsi="Cambria"/>
            </w:rPr>
            <w:t>.</w:t>
          </w:r>
        </w:p>
        <w:p w14:paraId="0B4142C0" w14:textId="77777777" w:rsidR="007B7436" w:rsidRPr="007B7436" w:rsidRDefault="007B7436" w:rsidP="007B7436">
          <w:pPr>
            <w:ind w:left="709" w:hanging="720"/>
            <w:jc w:val="both"/>
            <w:divId w:val="941113778"/>
            <w:rPr>
              <w:rFonts w:ascii="Cambria" w:hAnsi="Cambria"/>
            </w:rPr>
          </w:pPr>
          <w:bookmarkStart w:id="3" w:name="_bookmark110"/>
          <w:bookmarkEnd w:id="3"/>
          <w:r w:rsidRPr="007B7436">
            <w:rPr>
              <w:rFonts w:ascii="Cambria" w:hAnsi="Cambria"/>
            </w:rPr>
            <w:t>Widayati, N. (2020). HubunganSelf Compassiondengan Kepatuhan</w:t>
          </w:r>
          <w:r w:rsidRPr="007B7436">
            <w:rPr>
              <w:rFonts w:ascii="Cambria" w:hAnsi="Cambria"/>
              <w:spacing w:val="-4"/>
            </w:rPr>
            <w:t xml:space="preserve"> </w:t>
          </w:r>
          <w:r w:rsidRPr="007B7436">
            <w:rPr>
              <w:rFonts w:ascii="Cambria" w:hAnsi="Cambria"/>
            </w:rPr>
            <w:t xml:space="preserve">Terapi Insulin Pada KlienDiabetes Melitus Tipe 2 Di Rsd Dr. Soebandi Jember . </w:t>
          </w:r>
          <w:r w:rsidRPr="007B7436">
            <w:rPr>
              <w:rFonts w:ascii="Cambria" w:hAnsi="Cambria"/>
              <w:i/>
            </w:rPr>
            <w:t>Journal of Nursing Care &amp; Biomolecular–Vol 5 No 1 Tahun 2020-56</w:t>
          </w:r>
          <w:r w:rsidRPr="007B7436">
            <w:rPr>
              <w:rFonts w:ascii="Cambria" w:hAnsi="Cambria"/>
            </w:rPr>
            <w:t>.</w:t>
          </w:r>
        </w:p>
        <w:p w14:paraId="61AA6D01" w14:textId="77777777" w:rsidR="007B7436" w:rsidRPr="007B7436" w:rsidRDefault="007B7436" w:rsidP="007B7436">
          <w:pPr>
            <w:ind w:left="709" w:hanging="720"/>
            <w:jc w:val="both"/>
            <w:divId w:val="941113778"/>
            <w:rPr>
              <w:rFonts w:ascii="Cambria" w:hAnsi="Cambria"/>
            </w:rPr>
          </w:pPr>
          <w:bookmarkStart w:id="4" w:name="_bookmark111"/>
          <w:bookmarkEnd w:id="4"/>
          <w:r w:rsidRPr="007B7436">
            <w:rPr>
              <w:rFonts w:ascii="Cambria" w:hAnsi="Cambria"/>
            </w:rPr>
            <w:t>Widodo, R. (2024).</w:t>
          </w:r>
          <w:r w:rsidRPr="007B7436">
            <w:rPr>
              <w:rFonts w:ascii="Cambria" w:hAnsi="Cambria"/>
              <w:spacing w:val="-6"/>
            </w:rPr>
            <w:t xml:space="preserve"> </w:t>
          </w:r>
          <w:r w:rsidRPr="007B7436">
            <w:rPr>
              <w:rFonts w:ascii="Cambria" w:hAnsi="Cambria"/>
            </w:rPr>
            <w:t xml:space="preserve">Asuhan Keperawatan Pada Klien Dengan Diabetes Melitus + </w:t>
          </w:r>
          <w:r w:rsidRPr="007B7436">
            <w:rPr>
              <w:rFonts w:ascii="Cambria" w:hAnsi="Cambria"/>
              <w:spacing w:val="-2"/>
            </w:rPr>
            <w:t>Gangren</w:t>
          </w:r>
          <w:r w:rsidRPr="007B7436">
            <w:rPr>
              <w:rFonts w:ascii="Cambria" w:hAnsi="Cambria"/>
              <w:spacing w:val="-7"/>
            </w:rPr>
            <w:t xml:space="preserve"> </w:t>
          </w:r>
          <w:r w:rsidRPr="007B7436">
            <w:rPr>
              <w:rFonts w:ascii="Cambria" w:hAnsi="Cambria"/>
              <w:spacing w:val="-2"/>
            </w:rPr>
            <w:t>Di</w:t>
          </w:r>
          <w:r w:rsidRPr="007B7436">
            <w:rPr>
              <w:rFonts w:ascii="Cambria" w:hAnsi="Cambria"/>
              <w:spacing w:val="-9"/>
            </w:rPr>
            <w:t xml:space="preserve"> </w:t>
          </w:r>
          <w:r w:rsidRPr="007B7436">
            <w:rPr>
              <w:rFonts w:ascii="Cambria" w:hAnsi="Cambria"/>
              <w:spacing w:val="-2"/>
            </w:rPr>
            <w:t>Ruang</w:t>
          </w:r>
          <w:r w:rsidRPr="007B7436">
            <w:rPr>
              <w:rFonts w:ascii="Cambria" w:hAnsi="Cambria"/>
              <w:spacing w:val="-9"/>
            </w:rPr>
            <w:t xml:space="preserve"> </w:t>
          </w:r>
          <w:r w:rsidRPr="007B7436">
            <w:rPr>
              <w:rFonts w:ascii="Cambria" w:hAnsi="Cambria"/>
              <w:spacing w:val="-2"/>
            </w:rPr>
            <w:t>R4</w:t>
          </w:r>
          <w:r w:rsidRPr="007B7436">
            <w:rPr>
              <w:rFonts w:ascii="Cambria" w:hAnsi="Cambria"/>
              <w:spacing w:val="-9"/>
            </w:rPr>
            <w:t xml:space="preserve"> </w:t>
          </w:r>
          <w:r w:rsidRPr="007B7436">
            <w:rPr>
              <w:rFonts w:ascii="Cambria" w:hAnsi="Cambria"/>
              <w:spacing w:val="-2"/>
            </w:rPr>
            <w:t>Lantai</w:t>
          </w:r>
          <w:r w:rsidRPr="007B7436">
            <w:rPr>
              <w:rFonts w:ascii="Cambria" w:hAnsi="Cambria"/>
              <w:spacing w:val="-9"/>
            </w:rPr>
            <w:t xml:space="preserve"> </w:t>
          </w:r>
          <w:r w:rsidRPr="007B7436">
            <w:rPr>
              <w:rFonts w:ascii="Cambria" w:hAnsi="Cambria"/>
              <w:spacing w:val="-2"/>
            </w:rPr>
            <w:t>3</w:t>
          </w:r>
          <w:r w:rsidRPr="007B7436">
            <w:rPr>
              <w:rFonts w:ascii="Cambria" w:hAnsi="Cambria"/>
              <w:spacing w:val="-9"/>
            </w:rPr>
            <w:t xml:space="preserve"> </w:t>
          </w:r>
          <w:r w:rsidRPr="007B7436">
            <w:rPr>
              <w:rFonts w:ascii="Cambria" w:hAnsi="Cambria"/>
              <w:spacing w:val="-2"/>
            </w:rPr>
            <w:t>Rspal</w:t>
          </w:r>
          <w:r w:rsidRPr="007B7436">
            <w:rPr>
              <w:rFonts w:ascii="Cambria" w:hAnsi="Cambria"/>
              <w:spacing w:val="-8"/>
            </w:rPr>
            <w:t xml:space="preserve"> </w:t>
          </w:r>
          <w:r w:rsidRPr="007B7436">
            <w:rPr>
              <w:rFonts w:ascii="Cambria" w:hAnsi="Cambria"/>
              <w:spacing w:val="-2"/>
            </w:rPr>
            <w:t>Dr.</w:t>
          </w:r>
          <w:r w:rsidRPr="007B7436">
            <w:rPr>
              <w:rFonts w:ascii="Cambria" w:hAnsi="Cambria"/>
              <w:spacing w:val="-9"/>
            </w:rPr>
            <w:t xml:space="preserve"> </w:t>
          </w:r>
          <w:r w:rsidRPr="007B7436">
            <w:rPr>
              <w:rFonts w:ascii="Cambria" w:hAnsi="Cambria"/>
              <w:spacing w:val="-2"/>
            </w:rPr>
            <w:t>Ramelan</w:t>
          </w:r>
          <w:r w:rsidRPr="007B7436">
            <w:rPr>
              <w:rFonts w:ascii="Cambria" w:hAnsi="Cambria"/>
              <w:spacing w:val="-6"/>
            </w:rPr>
            <w:t xml:space="preserve"> </w:t>
          </w:r>
          <w:r w:rsidRPr="007B7436">
            <w:rPr>
              <w:rFonts w:ascii="Cambria" w:hAnsi="Cambria"/>
              <w:spacing w:val="-2"/>
            </w:rPr>
            <w:t>Surabaya.</w:t>
          </w:r>
          <w:r w:rsidRPr="007B7436">
            <w:rPr>
              <w:rFonts w:ascii="Cambria" w:hAnsi="Cambria"/>
              <w:spacing w:val="-6"/>
            </w:rPr>
            <w:t xml:space="preserve"> </w:t>
          </w:r>
          <w:r w:rsidRPr="007B7436">
            <w:rPr>
              <w:rFonts w:ascii="Cambria" w:hAnsi="Cambria"/>
              <w:i/>
              <w:spacing w:val="-2"/>
            </w:rPr>
            <w:t>Program</w:t>
          </w:r>
          <w:r w:rsidRPr="007B7436">
            <w:rPr>
              <w:rFonts w:ascii="Cambria" w:hAnsi="Cambria"/>
              <w:i/>
              <w:spacing w:val="-9"/>
            </w:rPr>
            <w:t xml:space="preserve"> </w:t>
          </w:r>
          <w:r w:rsidRPr="007B7436">
            <w:rPr>
              <w:rFonts w:ascii="Cambria" w:hAnsi="Cambria"/>
              <w:i/>
              <w:spacing w:val="-2"/>
            </w:rPr>
            <w:t xml:space="preserve">Studi </w:t>
          </w:r>
          <w:r w:rsidRPr="007B7436">
            <w:rPr>
              <w:rFonts w:ascii="Cambria" w:hAnsi="Cambria"/>
              <w:i/>
            </w:rPr>
            <w:t>D3 Keperawatan Sekolah Tinggi Ilmu Kesehatan Hang Tuah Surabaya</w:t>
          </w:r>
          <w:r w:rsidRPr="007B7436">
            <w:rPr>
              <w:rFonts w:ascii="Cambria" w:hAnsi="Cambria"/>
            </w:rPr>
            <w:t>.</w:t>
          </w:r>
        </w:p>
        <w:p w14:paraId="6224B479" w14:textId="77777777" w:rsidR="007B7436" w:rsidRPr="007B7436" w:rsidRDefault="007B7436" w:rsidP="007B7436">
          <w:pPr>
            <w:ind w:left="709" w:hanging="720"/>
            <w:jc w:val="both"/>
            <w:divId w:val="941113778"/>
            <w:rPr>
              <w:rFonts w:ascii="Cambria" w:hAnsi="Cambria"/>
            </w:rPr>
          </w:pPr>
          <w:bookmarkStart w:id="5" w:name="_bookmark112"/>
          <w:bookmarkEnd w:id="5"/>
          <w:r w:rsidRPr="007B7436">
            <w:rPr>
              <w:rFonts w:ascii="Cambria" w:hAnsi="Cambria"/>
            </w:rPr>
            <w:t>Yartin, S. (2024). Faktor-Faktor Yang Mempengaruhi Tingkat Kepatuhan Penggunaan</w:t>
          </w:r>
          <w:r w:rsidRPr="007B7436">
            <w:rPr>
              <w:rFonts w:ascii="Cambria" w:hAnsi="Cambria"/>
              <w:spacing w:val="-15"/>
            </w:rPr>
            <w:t xml:space="preserve"> </w:t>
          </w:r>
          <w:r w:rsidRPr="007B7436">
            <w:rPr>
              <w:rFonts w:ascii="Cambria" w:hAnsi="Cambria"/>
            </w:rPr>
            <w:t>Insulin</w:t>
          </w:r>
          <w:r w:rsidRPr="007B7436">
            <w:rPr>
              <w:rFonts w:ascii="Cambria" w:hAnsi="Cambria"/>
              <w:spacing w:val="-15"/>
            </w:rPr>
            <w:t xml:space="preserve"> </w:t>
          </w:r>
          <w:r w:rsidRPr="007B7436">
            <w:rPr>
              <w:rFonts w:ascii="Cambria" w:hAnsi="Cambria"/>
            </w:rPr>
            <w:t>Pada</w:t>
          </w:r>
          <w:r w:rsidRPr="007B7436">
            <w:rPr>
              <w:rFonts w:ascii="Cambria" w:hAnsi="Cambria"/>
              <w:spacing w:val="-15"/>
            </w:rPr>
            <w:t xml:space="preserve"> </w:t>
          </w:r>
          <w:r w:rsidRPr="007B7436">
            <w:rPr>
              <w:rFonts w:ascii="Cambria" w:hAnsi="Cambria"/>
            </w:rPr>
            <w:t>Klien</w:t>
          </w:r>
          <w:r w:rsidRPr="007B7436">
            <w:rPr>
              <w:rFonts w:ascii="Cambria" w:hAnsi="Cambria"/>
              <w:spacing w:val="-15"/>
            </w:rPr>
            <w:t xml:space="preserve"> </w:t>
          </w:r>
          <w:r w:rsidRPr="007B7436">
            <w:rPr>
              <w:rFonts w:ascii="Cambria" w:hAnsi="Cambria"/>
            </w:rPr>
            <w:t>Diabetes</w:t>
          </w:r>
          <w:r w:rsidRPr="007B7436">
            <w:rPr>
              <w:rFonts w:ascii="Cambria" w:hAnsi="Cambria"/>
              <w:spacing w:val="-15"/>
            </w:rPr>
            <w:t xml:space="preserve"> </w:t>
          </w:r>
          <w:r w:rsidRPr="007B7436">
            <w:rPr>
              <w:rFonts w:ascii="Cambria" w:hAnsi="Cambria"/>
            </w:rPr>
            <w:t>Mellitus</w:t>
          </w:r>
          <w:r w:rsidRPr="007B7436">
            <w:rPr>
              <w:rFonts w:ascii="Cambria" w:hAnsi="Cambria"/>
              <w:spacing w:val="-15"/>
            </w:rPr>
            <w:t xml:space="preserve"> </w:t>
          </w:r>
          <w:r w:rsidRPr="007B7436">
            <w:rPr>
              <w:rFonts w:ascii="Cambria" w:hAnsi="Cambria"/>
            </w:rPr>
            <w:t>Tipe</w:t>
          </w:r>
          <w:r w:rsidRPr="007B7436">
            <w:rPr>
              <w:rFonts w:ascii="Cambria" w:hAnsi="Cambria"/>
              <w:spacing w:val="-15"/>
            </w:rPr>
            <w:t xml:space="preserve"> </w:t>
          </w:r>
          <w:r w:rsidRPr="007B7436">
            <w:rPr>
              <w:rFonts w:ascii="Cambria" w:hAnsi="Cambria"/>
            </w:rPr>
            <w:t>2di</w:t>
          </w:r>
          <w:r w:rsidRPr="007B7436">
            <w:rPr>
              <w:rFonts w:ascii="Cambria" w:hAnsi="Cambria"/>
              <w:spacing w:val="-15"/>
            </w:rPr>
            <w:t xml:space="preserve"> </w:t>
          </w:r>
          <w:r w:rsidRPr="007B7436">
            <w:rPr>
              <w:rFonts w:ascii="Cambria" w:hAnsi="Cambria"/>
            </w:rPr>
            <w:t>Poliklinik</w:t>
          </w:r>
          <w:r w:rsidRPr="007B7436">
            <w:rPr>
              <w:rFonts w:ascii="Cambria" w:hAnsi="Cambria"/>
              <w:spacing w:val="-15"/>
            </w:rPr>
            <w:t xml:space="preserve"> </w:t>
          </w:r>
          <w:r w:rsidRPr="007B7436">
            <w:rPr>
              <w:rFonts w:ascii="Cambria" w:hAnsi="Cambria"/>
            </w:rPr>
            <w:t xml:space="preserve">Rawat Jalan Rsud Banggai. </w:t>
          </w:r>
          <w:r w:rsidRPr="007B7436">
            <w:rPr>
              <w:rFonts w:ascii="Cambria" w:hAnsi="Cambria"/>
              <w:i/>
            </w:rPr>
            <w:t xml:space="preserve">Research &amp; Learning In Nursing </w:t>
          </w:r>
          <w:r w:rsidRPr="007B7436">
            <w:rPr>
              <w:rFonts w:ascii="Cambria" w:hAnsi="Cambria"/>
              <w:i/>
              <w:spacing w:val="-2"/>
            </w:rPr>
            <w:t>Science</w:t>
          </w:r>
          <w:hyperlink r:id="rId10">
            <w:r w:rsidRPr="007B7436">
              <w:rPr>
                <w:rFonts w:ascii="Cambria" w:hAnsi="Cambria"/>
                <w:i/>
                <w:spacing w:val="-2"/>
              </w:rPr>
              <w:t>http://Journal.Universitaspahlawan.Ac.Id/Index.Php/Ners</w:t>
            </w:r>
            <w:r w:rsidRPr="007B7436">
              <w:rPr>
                <w:rFonts w:ascii="Cambria" w:hAnsi="Cambria"/>
                <w:spacing w:val="-2"/>
              </w:rPr>
              <w:t>.</w:t>
            </w:r>
          </w:hyperlink>
        </w:p>
        <w:p w14:paraId="2A75E138" w14:textId="77777777" w:rsidR="007B7436" w:rsidRPr="007B7436" w:rsidRDefault="007B7436" w:rsidP="007B7436">
          <w:pPr>
            <w:ind w:left="709" w:hanging="720"/>
            <w:jc w:val="both"/>
            <w:divId w:val="941113778"/>
            <w:rPr>
              <w:rFonts w:ascii="Cambria" w:hAnsi="Cambria"/>
            </w:rPr>
          </w:pPr>
          <w:r w:rsidRPr="007B7436">
            <w:rPr>
              <w:rFonts w:ascii="Cambria" w:hAnsi="Cambria"/>
            </w:rPr>
            <w:lastRenderedPageBreak/>
            <w:t xml:space="preserve">Yohanes Renda Rame Dwi, S. W. (2024).Hubungan Tingkat Kepatuhan Terapi Insulin Dengan Kadar Gula Darah Klien DM Tipe 2. </w:t>
          </w:r>
          <w:r w:rsidRPr="007B7436">
            <w:rPr>
              <w:rFonts w:ascii="Cambria" w:hAnsi="Cambria"/>
              <w:i/>
            </w:rPr>
            <w:t>Rame, YR., Soelistyoningsih, D., Rahmawati. W(2024).Media Husada Journal of Nursing Science.Vol 5 (No.3),halaman 119-128</w:t>
          </w:r>
          <w:r w:rsidRPr="007B7436">
            <w:rPr>
              <w:rFonts w:ascii="Cambria" w:hAnsi="Cambria"/>
            </w:rPr>
            <w:t>.</w:t>
          </w:r>
        </w:p>
        <w:p w14:paraId="539EE348" w14:textId="77777777" w:rsidR="007B7436" w:rsidRDefault="007B7436" w:rsidP="007B7436">
          <w:pPr>
            <w:ind w:left="709" w:hanging="720"/>
            <w:jc w:val="both"/>
            <w:divId w:val="941113778"/>
            <w:rPr>
              <w:sz w:val="24"/>
              <w:szCs w:val="24"/>
            </w:rPr>
          </w:pPr>
        </w:p>
        <w:p w14:paraId="352C827D" w14:textId="77777777" w:rsidR="007B7436" w:rsidRPr="00463DC0" w:rsidRDefault="007B7436" w:rsidP="007B7436">
          <w:pPr>
            <w:ind w:left="709" w:hanging="720"/>
            <w:jc w:val="both"/>
            <w:divId w:val="941113778"/>
            <w:rPr>
              <w:sz w:val="24"/>
              <w:szCs w:val="24"/>
            </w:rPr>
            <w:sectPr w:rsidR="007B7436" w:rsidRPr="00463DC0" w:rsidSect="007B7436">
              <w:pgSz w:w="11910" w:h="16840"/>
              <w:pgMar w:top="1701" w:right="1701" w:bottom="1701" w:left="2268" w:header="748" w:footer="0" w:gutter="0"/>
              <w:cols w:space="720"/>
              <w:titlePg/>
              <w:docGrid w:linePitch="299"/>
            </w:sectPr>
          </w:pPr>
        </w:p>
        <w:p w14:paraId="4D46C5FC" w14:textId="77777777" w:rsidR="007B7436" w:rsidRPr="007B7436" w:rsidRDefault="007B7436" w:rsidP="007B7436">
          <w:pPr>
            <w:divId w:val="941113778"/>
            <w:rPr>
              <w:lang w:val="id-ID"/>
            </w:rPr>
          </w:pPr>
        </w:p>
        <w:p w14:paraId="4E964A92" w14:textId="3167626F" w:rsidR="000257A2" w:rsidRPr="00745717" w:rsidRDefault="003E574D" w:rsidP="003E574D">
          <w:pPr>
            <w:autoSpaceDE w:val="0"/>
            <w:autoSpaceDN w:val="0"/>
            <w:spacing w:after="0" w:line="240" w:lineRule="auto"/>
            <w:ind w:left="906" w:hanging="480"/>
            <w:jc w:val="both"/>
            <w:divId w:val="941113778"/>
            <w:rPr>
              <w:rFonts w:ascii="Cambria" w:hAnsi="Cambria"/>
            </w:rPr>
          </w:pPr>
          <w:r w:rsidRPr="003E574D">
            <w:rPr>
              <w:rFonts w:ascii="Cambria" w:hAnsi="Cambria"/>
              <w:lang w:val="id-ID"/>
            </w:rPr>
            <w:fldChar w:fldCharType="end"/>
          </w:r>
          <w:r w:rsidR="00C43408" w:rsidRPr="00BD748C">
            <w:rPr>
              <w:rFonts w:ascii="Cambria" w:eastAsia="Times New Roman" w:hAnsi="Cambria"/>
              <w:color w:val="000000"/>
            </w:rPr>
            <w:t> </w:t>
          </w:r>
        </w:p>
      </w:sdtContent>
    </w:sdt>
    <w:sectPr w:rsidR="000257A2" w:rsidRPr="00745717">
      <w:footerReference w:type="default" r:id="rId11"/>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4DACD" w14:textId="77777777" w:rsidR="00F87D8C" w:rsidRDefault="00F87D8C">
      <w:pPr>
        <w:spacing w:after="0" w:line="240" w:lineRule="auto"/>
      </w:pPr>
      <w:r>
        <w:separator/>
      </w:r>
    </w:p>
  </w:endnote>
  <w:endnote w:type="continuationSeparator" w:id="0">
    <w:p w14:paraId="68F526F2" w14:textId="77777777" w:rsidR="00F87D8C" w:rsidRDefault="00F8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190301A-71F7-4E3E-A52F-27999A707A2A}"/>
    <w:embedBold r:id="rId2" w:fontKey="{D12C4355-4B41-44FF-965B-4E15E905FF8A}"/>
    <w:embedItalic r:id="rId3" w:fontKey="{A0A5D481-BE04-4AE6-9994-D4B749B7A1C9}"/>
    <w:embedBoldItalic r:id="rId4" w:fontKey="{E388D6E2-605B-4B49-8C45-E376DA49459D}"/>
  </w:font>
  <w:font w:name="Calibri">
    <w:panose1 w:val="020F0502020204030204"/>
    <w:charset w:val="00"/>
    <w:family w:val="swiss"/>
    <w:pitch w:val="variable"/>
    <w:sig w:usb0="E4002EFF" w:usb1="C200247B" w:usb2="00000009" w:usb3="00000000" w:csb0="000001FF" w:csb1="00000000"/>
    <w:embedRegular r:id="rId5" w:fontKey="{BBBE5FF5-4761-4E5D-AA10-67A46C5F2C21}"/>
    <w:embedBold r:id="rId6" w:fontKey="{E4EC12DB-89B8-4A01-8ECF-7F37C7535B77}"/>
    <w:embedItalic r:id="rId7" w:fontKey="{DFD46A2F-29F2-4BCB-8227-A5E97DFF879C}"/>
    <w:embedBoldItalic r:id="rId8" w:fontKey="{40971F57-C0AB-4DBB-9318-CC2303DA781A}"/>
  </w:font>
  <w:font w:name="Calibri Light">
    <w:panose1 w:val="020F0302020204030204"/>
    <w:charset w:val="00"/>
    <w:family w:val="swiss"/>
    <w:pitch w:val="variable"/>
    <w:sig w:usb0="E4002EFF" w:usb1="C200247B" w:usb2="00000009" w:usb3="00000000" w:csb0="000001FF" w:csb1="00000000"/>
    <w:embedRegular r:id="rId9" w:fontKey="{51858C0A-AE17-427E-A387-701F96FA0598}"/>
  </w:font>
  <w:font w:name="Georgia">
    <w:panose1 w:val="02040502050405020303"/>
    <w:charset w:val="00"/>
    <w:family w:val="roman"/>
    <w:pitch w:val="variable"/>
    <w:sig w:usb0="00000287" w:usb1="00000000" w:usb2="00000000" w:usb3="00000000" w:csb0="0000009F" w:csb1="00000000"/>
    <w:embedRegular r:id="rId10" w:fontKey="{93FEB2AF-CD1F-415B-A1C5-C6D6D5359CA7}"/>
    <w:embedItalic r:id="rId11" w:fontKey="{D1B05152-01F5-4841-A55F-B97F8F43D2F8}"/>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1274" w14:textId="77777777" w:rsidR="000257A2" w:rsidRDefault="004B353B">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210E">
      <w:rPr>
        <w:noProof/>
        <w:color w:val="000000"/>
      </w:rPr>
      <w:t>1</w:t>
    </w:r>
    <w:r>
      <w:rPr>
        <w:color w:val="000000"/>
      </w:rPr>
      <w:fldChar w:fldCharType="end"/>
    </w:r>
  </w:p>
  <w:p w14:paraId="2BD2C143" w14:textId="77777777" w:rsidR="000257A2" w:rsidRDefault="000257A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ED69" w14:textId="77777777" w:rsidR="00F87D8C" w:rsidRDefault="00F87D8C">
      <w:pPr>
        <w:spacing w:after="0" w:line="240" w:lineRule="auto"/>
      </w:pPr>
      <w:r>
        <w:separator/>
      </w:r>
    </w:p>
  </w:footnote>
  <w:footnote w:type="continuationSeparator" w:id="0">
    <w:p w14:paraId="64E13E49" w14:textId="77777777" w:rsidR="00F87D8C" w:rsidRDefault="00F87D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F64"/>
    <w:multiLevelType w:val="multilevel"/>
    <w:tmpl w:val="4E7C5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F7371D8"/>
    <w:multiLevelType w:val="multilevel"/>
    <w:tmpl w:val="611846C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rPr>
        <w:rFonts w:ascii="Cambria" w:hAnsi="Cambria" w:hint="default"/>
        <w:sz w:val="22"/>
        <w:szCs w:val="22"/>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1C505D48"/>
    <w:multiLevelType w:val="multilevel"/>
    <w:tmpl w:val="B8D43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EDC1963"/>
    <w:multiLevelType w:val="hybridMultilevel"/>
    <w:tmpl w:val="2F485734"/>
    <w:lvl w:ilvl="0" w:tplc="0409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15:restartNumberingAfterBreak="0">
    <w:nsid w:val="24EA4CAE"/>
    <w:multiLevelType w:val="hybridMultilevel"/>
    <w:tmpl w:val="265052BE"/>
    <w:lvl w:ilvl="0" w:tplc="38090017">
      <w:start w:val="1"/>
      <w:numFmt w:val="lowerLetter"/>
      <w:lvlText w:val="%1)"/>
      <w:lvlJc w:val="left"/>
      <w:pPr>
        <w:ind w:left="1986" w:hanging="360"/>
      </w:pPr>
      <w:rPr>
        <w:rFonts w:hint="default"/>
      </w:rPr>
    </w:lvl>
    <w:lvl w:ilvl="1" w:tplc="38090019">
      <w:start w:val="1"/>
      <w:numFmt w:val="lowerLetter"/>
      <w:lvlText w:val="%2."/>
      <w:lvlJc w:val="left"/>
      <w:pPr>
        <w:ind w:left="1440" w:hanging="360"/>
      </w:pPr>
    </w:lvl>
    <w:lvl w:ilvl="2" w:tplc="55A2C296">
      <w:start w:val="1"/>
      <w:numFmt w:val="lowerLetter"/>
      <w:lvlText w:val="%3."/>
      <w:lvlJc w:val="left"/>
      <w:pPr>
        <w:ind w:left="2340" w:hanging="360"/>
      </w:pPr>
      <w:rPr>
        <w:rFonts w:hint="default"/>
      </w:r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34AA0C8E"/>
    <w:multiLevelType w:val="hybridMultilevel"/>
    <w:tmpl w:val="9648C2D4"/>
    <w:lvl w:ilvl="0" w:tplc="EAD0CF64">
      <w:start w:val="1"/>
      <w:numFmt w:val="lowerLetter"/>
      <w:lvlText w:val="%1."/>
      <w:lvlJc w:val="left"/>
      <w:pPr>
        <w:ind w:left="1420" w:hanging="286"/>
        <w:jc w:val="right"/>
      </w:pPr>
      <w:rPr>
        <w:rFonts w:ascii="Times New Roman" w:eastAsia="Times New Roman" w:hAnsi="Times New Roman" w:cs="Times New Roman" w:hint="default"/>
        <w:b w:val="0"/>
        <w:bCs w:val="0"/>
        <w:i w:val="0"/>
        <w:iCs w:val="0"/>
        <w:spacing w:val="-1"/>
        <w:w w:val="100"/>
        <w:sz w:val="24"/>
        <w:szCs w:val="24"/>
        <w:lang w:val="ms" w:eastAsia="en-US" w:bidi="ar-SA"/>
      </w:rPr>
    </w:lvl>
    <w:lvl w:ilvl="1" w:tplc="C11A8936">
      <w:start w:val="1"/>
      <w:numFmt w:val="decimal"/>
      <w:lvlText w:val="%2)"/>
      <w:lvlJc w:val="left"/>
      <w:pPr>
        <w:ind w:left="1701" w:hanging="281"/>
      </w:pPr>
      <w:rPr>
        <w:rFonts w:ascii="Times New Roman" w:eastAsia="Times New Roman" w:hAnsi="Times New Roman" w:cs="Times New Roman" w:hint="default"/>
        <w:b w:val="0"/>
        <w:bCs w:val="0"/>
        <w:i w:val="0"/>
        <w:iCs w:val="0"/>
        <w:spacing w:val="0"/>
        <w:w w:val="100"/>
        <w:sz w:val="24"/>
        <w:szCs w:val="24"/>
        <w:lang w:val="ms" w:eastAsia="en-US" w:bidi="ar-SA"/>
      </w:rPr>
    </w:lvl>
    <w:lvl w:ilvl="2" w:tplc="49E426C2">
      <w:numFmt w:val="bullet"/>
      <w:lvlText w:val="•"/>
      <w:lvlJc w:val="left"/>
      <w:pPr>
        <w:ind w:left="2503" w:hanging="281"/>
      </w:pPr>
      <w:rPr>
        <w:rFonts w:hint="default"/>
        <w:lang w:val="ms" w:eastAsia="en-US" w:bidi="ar-SA"/>
      </w:rPr>
    </w:lvl>
    <w:lvl w:ilvl="3" w:tplc="4A66C20A">
      <w:numFmt w:val="bullet"/>
      <w:lvlText w:val="•"/>
      <w:lvlJc w:val="left"/>
      <w:pPr>
        <w:ind w:left="3306" w:hanging="281"/>
      </w:pPr>
      <w:rPr>
        <w:rFonts w:hint="default"/>
        <w:lang w:val="ms" w:eastAsia="en-US" w:bidi="ar-SA"/>
      </w:rPr>
    </w:lvl>
    <w:lvl w:ilvl="4" w:tplc="887220C8">
      <w:numFmt w:val="bullet"/>
      <w:lvlText w:val="•"/>
      <w:lvlJc w:val="left"/>
      <w:pPr>
        <w:ind w:left="4110" w:hanging="281"/>
      </w:pPr>
      <w:rPr>
        <w:rFonts w:hint="default"/>
        <w:lang w:val="ms" w:eastAsia="en-US" w:bidi="ar-SA"/>
      </w:rPr>
    </w:lvl>
    <w:lvl w:ilvl="5" w:tplc="F36C2A58">
      <w:numFmt w:val="bullet"/>
      <w:lvlText w:val="•"/>
      <w:lvlJc w:val="left"/>
      <w:pPr>
        <w:ind w:left="4913" w:hanging="281"/>
      </w:pPr>
      <w:rPr>
        <w:rFonts w:hint="default"/>
        <w:lang w:val="ms" w:eastAsia="en-US" w:bidi="ar-SA"/>
      </w:rPr>
    </w:lvl>
    <w:lvl w:ilvl="6" w:tplc="C9381F12">
      <w:numFmt w:val="bullet"/>
      <w:lvlText w:val="•"/>
      <w:lvlJc w:val="left"/>
      <w:pPr>
        <w:ind w:left="5717" w:hanging="281"/>
      </w:pPr>
      <w:rPr>
        <w:rFonts w:hint="default"/>
        <w:lang w:val="ms" w:eastAsia="en-US" w:bidi="ar-SA"/>
      </w:rPr>
    </w:lvl>
    <w:lvl w:ilvl="7" w:tplc="6C5CA8A4">
      <w:numFmt w:val="bullet"/>
      <w:lvlText w:val="•"/>
      <w:lvlJc w:val="left"/>
      <w:pPr>
        <w:ind w:left="6520" w:hanging="281"/>
      </w:pPr>
      <w:rPr>
        <w:rFonts w:hint="default"/>
        <w:lang w:val="ms" w:eastAsia="en-US" w:bidi="ar-SA"/>
      </w:rPr>
    </w:lvl>
    <w:lvl w:ilvl="8" w:tplc="32925A94">
      <w:numFmt w:val="bullet"/>
      <w:lvlText w:val="•"/>
      <w:lvlJc w:val="left"/>
      <w:pPr>
        <w:ind w:left="7324" w:hanging="281"/>
      </w:pPr>
      <w:rPr>
        <w:rFonts w:hint="default"/>
        <w:lang w:val="ms" w:eastAsia="en-US" w:bidi="ar-SA"/>
      </w:rPr>
    </w:lvl>
  </w:abstractNum>
  <w:abstractNum w:abstractNumId="6" w15:restartNumberingAfterBreak="0">
    <w:nsid w:val="45F63771"/>
    <w:multiLevelType w:val="multilevel"/>
    <w:tmpl w:val="6538B5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EFE7395"/>
    <w:multiLevelType w:val="multilevel"/>
    <w:tmpl w:val="C2DE5976"/>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137409096">
    <w:abstractNumId w:val="1"/>
  </w:num>
  <w:num w:numId="2" w16cid:durableId="1635334840">
    <w:abstractNumId w:val="0"/>
  </w:num>
  <w:num w:numId="3" w16cid:durableId="1647278744">
    <w:abstractNumId w:val="2"/>
  </w:num>
  <w:num w:numId="4" w16cid:durableId="164707209">
    <w:abstractNumId w:val="7"/>
  </w:num>
  <w:num w:numId="5" w16cid:durableId="257954544">
    <w:abstractNumId w:val="6"/>
  </w:num>
  <w:num w:numId="6" w16cid:durableId="1216969959">
    <w:abstractNumId w:val="3"/>
  </w:num>
  <w:num w:numId="7" w16cid:durableId="462889435">
    <w:abstractNumId w:val="5"/>
  </w:num>
  <w:num w:numId="8" w16cid:durableId="19942126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7A2"/>
    <w:rsid w:val="00001B2F"/>
    <w:rsid w:val="000101C3"/>
    <w:rsid w:val="000257A2"/>
    <w:rsid w:val="00050A4E"/>
    <w:rsid w:val="000634E0"/>
    <w:rsid w:val="00072448"/>
    <w:rsid w:val="000D0441"/>
    <w:rsid w:val="000F0CD7"/>
    <w:rsid w:val="000F69D6"/>
    <w:rsid w:val="001008CF"/>
    <w:rsid w:val="00104CEE"/>
    <w:rsid w:val="00112F97"/>
    <w:rsid w:val="00181079"/>
    <w:rsid w:val="001A3AC2"/>
    <w:rsid w:val="001B3EFD"/>
    <w:rsid w:val="001D7980"/>
    <w:rsid w:val="001F27A5"/>
    <w:rsid w:val="00220858"/>
    <w:rsid w:val="002878AA"/>
    <w:rsid w:val="002A08CA"/>
    <w:rsid w:val="002B3B75"/>
    <w:rsid w:val="002D56F4"/>
    <w:rsid w:val="002F6ADE"/>
    <w:rsid w:val="002F6BF6"/>
    <w:rsid w:val="00332578"/>
    <w:rsid w:val="00351A13"/>
    <w:rsid w:val="003573A1"/>
    <w:rsid w:val="00364CAD"/>
    <w:rsid w:val="003749B5"/>
    <w:rsid w:val="00384DFB"/>
    <w:rsid w:val="003A2A80"/>
    <w:rsid w:val="003B40A9"/>
    <w:rsid w:val="003E574D"/>
    <w:rsid w:val="003F2F28"/>
    <w:rsid w:val="003F5757"/>
    <w:rsid w:val="0043414A"/>
    <w:rsid w:val="00455B4C"/>
    <w:rsid w:val="00467B85"/>
    <w:rsid w:val="00472B17"/>
    <w:rsid w:val="004854D7"/>
    <w:rsid w:val="004A4018"/>
    <w:rsid w:val="004B2200"/>
    <w:rsid w:val="004B353B"/>
    <w:rsid w:val="004F5D5A"/>
    <w:rsid w:val="004F7537"/>
    <w:rsid w:val="00527B68"/>
    <w:rsid w:val="005C2E40"/>
    <w:rsid w:val="005C79EB"/>
    <w:rsid w:val="005D7D28"/>
    <w:rsid w:val="005E279F"/>
    <w:rsid w:val="00611D0A"/>
    <w:rsid w:val="00633360"/>
    <w:rsid w:val="006560F5"/>
    <w:rsid w:val="00730F4C"/>
    <w:rsid w:val="00745717"/>
    <w:rsid w:val="00763731"/>
    <w:rsid w:val="007902E8"/>
    <w:rsid w:val="007A49B4"/>
    <w:rsid w:val="007B18C3"/>
    <w:rsid w:val="007B7436"/>
    <w:rsid w:val="007D25E1"/>
    <w:rsid w:val="007D2855"/>
    <w:rsid w:val="007E2B48"/>
    <w:rsid w:val="007F2D91"/>
    <w:rsid w:val="00810AF4"/>
    <w:rsid w:val="008514F8"/>
    <w:rsid w:val="00856765"/>
    <w:rsid w:val="008731FE"/>
    <w:rsid w:val="00883FC5"/>
    <w:rsid w:val="008E2DDA"/>
    <w:rsid w:val="008E7FE6"/>
    <w:rsid w:val="009D7C4C"/>
    <w:rsid w:val="00A23D88"/>
    <w:rsid w:val="00A27900"/>
    <w:rsid w:val="00A54BA3"/>
    <w:rsid w:val="00A84DEC"/>
    <w:rsid w:val="00A93B6D"/>
    <w:rsid w:val="00AA1B0E"/>
    <w:rsid w:val="00AC1180"/>
    <w:rsid w:val="00AF6190"/>
    <w:rsid w:val="00AF6FAD"/>
    <w:rsid w:val="00B0783F"/>
    <w:rsid w:val="00B2356E"/>
    <w:rsid w:val="00BA32E1"/>
    <w:rsid w:val="00BD13C2"/>
    <w:rsid w:val="00BD748C"/>
    <w:rsid w:val="00BF01AD"/>
    <w:rsid w:val="00C03400"/>
    <w:rsid w:val="00C05644"/>
    <w:rsid w:val="00C34484"/>
    <w:rsid w:val="00C35C71"/>
    <w:rsid w:val="00C43408"/>
    <w:rsid w:val="00C62E69"/>
    <w:rsid w:val="00CA389F"/>
    <w:rsid w:val="00CB0A26"/>
    <w:rsid w:val="00CC1218"/>
    <w:rsid w:val="00CF7696"/>
    <w:rsid w:val="00D16260"/>
    <w:rsid w:val="00D21ED2"/>
    <w:rsid w:val="00DD05C5"/>
    <w:rsid w:val="00DD7531"/>
    <w:rsid w:val="00E25B73"/>
    <w:rsid w:val="00E2757F"/>
    <w:rsid w:val="00E840C8"/>
    <w:rsid w:val="00E96B18"/>
    <w:rsid w:val="00EB187A"/>
    <w:rsid w:val="00ED50EA"/>
    <w:rsid w:val="00EE5D58"/>
    <w:rsid w:val="00F21876"/>
    <w:rsid w:val="00F6210E"/>
    <w:rsid w:val="00F87D8C"/>
    <w:rsid w:val="00F93104"/>
    <w:rsid w:val="00F9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ED5E"/>
  <w15:docId w15:val="{8CC60433-CB17-4569-B04A-28ECC820A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line="259" w:lineRule="auto"/>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
    <w:basedOn w:val="Normal"/>
    <w:link w:val="ListParagraphChar"/>
    <w:uiPriority w:val="34"/>
    <w:qFormat/>
    <w:rsid w:val="00756B2B"/>
    <w:pPr>
      <w:ind w:left="720"/>
      <w:contextualSpacing/>
    </w:pPr>
  </w:style>
  <w:style w:type="character" w:customStyle="1" w:styleId="Judul1KAR">
    <w:name w:val="Judul 1 KAR"/>
    <w:basedOn w:val="DefaultParagraphFont"/>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
    <w:link w:val="ListParagraph"/>
    <w:uiPriority w:val="34"/>
    <w:qFormat/>
    <w:locked/>
    <w:rsid w:val="00865877"/>
    <w:rPr>
      <w:rFonts w:ascii="Calibri" w:eastAsia="Calibri" w:hAnsi="Calibri" w:cs="Calibri"/>
      <w:lang w:val="en-US"/>
    </w:rPr>
  </w:style>
  <w:style w:type="table" w:styleId="TableGrid">
    <w:name w:val="Table Grid"/>
    <w:basedOn w:val="TableNormal"/>
    <w:uiPriority w:val="39"/>
    <w:rsid w:val="00914FB9"/>
    <w:pPr>
      <w:spacing w:after="0" w:line="240" w:lineRule="auto"/>
    </w:pPr>
    <w:rPr>
      <w:rFonts w:eastAsia="Times New Roman"/>
      <w:sz w:val="20"/>
      <w:szCs w:val="20"/>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0"/>
    <w:tblPr>
      <w:tblStyleRowBandSize w:val="1"/>
      <w:tblStyleColBandSize w:val="1"/>
      <w:tblCellMar>
        <w:left w:w="115" w:type="dxa"/>
        <w:right w:w="115" w:type="dxa"/>
      </w:tblCellMar>
    </w:tblPr>
  </w:style>
  <w:style w:type="table" w:customStyle="1" w:styleId="1">
    <w:name w:val="1"/>
    <w:basedOn w:val="TableNormal0"/>
    <w:pPr>
      <w:spacing w:after="0" w:line="240" w:lineRule="auto"/>
    </w:pPr>
    <w:rPr>
      <w:sz w:val="20"/>
      <w:szCs w:val="20"/>
    </w:rPr>
    <w:tblPr>
      <w:tblStyleRowBandSize w:val="1"/>
      <w:tblStyleColBandSize w:val="1"/>
      <w:tblCellMar>
        <w:left w:w="108" w:type="dxa"/>
        <w:right w:w="108" w:type="dxa"/>
      </w:tblCellMar>
    </w:tblPr>
  </w:style>
  <w:style w:type="character" w:styleId="PlaceholderText">
    <w:name w:val="Placeholder Text"/>
    <w:basedOn w:val="DefaultParagraphFont"/>
    <w:uiPriority w:val="99"/>
    <w:semiHidden/>
    <w:rsid w:val="00C34484"/>
    <w:rPr>
      <w:color w:val="666666"/>
    </w:rPr>
  </w:style>
  <w:style w:type="paragraph" w:styleId="BodyText">
    <w:name w:val="Body Text"/>
    <w:basedOn w:val="Normal"/>
    <w:link w:val="BodyTextChar"/>
    <w:uiPriority w:val="1"/>
    <w:qFormat/>
    <w:rsid w:val="00B0783F"/>
    <w:pPr>
      <w:widowControl w:val="0"/>
      <w:autoSpaceDE w:val="0"/>
      <w:autoSpaceDN w:val="0"/>
      <w:spacing w:after="0" w:line="240" w:lineRule="auto"/>
    </w:pPr>
    <w:rPr>
      <w:rFonts w:ascii="Times New Roman" w:eastAsia="Times New Roman" w:hAnsi="Times New Roman" w:cs="Times New Roman"/>
      <w:sz w:val="24"/>
      <w:szCs w:val="24"/>
      <w:lang w:val="ms"/>
    </w:rPr>
  </w:style>
  <w:style w:type="character" w:customStyle="1" w:styleId="BodyTextChar">
    <w:name w:val="Body Text Char"/>
    <w:basedOn w:val="DefaultParagraphFont"/>
    <w:link w:val="BodyText"/>
    <w:uiPriority w:val="1"/>
    <w:rsid w:val="00B0783F"/>
    <w:rPr>
      <w:rFonts w:ascii="Times New Roman" w:eastAsia="Times New Roman" w:hAnsi="Times New Roman" w:cs="Times New Roman"/>
      <w:sz w:val="24"/>
      <w:szCs w:val="24"/>
      <w:lang w:val="ms"/>
    </w:rPr>
  </w:style>
  <w:style w:type="paragraph" w:customStyle="1" w:styleId="TableParagraph">
    <w:name w:val="Table Paragraph"/>
    <w:basedOn w:val="Normal"/>
    <w:uiPriority w:val="1"/>
    <w:qFormat/>
    <w:rsid w:val="00DD05C5"/>
    <w:pPr>
      <w:widowControl w:val="0"/>
      <w:autoSpaceDE w:val="0"/>
      <w:autoSpaceDN w:val="0"/>
      <w:spacing w:after="0" w:line="240" w:lineRule="auto"/>
    </w:pPr>
    <w:rPr>
      <w:rFonts w:ascii="Times New Roman" w:eastAsia="Times New Roman" w:hAnsi="Times New Roman" w:cs="Times New Roman"/>
      <w:lang w:val="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6708">
      <w:bodyDiv w:val="1"/>
      <w:marLeft w:val="0"/>
      <w:marRight w:val="0"/>
      <w:marTop w:val="0"/>
      <w:marBottom w:val="0"/>
      <w:divBdr>
        <w:top w:val="none" w:sz="0" w:space="0" w:color="auto"/>
        <w:left w:val="none" w:sz="0" w:space="0" w:color="auto"/>
        <w:bottom w:val="none" w:sz="0" w:space="0" w:color="auto"/>
        <w:right w:val="none" w:sz="0" w:space="0" w:color="auto"/>
      </w:divBdr>
    </w:div>
    <w:div w:id="70469678">
      <w:bodyDiv w:val="1"/>
      <w:marLeft w:val="0"/>
      <w:marRight w:val="0"/>
      <w:marTop w:val="0"/>
      <w:marBottom w:val="0"/>
      <w:divBdr>
        <w:top w:val="none" w:sz="0" w:space="0" w:color="auto"/>
        <w:left w:val="none" w:sz="0" w:space="0" w:color="auto"/>
        <w:bottom w:val="none" w:sz="0" w:space="0" w:color="auto"/>
        <w:right w:val="none" w:sz="0" w:space="0" w:color="auto"/>
      </w:divBdr>
    </w:div>
    <w:div w:id="92943750">
      <w:bodyDiv w:val="1"/>
      <w:marLeft w:val="0"/>
      <w:marRight w:val="0"/>
      <w:marTop w:val="0"/>
      <w:marBottom w:val="0"/>
      <w:divBdr>
        <w:top w:val="none" w:sz="0" w:space="0" w:color="auto"/>
        <w:left w:val="none" w:sz="0" w:space="0" w:color="auto"/>
        <w:bottom w:val="none" w:sz="0" w:space="0" w:color="auto"/>
        <w:right w:val="none" w:sz="0" w:space="0" w:color="auto"/>
      </w:divBdr>
    </w:div>
    <w:div w:id="96559911">
      <w:bodyDiv w:val="1"/>
      <w:marLeft w:val="0"/>
      <w:marRight w:val="0"/>
      <w:marTop w:val="0"/>
      <w:marBottom w:val="0"/>
      <w:divBdr>
        <w:top w:val="none" w:sz="0" w:space="0" w:color="auto"/>
        <w:left w:val="none" w:sz="0" w:space="0" w:color="auto"/>
        <w:bottom w:val="none" w:sz="0" w:space="0" w:color="auto"/>
        <w:right w:val="none" w:sz="0" w:space="0" w:color="auto"/>
      </w:divBdr>
    </w:div>
    <w:div w:id="122968998">
      <w:bodyDiv w:val="1"/>
      <w:marLeft w:val="0"/>
      <w:marRight w:val="0"/>
      <w:marTop w:val="0"/>
      <w:marBottom w:val="0"/>
      <w:divBdr>
        <w:top w:val="none" w:sz="0" w:space="0" w:color="auto"/>
        <w:left w:val="none" w:sz="0" w:space="0" w:color="auto"/>
        <w:bottom w:val="none" w:sz="0" w:space="0" w:color="auto"/>
        <w:right w:val="none" w:sz="0" w:space="0" w:color="auto"/>
      </w:divBdr>
    </w:div>
    <w:div w:id="142236570">
      <w:bodyDiv w:val="1"/>
      <w:marLeft w:val="0"/>
      <w:marRight w:val="0"/>
      <w:marTop w:val="0"/>
      <w:marBottom w:val="0"/>
      <w:divBdr>
        <w:top w:val="none" w:sz="0" w:space="0" w:color="auto"/>
        <w:left w:val="none" w:sz="0" w:space="0" w:color="auto"/>
        <w:bottom w:val="none" w:sz="0" w:space="0" w:color="auto"/>
        <w:right w:val="none" w:sz="0" w:space="0" w:color="auto"/>
      </w:divBdr>
    </w:div>
    <w:div w:id="154760182">
      <w:bodyDiv w:val="1"/>
      <w:marLeft w:val="0"/>
      <w:marRight w:val="0"/>
      <w:marTop w:val="0"/>
      <w:marBottom w:val="0"/>
      <w:divBdr>
        <w:top w:val="none" w:sz="0" w:space="0" w:color="auto"/>
        <w:left w:val="none" w:sz="0" w:space="0" w:color="auto"/>
        <w:bottom w:val="none" w:sz="0" w:space="0" w:color="auto"/>
        <w:right w:val="none" w:sz="0" w:space="0" w:color="auto"/>
      </w:divBdr>
    </w:div>
    <w:div w:id="190192166">
      <w:bodyDiv w:val="1"/>
      <w:marLeft w:val="0"/>
      <w:marRight w:val="0"/>
      <w:marTop w:val="0"/>
      <w:marBottom w:val="0"/>
      <w:divBdr>
        <w:top w:val="none" w:sz="0" w:space="0" w:color="auto"/>
        <w:left w:val="none" w:sz="0" w:space="0" w:color="auto"/>
        <w:bottom w:val="none" w:sz="0" w:space="0" w:color="auto"/>
        <w:right w:val="none" w:sz="0" w:space="0" w:color="auto"/>
      </w:divBdr>
      <w:divsChild>
        <w:div w:id="56364019">
          <w:marLeft w:val="480"/>
          <w:marRight w:val="0"/>
          <w:marTop w:val="0"/>
          <w:marBottom w:val="0"/>
          <w:divBdr>
            <w:top w:val="none" w:sz="0" w:space="0" w:color="auto"/>
            <w:left w:val="none" w:sz="0" w:space="0" w:color="auto"/>
            <w:bottom w:val="none" w:sz="0" w:space="0" w:color="auto"/>
            <w:right w:val="none" w:sz="0" w:space="0" w:color="auto"/>
          </w:divBdr>
        </w:div>
        <w:div w:id="69356220">
          <w:marLeft w:val="480"/>
          <w:marRight w:val="0"/>
          <w:marTop w:val="0"/>
          <w:marBottom w:val="0"/>
          <w:divBdr>
            <w:top w:val="none" w:sz="0" w:space="0" w:color="auto"/>
            <w:left w:val="none" w:sz="0" w:space="0" w:color="auto"/>
            <w:bottom w:val="none" w:sz="0" w:space="0" w:color="auto"/>
            <w:right w:val="none" w:sz="0" w:space="0" w:color="auto"/>
          </w:divBdr>
        </w:div>
        <w:div w:id="500900266">
          <w:marLeft w:val="480"/>
          <w:marRight w:val="0"/>
          <w:marTop w:val="0"/>
          <w:marBottom w:val="0"/>
          <w:divBdr>
            <w:top w:val="none" w:sz="0" w:space="0" w:color="auto"/>
            <w:left w:val="none" w:sz="0" w:space="0" w:color="auto"/>
            <w:bottom w:val="none" w:sz="0" w:space="0" w:color="auto"/>
            <w:right w:val="none" w:sz="0" w:space="0" w:color="auto"/>
          </w:divBdr>
        </w:div>
        <w:div w:id="545336116">
          <w:marLeft w:val="480"/>
          <w:marRight w:val="0"/>
          <w:marTop w:val="0"/>
          <w:marBottom w:val="0"/>
          <w:divBdr>
            <w:top w:val="none" w:sz="0" w:space="0" w:color="auto"/>
            <w:left w:val="none" w:sz="0" w:space="0" w:color="auto"/>
            <w:bottom w:val="none" w:sz="0" w:space="0" w:color="auto"/>
            <w:right w:val="none" w:sz="0" w:space="0" w:color="auto"/>
          </w:divBdr>
        </w:div>
        <w:div w:id="958494848">
          <w:marLeft w:val="480"/>
          <w:marRight w:val="0"/>
          <w:marTop w:val="0"/>
          <w:marBottom w:val="0"/>
          <w:divBdr>
            <w:top w:val="none" w:sz="0" w:space="0" w:color="auto"/>
            <w:left w:val="none" w:sz="0" w:space="0" w:color="auto"/>
            <w:bottom w:val="none" w:sz="0" w:space="0" w:color="auto"/>
            <w:right w:val="none" w:sz="0" w:space="0" w:color="auto"/>
          </w:divBdr>
        </w:div>
        <w:div w:id="1084572822">
          <w:marLeft w:val="480"/>
          <w:marRight w:val="0"/>
          <w:marTop w:val="0"/>
          <w:marBottom w:val="0"/>
          <w:divBdr>
            <w:top w:val="none" w:sz="0" w:space="0" w:color="auto"/>
            <w:left w:val="none" w:sz="0" w:space="0" w:color="auto"/>
            <w:bottom w:val="none" w:sz="0" w:space="0" w:color="auto"/>
            <w:right w:val="none" w:sz="0" w:space="0" w:color="auto"/>
          </w:divBdr>
        </w:div>
        <w:div w:id="1130395344">
          <w:marLeft w:val="480"/>
          <w:marRight w:val="0"/>
          <w:marTop w:val="0"/>
          <w:marBottom w:val="0"/>
          <w:divBdr>
            <w:top w:val="none" w:sz="0" w:space="0" w:color="auto"/>
            <w:left w:val="none" w:sz="0" w:space="0" w:color="auto"/>
            <w:bottom w:val="none" w:sz="0" w:space="0" w:color="auto"/>
            <w:right w:val="none" w:sz="0" w:space="0" w:color="auto"/>
          </w:divBdr>
        </w:div>
        <w:div w:id="1178272151">
          <w:marLeft w:val="480"/>
          <w:marRight w:val="0"/>
          <w:marTop w:val="0"/>
          <w:marBottom w:val="0"/>
          <w:divBdr>
            <w:top w:val="none" w:sz="0" w:space="0" w:color="auto"/>
            <w:left w:val="none" w:sz="0" w:space="0" w:color="auto"/>
            <w:bottom w:val="none" w:sz="0" w:space="0" w:color="auto"/>
            <w:right w:val="none" w:sz="0" w:space="0" w:color="auto"/>
          </w:divBdr>
        </w:div>
        <w:div w:id="1219559620">
          <w:marLeft w:val="480"/>
          <w:marRight w:val="0"/>
          <w:marTop w:val="0"/>
          <w:marBottom w:val="0"/>
          <w:divBdr>
            <w:top w:val="none" w:sz="0" w:space="0" w:color="auto"/>
            <w:left w:val="none" w:sz="0" w:space="0" w:color="auto"/>
            <w:bottom w:val="none" w:sz="0" w:space="0" w:color="auto"/>
            <w:right w:val="none" w:sz="0" w:space="0" w:color="auto"/>
          </w:divBdr>
        </w:div>
        <w:div w:id="1225263906">
          <w:marLeft w:val="480"/>
          <w:marRight w:val="0"/>
          <w:marTop w:val="0"/>
          <w:marBottom w:val="0"/>
          <w:divBdr>
            <w:top w:val="none" w:sz="0" w:space="0" w:color="auto"/>
            <w:left w:val="none" w:sz="0" w:space="0" w:color="auto"/>
            <w:bottom w:val="none" w:sz="0" w:space="0" w:color="auto"/>
            <w:right w:val="none" w:sz="0" w:space="0" w:color="auto"/>
          </w:divBdr>
        </w:div>
        <w:div w:id="1380326113">
          <w:marLeft w:val="480"/>
          <w:marRight w:val="0"/>
          <w:marTop w:val="0"/>
          <w:marBottom w:val="0"/>
          <w:divBdr>
            <w:top w:val="none" w:sz="0" w:space="0" w:color="auto"/>
            <w:left w:val="none" w:sz="0" w:space="0" w:color="auto"/>
            <w:bottom w:val="none" w:sz="0" w:space="0" w:color="auto"/>
            <w:right w:val="none" w:sz="0" w:space="0" w:color="auto"/>
          </w:divBdr>
        </w:div>
        <w:div w:id="1426808950">
          <w:marLeft w:val="480"/>
          <w:marRight w:val="0"/>
          <w:marTop w:val="0"/>
          <w:marBottom w:val="0"/>
          <w:divBdr>
            <w:top w:val="none" w:sz="0" w:space="0" w:color="auto"/>
            <w:left w:val="none" w:sz="0" w:space="0" w:color="auto"/>
            <w:bottom w:val="none" w:sz="0" w:space="0" w:color="auto"/>
            <w:right w:val="none" w:sz="0" w:space="0" w:color="auto"/>
          </w:divBdr>
        </w:div>
        <w:div w:id="1618414744">
          <w:marLeft w:val="480"/>
          <w:marRight w:val="0"/>
          <w:marTop w:val="0"/>
          <w:marBottom w:val="0"/>
          <w:divBdr>
            <w:top w:val="none" w:sz="0" w:space="0" w:color="auto"/>
            <w:left w:val="none" w:sz="0" w:space="0" w:color="auto"/>
            <w:bottom w:val="none" w:sz="0" w:space="0" w:color="auto"/>
            <w:right w:val="none" w:sz="0" w:space="0" w:color="auto"/>
          </w:divBdr>
        </w:div>
        <w:div w:id="1800799250">
          <w:marLeft w:val="480"/>
          <w:marRight w:val="0"/>
          <w:marTop w:val="0"/>
          <w:marBottom w:val="0"/>
          <w:divBdr>
            <w:top w:val="none" w:sz="0" w:space="0" w:color="auto"/>
            <w:left w:val="none" w:sz="0" w:space="0" w:color="auto"/>
            <w:bottom w:val="none" w:sz="0" w:space="0" w:color="auto"/>
            <w:right w:val="none" w:sz="0" w:space="0" w:color="auto"/>
          </w:divBdr>
        </w:div>
        <w:div w:id="1915046462">
          <w:marLeft w:val="480"/>
          <w:marRight w:val="0"/>
          <w:marTop w:val="0"/>
          <w:marBottom w:val="0"/>
          <w:divBdr>
            <w:top w:val="none" w:sz="0" w:space="0" w:color="auto"/>
            <w:left w:val="none" w:sz="0" w:space="0" w:color="auto"/>
            <w:bottom w:val="none" w:sz="0" w:space="0" w:color="auto"/>
            <w:right w:val="none" w:sz="0" w:space="0" w:color="auto"/>
          </w:divBdr>
        </w:div>
        <w:div w:id="1951620498">
          <w:marLeft w:val="480"/>
          <w:marRight w:val="0"/>
          <w:marTop w:val="0"/>
          <w:marBottom w:val="0"/>
          <w:divBdr>
            <w:top w:val="none" w:sz="0" w:space="0" w:color="auto"/>
            <w:left w:val="none" w:sz="0" w:space="0" w:color="auto"/>
            <w:bottom w:val="none" w:sz="0" w:space="0" w:color="auto"/>
            <w:right w:val="none" w:sz="0" w:space="0" w:color="auto"/>
          </w:divBdr>
        </w:div>
        <w:div w:id="1990163346">
          <w:marLeft w:val="480"/>
          <w:marRight w:val="0"/>
          <w:marTop w:val="0"/>
          <w:marBottom w:val="0"/>
          <w:divBdr>
            <w:top w:val="none" w:sz="0" w:space="0" w:color="auto"/>
            <w:left w:val="none" w:sz="0" w:space="0" w:color="auto"/>
            <w:bottom w:val="none" w:sz="0" w:space="0" w:color="auto"/>
            <w:right w:val="none" w:sz="0" w:space="0" w:color="auto"/>
          </w:divBdr>
        </w:div>
      </w:divsChild>
    </w:div>
    <w:div w:id="257953009">
      <w:bodyDiv w:val="1"/>
      <w:marLeft w:val="0"/>
      <w:marRight w:val="0"/>
      <w:marTop w:val="0"/>
      <w:marBottom w:val="0"/>
      <w:divBdr>
        <w:top w:val="none" w:sz="0" w:space="0" w:color="auto"/>
        <w:left w:val="none" w:sz="0" w:space="0" w:color="auto"/>
        <w:bottom w:val="none" w:sz="0" w:space="0" w:color="auto"/>
        <w:right w:val="none" w:sz="0" w:space="0" w:color="auto"/>
      </w:divBdr>
    </w:div>
    <w:div w:id="287861053">
      <w:bodyDiv w:val="1"/>
      <w:marLeft w:val="0"/>
      <w:marRight w:val="0"/>
      <w:marTop w:val="0"/>
      <w:marBottom w:val="0"/>
      <w:divBdr>
        <w:top w:val="none" w:sz="0" w:space="0" w:color="auto"/>
        <w:left w:val="none" w:sz="0" w:space="0" w:color="auto"/>
        <w:bottom w:val="none" w:sz="0" w:space="0" w:color="auto"/>
        <w:right w:val="none" w:sz="0" w:space="0" w:color="auto"/>
      </w:divBdr>
    </w:div>
    <w:div w:id="308245899">
      <w:bodyDiv w:val="1"/>
      <w:marLeft w:val="0"/>
      <w:marRight w:val="0"/>
      <w:marTop w:val="0"/>
      <w:marBottom w:val="0"/>
      <w:divBdr>
        <w:top w:val="none" w:sz="0" w:space="0" w:color="auto"/>
        <w:left w:val="none" w:sz="0" w:space="0" w:color="auto"/>
        <w:bottom w:val="none" w:sz="0" w:space="0" w:color="auto"/>
        <w:right w:val="none" w:sz="0" w:space="0" w:color="auto"/>
      </w:divBdr>
    </w:div>
    <w:div w:id="323365375">
      <w:bodyDiv w:val="1"/>
      <w:marLeft w:val="0"/>
      <w:marRight w:val="0"/>
      <w:marTop w:val="0"/>
      <w:marBottom w:val="0"/>
      <w:divBdr>
        <w:top w:val="none" w:sz="0" w:space="0" w:color="auto"/>
        <w:left w:val="none" w:sz="0" w:space="0" w:color="auto"/>
        <w:bottom w:val="none" w:sz="0" w:space="0" w:color="auto"/>
        <w:right w:val="none" w:sz="0" w:space="0" w:color="auto"/>
      </w:divBdr>
    </w:div>
    <w:div w:id="342518851">
      <w:bodyDiv w:val="1"/>
      <w:marLeft w:val="0"/>
      <w:marRight w:val="0"/>
      <w:marTop w:val="0"/>
      <w:marBottom w:val="0"/>
      <w:divBdr>
        <w:top w:val="none" w:sz="0" w:space="0" w:color="auto"/>
        <w:left w:val="none" w:sz="0" w:space="0" w:color="auto"/>
        <w:bottom w:val="none" w:sz="0" w:space="0" w:color="auto"/>
        <w:right w:val="none" w:sz="0" w:space="0" w:color="auto"/>
      </w:divBdr>
    </w:div>
    <w:div w:id="344597433">
      <w:bodyDiv w:val="1"/>
      <w:marLeft w:val="0"/>
      <w:marRight w:val="0"/>
      <w:marTop w:val="0"/>
      <w:marBottom w:val="0"/>
      <w:divBdr>
        <w:top w:val="none" w:sz="0" w:space="0" w:color="auto"/>
        <w:left w:val="none" w:sz="0" w:space="0" w:color="auto"/>
        <w:bottom w:val="none" w:sz="0" w:space="0" w:color="auto"/>
        <w:right w:val="none" w:sz="0" w:space="0" w:color="auto"/>
      </w:divBdr>
    </w:div>
    <w:div w:id="372773975">
      <w:bodyDiv w:val="1"/>
      <w:marLeft w:val="0"/>
      <w:marRight w:val="0"/>
      <w:marTop w:val="0"/>
      <w:marBottom w:val="0"/>
      <w:divBdr>
        <w:top w:val="none" w:sz="0" w:space="0" w:color="auto"/>
        <w:left w:val="none" w:sz="0" w:space="0" w:color="auto"/>
        <w:bottom w:val="none" w:sz="0" w:space="0" w:color="auto"/>
        <w:right w:val="none" w:sz="0" w:space="0" w:color="auto"/>
      </w:divBdr>
    </w:div>
    <w:div w:id="386343251">
      <w:bodyDiv w:val="1"/>
      <w:marLeft w:val="0"/>
      <w:marRight w:val="0"/>
      <w:marTop w:val="0"/>
      <w:marBottom w:val="0"/>
      <w:divBdr>
        <w:top w:val="none" w:sz="0" w:space="0" w:color="auto"/>
        <w:left w:val="none" w:sz="0" w:space="0" w:color="auto"/>
        <w:bottom w:val="none" w:sz="0" w:space="0" w:color="auto"/>
        <w:right w:val="none" w:sz="0" w:space="0" w:color="auto"/>
      </w:divBdr>
    </w:div>
    <w:div w:id="419067539">
      <w:bodyDiv w:val="1"/>
      <w:marLeft w:val="0"/>
      <w:marRight w:val="0"/>
      <w:marTop w:val="0"/>
      <w:marBottom w:val="0"/>
      <w:divBdr>
        <w:top w:val="none" w:sz="0" w:space="0" w:color="auto"/>
        <w:left w:val="none" w:sz="0" w:space="0" w:color="auto"/>
        <w:bottom w:val="none" w:sz="0" w:space="0" w:color="auto"/>
        <w:right w:val="none" w:sz="0" w:space="0" w:color="auto"/>
      </w:divBdr>
    </w:div>
    <w:div w:id="448469958">
      <w:bodyDiv w:val="1"/>
      <w:marLeft w:val="0"/>
      <w:marRight w:val="0"/>
      <w:marTop w:val="0"/>
      <w:marBottom w:val="0"/>
      <w:divBdr>
        <w:top w:val="none" w:sz="0" w:space="0" w:color="auto"/>
        <w:left w:val="none" w:sz="0" w:space="0" w:color="auto"/>
        <w:bottom w:val="none" w:sz="0" w:space="0" w:color="auto"/>
        <w:right w:val="none" w:sz="0" w:space="0" w:color="auto"/>
      </w:divBdr>
      <w:divsChild>
        <w:div w:id="57900837">
          <w:marLeft w:val="480"/>
          <w:marRight w:val="0"/>
          <w:marTop w:val="0"/>
          <w:marBottom w:val="0"/>
          <w:divBdr>
            <w:top w:val="none" w:sz="0" w:space="0" w:color="auto"/>
            <w:left w:val="none" w:sz="0" w:space="0" w:color="auto"/>
            <w:bottom w:val="none" w:sz="0" w:space="0" w:color="auto"/>
            <w:right w:val="none" w:sz="0" w:space="0" w:color="auto"/>
          </w:divBdr>
        </w:div>
        <w:div w:id="186993962">
          <w:marLeft w:val="480"/>
          <w:marRight w:val="0"/>
          <w:marTop w:val="0"/>
          <w:marBottom w:val="0"/>
          <w:divBdr>
            <w:top w:val="none" w:sz="0" w:space="0" w:color="auto"/>
            <w:left w:val="none" w:sz="0" w:space="0" w:color="auto"/>
            <w:bottom w:val="none" w:sz="0" w:space="0" w:color="auto"/>
            <w:right w:val="none" w:sz="0" w:space="0" w:color="auto"/>
          </w:divBdr>
        </w:div>
        <w:div w:id="457915255">
          <w:marLeft w:val="480"/>
          <w:marRight w:val="0"/>
          <w:marTop w:val="0"/>
          <w:marBottom w:val="0"/>
          <w:divBdr>
            <w:top w:val="none" w:sz="0" w:space="0" w:color="auto"/>
            <w:left w:val="none" w:sz="0" w:space="0" w:color="auto"/>
            <w:bottom w:val="none" w:sz="0" w:space="0" w:color="auto"/>
            <w:right w:val="none" w:sz="0" w:space="0" w:color="auto"/>
          </w:divBdr>
        </w:div>
        <w:div w:id="486286975">
          <w:marLeft w:val="480"/>
          <w:marRight w:val="0"/>
          <w:marTop w:val="0"/>
          <w:marBottom w:val="0"/>
          <w:divBdr>
            <w:top w:val="none" w:sz="0" w:space="0" w:color="auto"/>
            <w:left w:val="none" w:sz="0" w:space="0" w:color="auto"/>
            <w:bottom w:val="none" w:sz="0" w:space="0" w:color="auto"/>
            <w:right w:val="none" w:sz="0" w:space="0" w:color="auto"/>
          </w:divBdr>
        </w:div>
        <w:div w:id="567108158">
          <w:marLeft w:val="480"/>
          <w:marRight w:val="0"/>
          <w:marTop w:val="0"/>
          <w:marBottom w:val="0"/>
          <w:divBdr>
            <w:top w:val="none" w:sz="0" w:space="0" w:color="auto"/>
            <w:left w:val="none" w:sz="0" w:space="0" w:color="auto"/>
            <w:bottom w:val="none" w:sz="0" w:space="0" w:color="auto"/>
            <w:right w:val="none" w:sz="0" w:space="0" w:color="auto"/>
          </w:divBdr>
        </w:div>
        <w:div w:id="603541812">
          <w:marLeft w:val="480"/>
          <w:marRight w:val="0"/>
          <w:marTop w:val="0"/>
          <w:marBottom w:val="0"/>
          <w:divBdr>
            <w:top w:val="none" w:sz="0" w:space="0" w:color="auto"/>
            <w:left w:val="none" w:sz="0" w:space="0" w:color="auto"/>
            <w:bottom w:val="none" w:sz="0" w:space="0" w:color="auto"/>
            <w:right w:val="none" w:sz="0" w:space="0" w:color="auto"/>
          </w:divBdr>
        </w:div>
        <w:div w:id="954561549">
          <w:marLeft w:val="480"/>
          <w:marRight w:val="0"/>
          <w:marTop w:val="0"/>
          <w:marBottom w:val="0"/>
          <w:divBdr>
            <w:top w:val="none" w:sz="0" w:space="0" w:color="auto"/>
            <w:left w:val="none" w:sz="0" w:space="0" w:color="auto"/>
            <w:bottom w:val="none" w:sz="0" w:space="0" w:color="auto"/>
            <w:right w:val="none" w:sz="0" w:space="0" w:color="auto"/>
          </w:divBdr>
        </w:div>
        <w:div w:id="958612701">
          <w:marLeft w:val="480"/>
          <w:marRight w:val="0"/>
          <w:marTop w:val="0"/>
          <w:marBottom w:val="0"/>
          <w:divBdr>
            <w:top w:val="none" w:sz="0" w:space="0" w:color="auto"/>
            <w:left w:val="none" w:sz="0" w:space="0" w:color="auto"/>
            <w:bottom w:val="none" w:sz="0" w:space="0" w:color="auto"/>
            <w:right w:val="none" w:sz="0" w:space="0" w:color="auto"/>
          </w:divBdr>
        </w:div>
        <w:div w:id="990989271">
          <w:marLeft w:val="480"/>
          <w:marRight w:val="0"/>
          <w:marTop w:val="0"/>
          <w:marBottom w:val="0"/>
          <w:divBdr>
            <w:top w:val="none" w:sz="0" w:space="0" w:color="auto"/>
            <w:left w:val="none" w:sz="0" w:space="0" w:color="auto"/>
            <w:bottom w:val="none" w:sz="0" w:space="0" w:color="auto"/>
            <w:right w:val="none" w:sz="0" w:space="0" w:color="auto"/>
          </w:divBdr>
        </w:div>
        <w:div w:id="1545018444">
          <w:marLeft w:val="480"/>
          <w:marRight w:val="0"/>
          <w:marTop w:val="0"/>
          <w:marBottom w:val="0"/>
          <w:divBdr>
            <w:top w:val="none" w:sz="0" w:space="0" w:color="auto"/>
            <w:left w:val="none" w:sz="0" w:space="0" w:color="auto"/>
            <w:bottom w:val="none" w:sz="0" w:space="0" w:color="auto"/>
            <w:right w:val="none" w:sz="0" w:space="0" w:color="auto"/>
          </w:divBdr>
        </w:div>
        <w:div w:id="1616401633">
          <w:marLeft w:val="480"/>
          <w:marRight w:val="0"/>
          <w:marTop w:val="0"/>
          <w:marBottom w:val="0"/>
          <w:divBdr>
            <w:top w:val="none" w:sz="0" w:space="0" w:color="auto"/>
            <w:left w:val="none" w:sz="0" w:space="0" w:color="auto"/>
            <w:bottom w:val="none" w:sz="0" w:space="0" w:color="auto"/>
            <w:right w:val="none" w:sz="0" w:space="0" w:color="auto"/>
          </w:divBdr>
        </w:div>
        <w:div w:id="1625692498">
          <w:marLeft w:val="480"/>
          <w:marRight w:val="0"/>
          <w:marTop w:val="0"/>
          <w:marBottom w:val="0"/>
          <w:divBdr>
            <w:top w:val="none" w:sz="0" w:space="0" w:color="auto"/>
            <w:left w:val="none" w:sz="0" w:space="0" w:color="auto"/>
            <w:bottom w:val="none" w:sz="0" w:space="0" w:color="auto"/>
            <w:right w:val="none" w:sz="0" w:space="0" w:color="auto"/>
          </w:divBdr>
        </w:div>
        <w:div w:id="1753039961">
          <w:marLeft w:val="480"/>
          <w:marRight w:val="0"/>
          <w:marTop w:val="0"/>
          <w:marBottom w:val="0"/>
          <w:divBdr>
            <w:top w:val="none" w:sz="0" w:space="0" w:color="auto"/>
            <w:left w:val="none" w:sz="0" w:space="0" w:color="auto"/>
            <w:bottom w:val="none" w:sz="0" w:space="0" w:color="auto"/>
            <w:right w:val="none" w:sz="0" w:space="0" w:color="auto"/>
          </w:divBdr>
        </w:div>
        <w:div w:id="1824588758">
          <w:marLeft w:val="480"/>
          <w:marRight w:val="0"/>
          <w:marTop w:val="0"/>
          <w:marBottom w:val="0"/>
          <w:divBdr>
            <w:top w:val="none" w:sz="0" w:space="0" w:color="auto"/>
            <w:left w:val="none" w:sz="0" w:space="0" w:color="auto"/>
            <w:bottom w:val="none" w:sz="0" w:space="0" w:color="auto"/>
            <w:right w:val="none" w:sz="0" w:space="0" w:color="auto"/>
          </w:divBdr>
        </w:div>
        <w:div w:id="1908177478">
          <w:marLeft w:val="480"/>
          <w:marRight w:val="0"/>
          <w:marTop w:val="0"/>
          <w:marBottom w:val="0"/>
          <w:divBdr>
            <w:top w:val="none" w:sz="0" w:space="0" w:color="auto"/>
            <w:left w:val="none" w:sz="0" w:space="0" w:color="auto"/>
            <w:bottom w:val="none" w:sz="0" w:space="0" w:color="auto"/>
            <w:right w:val="none" w:sz="0" w:space="0" w:color="auto"/>
          </w:divBdr>
        </w:div>
        <w:div w:id="2055807094">
          <w:marLeft w:val="480"/>
          <w:marRight w:val="0"/>
          <w:marTop w:val="0"/>
          <w:marBottom w:val="0"/>
          <w:divBdr>
            <w:top w:val="none" w:sz="0" w:space="0" w:color="auto"/>
            <w:left w:val="none" w:sz="0" w:space="0" w:color="auto"/>
            <w:bottom w:val="none" w:sz="0" w:space="0" w:color="auto"/>
            <w:right w:val="none" w:sz="0" w:space="0" w:color="auto"/>
          </w:divBdr>
        </w:div>
        <w:div w:id="2080056805">
          <w:marLeft w:val="480"/>
          <w:marRight w:val="0"/>
          <w:marTop w:val="0"/>
          <w:marBottom w:val="0"/>
          <w:divBdr>
            <w:top w:val="none" w:sz="0" w:space="0" w:color="auto"/>
            <w:left w:val="none" w:sz="0" w:space="0" w:color="auto"/>
            <w:bottom w:val="none" w:sz="0" w:space="0" w:color="auto"/>
            <w:right w:val="none" w:sz="0" w:space="0" w:color="auto"/>
          </w:divBdr>
        </w:div>
      </w:divsChild>
    </w:div>
    <w:div w:id="454099618">
      <w:bodyDiv w:val="1"/>
      <w:marLeft w:val="0"/>
      <w:marRight w:val="0"/>
      <w:marTop w:val="0"/>
      <w:marBottom w:val="0"/>
      <w:divBdr>
        <w:top w:val="none" w:sz="0" w:space="0" w:color="auto"/>
        <w:left w:val="none" w:sz="0" w:space="0" w:color="auto"/>
        <w:bottom w:val="none" w:sz="0" w:space="0" w:color="auto"/>
        <w:right w:val="none" w:sz="0" w:space="0" w:color="auto"/>
      </w:divBdr>
    </w:div>
    <w:div w:id="485437046">
      <w:bodyDiv w:val="1"/>
      <w:marLeft w:val="0"/>
      <w:marRight w:val="0"/>
      <w:marTop w:val="0"/>
      <w:marBottom w:val="0"/>
      <w:divBdr>
        <w:top w:val="none" w:sz="0" w:space="0" w:color="auto"/>
        <w:left w:val="none" w:sz="0" w:space="0" w:color="auto"/>
        <w:bottom w:val="none" w:sz="0" w:space="0" w:color="auto"/>
        <w:right w:val="none" w:sz="0" w:space="0" w:color="auto"/>
      </w:divBdr>
      <w:divsChild>
        <w:div w:id="172452472">
          <w:marLeft w:val="480"/>
          <w:marRight w:val="0"/>
          <w:marTop w:val="0"/>
          <w:marBottom w:val="0"/>
          <w:divBdr>
            <w:top w:val="none" w:sz="0" w:space="0" w:color="auto"/>
            <w:left w:val="none" w:sz="0" w:space="0" w:color="auto"/>
            <w:bottom w:val="none" w:sz="0" w:space="0" w:color="auto"/>
            <w:right w:val="none" w:sz="0" w:space="0" w:color="auto"/>
          </w:divBdr>
        </w:div>
        <w:div w:id="339312449">
          <w:marLeft w:val="480"/>
          <w:marRight w:val="0"/>
          <w:marTop w:val="0"/>
          <w:marBottom w:val="0"/>
          <w:divBdr>
            <w:top w:val="none" w:sz="0" w:space="0" w:color="auto"/>
            <w:left w:val="none" w:sz="0" w:space="0" w:color="auto"/>
            <w:bottom w:val="none" w:sz="0" w:space="0" w:color="auto"/>
            <w:right w:val="none" w:sz="0" w:space="0" w:color="auto"/>
          </w:divBdr>
        </w:div>
        <w:div w:id="400565332">
          <w:marLeft w:val="480"/>
          <w:marRight w:val="0"/>
          <w:marTop w:val="0"/>
          <w:marBottom w:val="0"/>
          <w:divBdr>
            <w:top w:val="none" w:sz="0" w:space="0" w:color="auto"/>
            <w:left w:val="none" w:sz="0" w:space="0" w:color="auto"/>
            <w:bottom w:val="none" w:sz="0" w:space="0" w:color="auto"/>
            <w:right w:val="none" w:sz="0" w:space="0" w:color="auto"/>
          </w:divBdr>
        </w:div>
        <w:div w:id="689338336">
          <w:marLeft w:val="480"/>
          <w:marRight w:val="0"/>
          <w:marTop w:val="0"/>
          <w:marBottom w:val="0"/>
          <w:divBdr>
            <w:top w:val="none" w:sz="0" w:space="0" w:color="auto"/>
            <w:left w:val="none" w:sz="0" w:space="0" w:color="auto"/>
            <w:bottom w:val="none" w:sz="0" w:space="0" w:color="auto"/>
            <w:right w:val="none" w:sz="0" w:space="0" w:color="auto"/>
          </w:divBdr>
        </w:div>
        <w:div w:id="836388115">
          <w:marLeft w:val="480"/>
          <w:marRight w:val="0"/>
          <w:marTop w:val="0"/>
          <w:marBottom w:val="0"/>
          <w:divBdr>
            <w:top w:val="none" w:sz="0" w:space="0" w:color="auto"/>
            <w:left w:val="none" w:sz="0" w:space="0" w:color="auto"/>
            <w:bottom w:val="none" w:sz="0" w:space="0" w:color="auto"/>
            <w:right w:val="none" w:sz="0" w:space="0" w:color="auto"/>
          </w:divBdr>
        </w:div>
        <w:div w:id="869222659">
          <w:marLeft w:val="480"/>
          <w:marRight w:val="0"/>
          <w:marTop w:val="0"/>
          <w:marBottom w:val="0"/>
          <w:divBdr>
            <w:top w:val="none" w:sz="0" w:space="0" w:color="auto"/>
            <w:left w:val="none" w:sz="0" w:space="0" w:color="auto"/>
            <w:bottom w:val="none" w:sz="0" w:space="0" w:color="auto"/>
            <w:right w:val="none" w:sz="0" w:space="0" w:color="auto"/>
          </w:divBdr>
        </w:div>
        <w:div w:id="941113778">
          <w:marLeft w:val="480"/>
          <w:marRight w:val="0"/>
          <w:marTop w:val="0"/>
          <w:marBottom w:val="0"/>
          <w:divBdr>
            <w:top w:val="none" w:sz="0" w:space="0" w:color="auto"/>
            <w:left w:val="none" w:sz="0" w:space="0" w:color="auto"/>
            <w:bottom w:val="none" w:sz="0" w:space="0" w:color="auto"/>
            <w:right w:val="none" w:sz="0" w:space="0" w:color="auto"/>
          </w:divBdr>
        </w:div>
        <w:div w:id="1019234300">
          <w:marLeft w:val="480"/>
          <w:marRight w:val="0"/>
          <w:marTop w:val="0"/>
          <w:marBottom w:val="0"/>
          <w:divBdr>
            <w:top w:val="none" w:sz="0" w:space="0" w:color="auto"/>
            <w:left w:val="none" w:sz="0" w:space="0" w:color="auto"/>
            <w:bottom w:val="none" w:sz="0" w:space="0" w:color="auto"/>
            <w:right w:val="none" w:sz="0" w:space="0" w:color="auto"/>
          </w:divBdr>
        </w:div>
        <w:div w:id="1111974801">
          <w:marLeft w:val="480"/>
          <w:marRight w:val="0"/>
          <w:marTop w:val="0"/>
          <w:marBottom w:val="0"/>
          <w:divBdr>
            <w:top w:val="none" w:sz="0" w:space="0" w:color="auto"/>
            <w:left w:val="none" w:sz="0" w:space="0" w:color="auto"/>
            <w:bottom w:val="none" w:sz="0" w:space="0" w:color="auto"/>
            <w:right w:val="none" w:sz="0" w:space="0" w:color="auto"/>
          </w:divBdr>
        </w:div>
        <w:div w:id="1312758202">
          <w:marLeft w:val="480"/>
          <w:marRight w:val="0"/>
          <w:marTop w:val="0"/>
          <w:marBottom w:val="0"/>
          <w:divBdr>
            <w:top w:val="none" w:sz="0" w:space="0" w:color="auto"/>
            <w:left w:val="none" w:sz="0" w:space="0" w:color="auto"/>
            <w:bottom w:val="none" w:sz="0" w:space="0" w:color="auto"/>
            <w:right w:val="none" w:sz="0" w:space="0" w:color="auto"/>
          </w:divBdr>
        </w:div>
        <w:div w:id="1328438788">
          <w:marLeft w:val="480"/>
          <w:marRight w:val="0"/>
          <w:marTop w:val="0"/>
          <w:marBottom w:val="0"/>
          <w:divBdr>
            <w:top w:val="none" w:sz="0" w:space="0" w:color="auto"/>
            <w:left w:val="none" w:sz="0" w:space="0" w:color="auto"/>
            <w:bottom w:val="none" w:sz="0" w:space="0" w:color="auto"/>
            <w:right w:val="none" w:sz="0" w:space="0" w:color="auto"/>
          </w:divBdr>
        </w:div>
        <w:div w:id="1377775525">
          <w:marLeft w:val="480"/>
          <w:marRight w:val="0"/>
          <w:marTop w:val="0"/>
          <w:marBottom w:val="0"/>
          <w:divBdr>
            <w:top w:val="none" w:sz="0" w:space="0" w:color="auto"/>
            <w:left w:val="none" w:sz="0" w:space="0" w:color="auto"/>
            <w:bottom w:val="none" w:sz="0" w:space="0" w:color="auto"/>
            <w:right w:val="none" w:sz="0" w:space="0" w:color="auto"/>
          </w:divBdr>
        </w:div>
        <w:div w:id="1407650222">
          <w:marLeft w:val="480"/>
          <w:marRight w:val="0"/>
          <w:marTop w:val="0"/>
          <w:marBottom w:val="0"/>
          <w:divBdr>
            <w:top w:val="none" w:sz="0" w:space="0" w:color="auto"/>
            <w:left w:val="none" w:sz="0" w:space="0" w:color="auto"/>
            <w:bottom w:val="none" w:sz="0" w:space="0" w:color="auto"/>
            <w:right w:val="none" w:sz="0" w:space="0" w:color="auto"/>
          </w:divBdr>
        </w:div>
        <w:div w:id="1498033799">
          <w:marLeft w:val="480"/>
          <w:marRight w:val="0"/>
          <w:marTop w:val="0"/>
          <w:marBottom w:val="0"/>
          <w:divBdr>
            <w:top w:val="none" w:sz="0" w:space="0" w:color="auto"/>
            <w:left w:val="none" w:sz="0" w:space="0" w:color="auto"/>
            <w:bottom w:val="none" w:sz="0" w:space="0" w:color="auto"/>
            <w:right w:val="none" w:sz="0" w:space="0" w:color="auto"/>
          </w:divBdr>
        </w:div>
        <w:div w:id="1498492907">
          <w:marLeft w:val="480"/>
          <w:marRight w:val="0"/>
          <w:marTop w:val="0"/>
          <w:marBottom w:val="0"/>
          <w:divBdr>
            <w:top w:val="none" w:sz="0" w:space="0" w:color="auto"/>
            <w:left w:val="none" w:sz="0" w:space="0" w:color="auto"/>
            <w:bottom w:val="none" w:sz="0" w:space="0" w:color="auto"/>
            <w:right w:val="none" w:sz="0" w:space="0" w:color="auto"/>
          </w:divBdr>
        </w:div>
        <w:div w:id="1615820217">
          <w:marLeft w:val="480"/>
          <w:marRight w:val="0"/>
          <w:marTop w:val="0"/>
          <w:marBottom w:val="0"/>
          <w:divBdr>
            <w:top w:val="none" w:sz="0" w:space="0" w:color="auto"/>
            <w:left w:val="none" w:sz="0" w:space="0" w:color="auto"/>
            <w:bottom w:val="none" w:sz="0" w:space="0" w:color="auto"/>
            <w:right w:val="none" w:sz="0" w:space="0" w:color="auto"/>
          </w:divBdr>
        </w:div>
        <w:div w:id="1924297036">
          <w:marLeft w:val="480"/>
          <w:marRight w:val="0"/>
          <w:marTop w:val="0"/>
          <w:marBottom w:val="0"/>
          <w:divBdr>
            <w:top w:val="none" w:sz="0" w:space="0" w:color="auto"/>
            <w:left w:val="none" w:sz="0" w:space="0" w:color="auto"/>
            <w:bottom w:val="none" w:sz="0" w:space="0" w:color="auto"/>
            <w:right w:val="none" w:sz="0" w:space="0" w:color="auto"/>
          </w:divBdr>
        </w:div>
      </w:divsChild>
    </w:div>
    <w:div w:id="496117504">
      <w:bodyDiv w:val="1"/>
      <w:marLeft w:val="0"/>
      <w:marRight w:val="0"/>
      <w:marTop w:val="0"/>
      <w:marBottom w:val="0"/>
      <w:divBdr>
        <w:top w:val="none" w:sz="0" w:space="0" w:color="auto"/>
        <w:left w:val="none" w:sz="0" w:space="0" w:color="auto"/>
        <w:bottom w:val="none" w:sz="0" w:space="0" w:color="auto"/>
        <w:right w:val="none" w:sz="0" w:space="0" w:color="auto"/>
      </w:divBdr>
    </w:div>
    <w:div w:id="504319254">
      <w:bodyDiv w:val="1"/>
      <w:marLeft w:val="0"/>
      <w:marRight w:val="0"/>
      <w:marTop w:val="0"/>
      <w:marBottom w:val="0"/>
      <w:divBdr>
        <w:top w:val="none" w:sz="0" w:space="0" w:color="auto"/>
        <w:left w:val="none" w:sz="0" w:space="0" w:color="auto"/>
        <w:bottom w:val="none" w:sz="0" w:space="0" w:color="auto"/>
        <w:right w:val="none" w:sz="0" w:space="0" w:color="auto"/>
      </w:divBdr>
    </w:div>
    <w:div w:id="505290857">
      <w:bodyDiv w:val="1"/>
      <w:marLeft w:val="0"/>
      <w:marRight w:val="0"/>
      <w:marTop w:val="0"/>
      <w:marBottom w:val="0"/>
      <w:divBdr>
        <w:top w:val="none" w:sz="0" w:space="0" w:color="auto"/>
        <w:left w:val="none" w:sz="0" w:space="0" w:color="auto"/>
        <w:bottom w:val="none" w:sz="0" w:space="0" w:color="auto"/>
        <w:right w:val="none" w:sz="0" w:space="0" w:color="auto"/>
      </w:divBdr>
    </w:div>
    <w:div w:id="514422389">
      <w:bodyDiv w:val="1"/>
      <w:marLeft w:val="0"/>
      <w:marRight w:val="0"/>
      <w:marTop w:val="0"/>
      <w:marBottom w:val="0"/>
      <w:divBdr>
        <w:top w:val="none" w:sz="0" w:space="0" w:color="auto"/>
        <w:left w:val="none" w:sz="0" w:space="0" w:color="auto"/>
        <w:bottom w:val="none" w:sz="0" w:space="0" w:color="auto"/>
        <w:right w:val="none" w:sz="0" w:space="0" w:color="auto"/>
      </w:divBdr>
    </w:div>
    <w:div w:id="514610508">
      <w:bodyDiv w:val="1"/>
      <w:marLeft w:val="0"/>
      <w:marRight w:val="0"/>
      <w:marTop w:val="0"/>
      <w:marBottom w:val="0"/>
      <w:divBdr>
        <w:top w:val="none" w:sz="0" w:space="0" w:color="auto"/>
        <w:left w:val="none" w:sz="0" w:space="0" w:color="auto"/>
        <w:bottom w:val="none" w:sz="0" w:space="0" w:color="auto"/>
        <w:right w:val="none" w:sz="0" w:space="0" w:color="auto"/>
      </w:divBdr>
    </w:div>
    <w:div w:id="557130172">
      <w:bodyDiv w:val="1"/>
      <w:marLeft w:val="0"/>
      <w:marRight w:val="0"/>
      <w:marTop w:val="0"/>
      <w:marBottom w:val="0"/>
      <w:divBdr>
        <w:top w:val="none" w:sz="0" w:space="0" w:color="auto"/>
        <w:left w:val="none" w:sz="0" w:space="0" w:color="auto"/>
        <w:bottom w:val="none" w:sz="0" w:space="0" w:color="auto"/>
        <w:right w:val="none" w:sz="0" w:space="0" w:color="auto"/>
      </w:divBdr>
    </w:div>
    <w:div w:id="566767945">
      <w:bodyDiv w:val="1"/>
      <w:marLeft w:val="0"/>
      <w:marRight w:val="0"/>
      <w:marTop w:val="0"/>
      <w:marBottom w:val="0"/>
      <w:divBdr>
        <w:top w:val="none" w:sz="0" w:space="0" w:color="auto"/>
        <w:left w:val="none" w:sz="0" w:space="0" w:color="auto"/>
        <w:bottom w:val="none" w:sz="0" w:space="0" w:color="auto"/>
        <w:right w:val="none" w:sz="0" w:space="0" w:color="auto"/>
      </w:divBdr>
    </w:div>
    <w:div w:id="610673199">
      <w:bodyDiv w:val="1"/>
      <w:marLeft w:val="0"/>
      <w:marRight w:val="0"/>
      <w:marTop w:val="0"/>
      <w:marBottom w:val="0"/>
      <w:divBdr>
        <w:top w:val="none" w:sz="0" w:space="0" w:color="auto"/>
        <w:left w:val="none" w:sz="0" w:space="0" w:color="auto"/>
        <w:bottom w:val="none" w:sz="0" w:space="0" w:color="auto"/>
        <w:right w:val="none" w:sz="0" w:space="0" w:color="auto"/>
      </w:divBdr>
    </w:div>
    <w:div w:id="726496052">
      <w:bodyDiv w:val="1"/>
      <w:marLeft w:val="0"/>
      <w:marRight w:val="0"/>
      <w:marTop w:val="0"/>
      <w:marBottom w:val="0"/>
      <w:divBdr>
        <w:top w:val="none" w:sz="0" w:space="0" w:color="auto"/>
        <w:left w:val="none" w:sz="0" w:space="0" w:color="auto"/>
        <w:bottom w:val="none" w:sz="0" w:space="0" w:color="auto"/>
        <w:right w:val="none" w:sz="0" w:space="0" w:color="auto"/>
      </w:divBdr>
    </w:div>
    <w:div w:id="748163514">
      <w:bodyDiv w:val="1"/>
      <w:marLeft w:val="0"/>
      <w:marRight w:val="0"/>
      <w:marTop w:val="0"/>
      <w:marBottom w:val="0"/>
      <w:divBdr>
        <w:top w:val="none" w:sz="0" w:space="0" w:color="auto"/>
        <w:left w:val="none" w:sz="0" w:space="0" w:color="auto"/>
        <w:bottom w:val="none" w:sz="0" w:space="0" w:color="auto"/>
        <w:right w:val="none" w:sz="0" w:space="0" w:color="auto"/>
      </w:divBdr>
    </w:div>
    <w:div w:id="760106848">
      <w:bodyDiv w:val="1"/>
      <w:marLeft w:val="0"/>
      <w:marRight w:val="0"/>
      <w:marTop w:val="0"/>
      <w:marBottom w:val="0"/>
      <w:divBdr>
        <w:top w:val="none" w:sz="0" w:space="0" w:color="auto"/>
        <w:left w:val="none" w:sz="0" w:space="0" w:color="auto"/>
        <w:bottom w:val="none" w:sz="0" w:space="0" w:color="auto"/>
        <w:right w:val="none" w:sz="0" w:space="0" w:color="auto"/>
      </w:divBdr>
    </w:div>
    <w:div w:id="773476473">
      <w:bodyDiv w:val="1"/>
      <w:marLeft w:val="0"/>
      <w:marRight w:val="0"/>
      <w:marTop w:val="0"/>
      <w:marBottom w:val="0"/>
      <w:divBdr>
        <w:top w:val="none" w:sz="0" w:space="0" w:color="auto"/>
        <w:left w:val="none" w:sz="0" w:space="0" w:color="auto"/>
        <w:bottom w:val="none" w:sz="0" w:space="0" w:color="auto"/>
        <w:right w:val="none" w:sz="0" w:space="0" w:color="auto"/>
      </w:divBdr>
    </w:div>
    <w:div w:id="774596329">
      <w:bodyDiv w:val="1"/>
      <w:marLeft w:val="0"/>
      <w:marRight w:val="0"/>
      <w:marTop w:val="0"/>
      <w:marBottom w:val="0"/>
      <w:divBdr>
        <w:top w:val="none" w:sz="0" w:space="0" w:color="auto"/>
        <w:left w:val="none" w:sz="0" w:space="0" w:color="auto"/>
        <w:bottom w:val="none" w:sz="0" w:space="0" w:color="auto"/>
        <w:right w:val="none" w:sz="0" w:space="0" w:color="auto"/>
      </w:divBdr>
    </w:div>
    <w:div w:id="810026581">
      <w:bodyDiv w:val="1"/>
      <w:marLeft w:val="0"/>
      <w:marRight w:val="0"/>
      <w:marTop w:val="0"/>
      <w:marBottom w:val="0"/>
      <w:divBdr>
        <w:top w:val="none" w:sz="0" w:space="0" w:color="auto"/>
        <w:left w:val="none" w:sz="0" w:space="0" w:color="auto"/>
        <w:bottom w:val="none" w:sz="0" w:space="0" w:color="auto"/>
        <w:right w:val="none" w:sz="0" w:space="0" w:color="auto"/>
      </w:divBdr>
    </w:div>
    <w:div w:id="847866286">
      <w:bodyDiv w:val="1"/>
      <w:marLeft w:val="0"/>
      <w:marRight w:val="0"/>
      <w:marTop w:val="0"/>
      <w:marBottom w:val="0"/>
      <w:divBdr>
        <w:top w:val="none" w:sz="0" w:space="0" w:color="auto"/>
        <w:left w:val="none" w:sz="0" w:space="0" w:color="auto"/>
        <w:bottom w:val="none" w:sz="0" w:space="0" w:color="auto"/>
        <w:right w:val="none" w:sz="0" w:space="0" w:color="auto"/>
      </w:divBdr>
    </w:div>
    <w:div w:id="929049977">
      <w:bodyDiv w:val="1"/>
      <w:marLeft w:val="0"/>
      <w:marRight w:val="0"/>
      <w:marTop w:val="0"/>
      <w:marBottom w:val="0"/>
      <w:divBdr>
        <w:top w:val="none" w:sz="0" w:space="0" w:color="auto"/>
        <w:left w:val="none" w:sz="0" w:space="0" w:color="auto"/>
        <w:bottom w:val="none" w:sz="0" w:space="0" w:color="auto"/>
        <w:right w:val="none" w:sz="0" w:space="0" w:color="auto"/>
      </w:divBdr>
    </w:div>
    <w:div w:id="967978907">
      <w:bodyDiv w:val="1"/>
      <w:marLeft w:val="0"/>
      <w:marRight w:val="0"/>
      <w:marTop w:val="0"/>
      <w:marBottom w:val="0"/>
      <w:divBdr>
        <w:top w:val="none" w:sz="0" w:space="0" w:color="auto"/>
        <w:left w:val="none" w:sz="0" w:space="0" w:color="auto"/>
        <w:bottom w:val="none" w:sz="0" w:space="0" w:color="auto"/>
        <w:right w:val="none" w:sz="0" w:space="0" w:color="auto"/>
      </w:divBdr>
    </w:div>
    <w:div w:id="978191945">
      <w:bodyDiv w:val="1"/>
      <w:marLeft w:val="0"/>
      <w:marRight w:val="0"/>
      <w:marTop w:val="0"/>
      <w:marBottom w:val="0"/>
      <w:divBdr>
        <w:top w:val="none" w:sz="0" w:space="0" w:color="auto"/>
        <w:left w:val="none" w:sz="0" w:space="0" w:color="auto"/>
        <w:bottom w:val="none" w:sz="0" w:space="0" w:color="auto"/>
        <w:right w:val="none" w:sz="0" w:space="0" w:color="auto"/>
      </w:divBdr>
    </w:div>
    <w:div w:id="995575030">
      <w:bodyDiv w:val="1"/>
      <w:marLeft w:val="0"/>
      <w:marRight w:val="0"/>
      <w:marTop w:val="0"/>
      <w:marBottom w:val="0"/>
      <w:divBdr>
        <w:top w:val="none" w:sz="0" w:space="0" w:color="auto"/>
        <w:left w:val="none" w:sz="0" w:space="0" w:color="auto"/>
        <w:bottom w:val="none" w:sz="0" w:space="0" w:color="auto"/>
        <w:right w:val="none" w:sz="0" w:space="0" w:color="auto"/>
      </w:divBdr>
    </w:div>
    <w:div w:id="1036663918">
      <w:bodyDiv w:val="1"/>
      <w:marLeft w:val="0"/>
      <w:marRight w:val="0"/>
      <w:marTop w:val="0"/>
      <w:marBottom w:val="0"/>
      <w:divBdr>
        <w:top w:val="none" w:sz="0" w:space="0" w:color="auto"/>
        <w:left w:val="none" w:sz="0" w:space="0" w:color="auto"/>
        <w:bottom w:val="none" w:sz="0" w:space="0" w:color="auto"/>
        <w:right w:val="none" w:sz="0" w:space="0" w:color="auto"/>
      </w:divBdr>
    </w:div>
    <w:div w:id="1040396168">
      <w:bodyDiv w:val="1"/>
      <w:marLeft w:val="0"/>
      <w:marRight w:val="0"/>
      <w:marTop w:val="0"/>
      <w:marBottom w:val="0"/>
      <w:divBdr>
        <w:top w:val="none" w:sz="0" w:space="0" w:color="auto"/>
        <w:left w:val="none" w:sz="0" w:space="0" w:color="auto"/>
        <w:bottom w:val="none" w:sz="0" w:space="0" w:color="auto"/>
        <w:right w:val="none" w:sz="0" w:space="0" w:color="auto"/>
      </w:divBdr>
    </w:div>
    <w:div w:id="1040668154">
      <w:bodyDiv w:val="1"/>
      <w:marLeft w:val="0"/>
      <w:marRight w:val="0"/>
      <w:marTop w:val="0"/>
      <w:marBottom w:val="0"/>
      <w:divBdr>
        <w:top w:val="none" w:sz="0" w:space="0" w:color="auto"/>
        <w:left w:val="none" w:sz="0" w:space="0" w:color="auto"/>
        <w:bottom w:val="none" w:sz="0" w:space="0" w:color="auto"/>
        <w:right w:val="none" w:sz="0" w:space="0" w:color="auto"/>
      </w:divBdr>
    </w:div>
    <w:div w:id="1111700577">
      <w:bodyDiv w:val="1"/>
      <w:marLeft w:val="0"/>
      <w:marRight w:val="0"/>
      <w:marTop w:val="0"/>
      <w:marBottom w:val="0"/>
      <w:divBdr>
        <w:top w:val="none" w:sz="0" w:space="0" w:color="auto"/>
        <w:left w:val="none" w:sz="0" w:space="0" w:color="auto"/>
        <w:bottom w:val="none" w:sz="0" w:space="0" w:color="auto"/>
        <w:right w:val="none" w:sz="0" w:space="0" w:color="auto"/>
      </w:divBdr>
    </w:div>
    <w:div w:id="1153328131">
      <w:bodyDiv w:val="1"/>
      <w:marLeft w:val="0"/>
      <w:marRight w:val="0"/>
      <w:marTop w:val="0"/>
      <w:marBottom w:val="0"/>
      <w:divBdr>
        <w:top w:val="none" w:sz="0" w:space="0" w:color="auto"/>
        <w:left w:val="none" w:sz="0" w:space="0" w:color="auto"/>
        <w:bottom w:val="none" w:sz="0" w:space="0" w:color="auto"/>
        <w:right w:val="none" w:sz="0" w:space="0" w:color="auto"/>
      </w:divBdr>
    </w:div>
    <w:div w:id="1173372160">
      <w:bodyDiv w:val="1"/>
      <w:marLeft w:val="0"/>
      <w:marRight w:val="0"/>
      <w:marTop w:val="0"/>
      <w:marBottom w:val="0"/>
      <w:divBdr>
        <w:top w:val="none" w:sz="0" w:space="0" w:color="auto"/>
        <w:left w:val="none" w:sz="0" w:space="0" w:color="auto"/>
        <w:bottom w:val="none" w:sz="0" w:space="0" w:color="auto"/>
        <w:right w:val="none" w:sz="0" w:space="0" w:color="auto"/>
      </w:divBdr>
    </w:div>
    <w:div w:id="1174764485">
      <w:bodyDiv w:val="1"/>
      <w:marLeft w:val="0"/>
      <w:marRight w:val="0"/>
      <w:marTop w:val="0"/>
      <w:marBottom w:val="0"/>
      <w:divBdr>
        <w:top w:val="none" w:sz="0" w:space="0" w:color="auto"/>
        <w:left w:val="none" w:sz="0" w:space="0" w:color="auto"/>
        <w:bottom w:val="none" w:sz="0" w:space="0" w:color="auto"/>
        <w:right w:val="none" w:sz="0" w:space="0" w:color="auto"/>
      </w:divBdr>
    </w:div>
    <w:div w:id="1175995104">
      <w:bodyDiv w:val="1"/>
      <w:marLeft w:val="0"/>
      <w:marRight w:val="0"/>
      <w:marTop w:val="0"/>
      <w:marBottom w:val="0"/>
      <w:divBdr>
        <w:top w:val="none" w:sz="0" w:space="0" w:color="auto"/>
        <w:left w:val="none" w:sz="0" w:space="0" w:color="auto"/>
        <w:bottom w:val="none" w:sz="0" w:space="0" w:color="auto"/>
        <w:right w:val="none" w:sz="0" w:space="0" w:color="auto"/>
      </w:divBdr>
    </w:div>
    <w:div w:id="1208951645">
      <w:bodyDiv w:val="1"/>
      <w:marLeft w:val="0"/>
      <w:marRight w:val="0"/>
      <w:marTop w:val="0"/>
      <w:marBottom w:val="0"/>
      <w:divBdr>
        <w:top w:val="none" w:sz="0" w:space="0" w:color="auto"/>
        <w:left w:val="none" w:sz="0" w:space="0" w:color="auto"/>
        <w:bottom w:val="none" w:sz="0" w:space="0" w:color="auto"/>
        <w:right w:val="none" w:sz="0" w:space="0" w:color="auto"/>
      </w:divBdr>
    </w:div>
    <w:div w:id="1217549747">
      <w:bodyDiv w:val="1"/>
      <w:marLeft w:val="0"/>
      <w:marRight w:val="0"/>
      <w:marTop w:val="0"/>
      <w:marBottom w:val="0"/>
      <w:divBdr>
        <w:top w:val="none" w:sz="0" w:space="0" w:color="auto"/>
        <w:left w:val="none" w:sz="0" w:space="0" w:color="auto"/>
        <w:bottom w:val="none" w:sz="0" w:space="0" w:color="auto"/>
        <w:right w:val="none" w:sz="0" w:space="0" w:color="auto"/>
      </w:divBdr>
    </w:div>
    <w:div w:id="1314942813">
      <w:bodyDiv w:val="1"/>
      <w:marLeft w:val="0"/>
      <w:marRight w:val="0"/>
      <w:marTop w:val="0"/>
      <w:marBottom w:val="0"/>
      <w:divBdr>
        <w:top w:val="none" w:sz="0" w:space="0" w:color="auto"/>
        <w:left w:val="none" w:sz="0" w:space="0" w:color="auto"/>
        <w:bottom w:val="none" w:sz="0" w:space="0" w:color="auto"/>
        <w:right w:val="none" w:sz="0" w:space="0" w:color="auto"/>
      </w:divBdr>
    </w:div>
    <w:div w:id="1329792682">
      <w:bodyDiv w:val="1"/>
      <w:marLeft w:val="0"/>
      <w:marRight w:val="0"/>
      <w:marTop w:val="0"/>
      <w:marBottom w:val="0"/>
      <w:divBdr>
        <w:top w:val="none" w:sz="0" w:space="0" w:color="auto"/>
        <w:left w:val="none" w:sz="0" w:space="0" w:color="auto"/>
        <w:bottom w:val="none" w:sz="0" w:space="0" w:color="auto"/>
        <w:right w:val="none" w:sz="0" w:space="0" w:color="auto"/>
      </w:divBdr>
    </w:div>
    <w:div w:id="1370449574">
      <w:bodyDiv w:val="1"/>
      <w:marLeft w:val="0"/>
      <w:marRight w:val="0"/>
      <w:marTop w:val="0"/>
      <w:marBottom w:val="0"/>
      <w:divBdr>
        <w:top w:val="none" w:sz="0" w:space="0" w:color="auto"/>
        <w:left w:val="none" w:sz="0" w:space="0" w:color="auto"/>
        <w:bottom w:val="none" w:sz="0" w:space="0" w:color="auto"/>
        <w:right w:val="none" w:sz="0" w:space="0" w:color="auto"/>
      </w:divBdr>
    </w:div>
    <w:div w:id="1378505550">
      <w:bodyDiv w:val="1"/>
      <w:marLeft w:val="0"/>
      <w:marRight w:val="0"/>
      <w:marTop w:val="0"/>
      <w:marBottom w:val="0"/>
      <w:divBdr>
        <w:top w:val="none" w:sz="0" w:space="0" w:color="auto"/>
        <w:left w:val="none" w:sz="0" w:space="0" w:color="auto"/>
        <w:bottom w:val="none" w:sz="0" w:space="0" w:color="auto"/>
        <w:right w:val="none" w:sz="0" w:space="0" w:color="auto"/>
      </w:divBdr>
    </w:div>
    <w:div w:id="1381784755">
      <w:bodyDiv w:val="1"/>
      <w:marLeft w:val="0"/>
      <w:marRight w:val="0"/>
      <w:marTop w:val="0"/>
      <w:marBottom w:val="0"/>
      <w:divBdr>
        <w:top w:val="none" w:sz="0" w:space="0" w:color="auto"/>
        <w:left w:val="none" w:sz="0" w:space="0" w:color="auto"/>
        <w:bottom w:val="none" w:sz="0" w:space="0" w:color="auto"/>
        <w:right w:val="none" w:sz="0" w:space="0" w:color="auto"/>
      </w:divBdr>
    </w:div>
    <w:div w:id="1388256815">
      <w:bodyDiv w:val="1"/>
      <w:marLeft w:val="0"/>
      <w:marRight w:val="0"/>
      <w:marTop w:val="0"/>
      <w:marBottom w:val="0"/>
      <w:divBdr>
        <w:top w:val="none" w:sz="0" w:space="0" w:color="auto"/>
        <w:left w:val="none" w:sz="0" w:space="0" w:color="auto"/>
        <w:bottom w:val="none" w:sz="0" w:space="0" w:color="auto"/>
        <w:right w:val="none" w:sz="0" w:space="0" w:color="auto"/>
      </w:divBdr>
    </w:div>
    <w:div w:id="1421826103">
      <w:bodyDiv w:val="1"/>
      <w:marLeft w:val="0"/>
      <w:marRight w:val="0"/>
      <w:marTop w:val="0"/>
      <w:marBottom w:val="0"/>
      <w:divBdr>
        <w:top w:val="none" w:sz="0" w:space="0" w:color="auto"/>
        <w:left w:val="none" w:sz="0" w:space="0" w:color="auto"/>
        <w:bottom w:val="none" w:sz="0" w:space="0" w:color="auto"/>
        <w:right w:val="none" w:sz="0" w:space="0" w:color="auto"/>
      </w:divBdr>
    </w:div>
    <w:div w:id="1430076779">
      <w:bodyDiv w:val="1"/>
      <w:marLeft w:val="0"/>
      <w:marRight w:val="0"/>
      <w:marTop w:val="0"/>
      <w:marBottom w:val="0"/>
      <w:divBdr>
        <w:top w:val="none" w:sz="0" w:space="0" w:color="auto"/>
        <w:left w:val="none" w:sz="0" w:space="0" w:color="auto"/>
        <w:bottom w:val="none" w:sz="0" w:space="0" w:color="auto"/>
        <w:right w:val="none" w:sz="0" w:space="0" w:color="auto"/>
      </w:divBdr>
    </w:div>
    <w:div w:id="1472864869">
      <w:bodyDiv w:val="1"/>
      <w:marLeft w:val="0"/>
      <w:marRight w:val="0"/>
      <w:marTop w:val="0"/>
      <w:marBottom w:val="0"/>
      <w:divBdr>
        <w:top w:val="none" w:sz="0" w:space="0" w:color="auto"/>
        <w:left w:val="none" w:sz="0" w:space="0" w:color="auto"/>
        <w:bottom w:val="none" w:sz="0" w:space="0" w:color="auto"/>
        <w:right w:val="none" w:sz="0" w:space="0" w:color="auto"/>
      </w:divBdr>
    </w:div>
    <w:div w:id="1484006928">
      <w:bodyDiv w:val="1"/>
      <w:marLeft w:val="0"/>
      <w:marRight w:val="0"/>
      <w:marTop w:val="0"/>
      <w:marBottom w:val="0"/>
      <w:divBdr>
        <w:top w:val="none" w:sz="0" w:space="0" w:color="auto"/>
        <w:left w:val="none" w:sz="0" w:space="0" w:color="auto"/>
        <w:bottom w:val="none" w:sz="0" w:space="0" w:color="auto"/>
        <w:right w:val="none" w:sz="0" w:space="0" w:color="auto"/>
      </w:divBdr>
    </w:div>
    <w:div w:id="1504316652">
      <w:bodyDiv w:val="1"/>
      <w:marLeft w:val="0"/>
      <w:marRight w:val="0"/>
      <w:marTop w:val="0"/>
      <w:marBottom w:val="0"/>
      <w:divBdr>
        <w:top w:val="none" w:sz="0" w:space="0" w:color="auto"/>
        <w:left w:val="none" w:sz="0" w:space="0" w:color="auto"/>
        <w:bottom w:val="none" w:sz="0" w:space="0" w:color="auto"/>
        <w:right w:val="none" w:sz="0" w:space="0" w:color="auto"/>
      </w:divBdr>
    </w:div>
    <w:div w:id="1518696020">
      <w:bodyDiv w:val="1"/>
      <w:marLeft w:val="0"/>
      <w:marRight w:val="0"/>
      <w:marTop w:val="0"/>
      <w:marBottom w:val="0"/>
      <w:divBdr>
        <w:top w:val="none" w:sz="0" w:space="0" w:color="auto"/>
        <w:left w:val="none" w:sz="0" w:space="0" w:color="auto"/>
        <w:bottom w:val="none" w:sz="0" w:space="0" w:color="auto"/>
        <w:right w:val="none" w:sz="0" w:space="0" w:color="auto"/>
      </w:divBdr>
    </w:div>
    <w:div w:id="1562908930">
      <w:bodyDiv w:val="1"/>
      <w:marLeft w:val="0"/>
      <w:marRight w:val="0"/>
      <w:marTop w:val="0"/>
      <w:marBottom w:val="0"/>
      <w:divBdr>
        <w:top w:val="none" w:sz="0" w:space="0" w:color="auto"/>
        <w:left w:val="none" w:sz="0" w:space="0" w:color="auto"/>
        <w:bottom w:val="none" w:sz="0" w:space="0" w:color="auto"/>
        <w:right w:val="none" w:sz="0" w:space="0" w:color="auto"/>
      </w:divBdr>
    </w:div>
    <w:div w:id="1581014762">
      <w:bodyDiv w:val="1"/>
      <w:marLeft w:val="0"/>
      <w:marRight w:val="0"/>
      <w:marTop w:val="0"/>
      <w:marBottom w:val="0"/>
      <w:divBdr>
        <w:top w:val="none" w:sz="0" w:space="0" w:color="auto"/>
        <w:left w:val="none" w:sz="0" w:space="0" w:color="auto"/>
        <w:bottom w:val="none" w:sz="0" w:space="0" w:color="auto"/>
        <w:right w:val="none" w:sz="0" w:space="0" w:color="auto"/>
      </w:divBdr>
      <w:divsChild>
        <w:div w:id="164327263">
          <w:marLeft w:val="480"/>
          <w:marRight w:val="0"/>
          <w:marTop w:val="0"/>
          <w:marBottom w:val="0"/>
          <w:divBdr>
            <w:top w:val="none" w:sz="0" w:space="0" w:color="auto"/>
            <w:left w:val="none" w:sz="0" w:space="0" w:color="auto"/>
            <w:bottom w:val="none" w:sz="0" w:space="0" w:color="auto"/>
            <w:right w:val="none" w:sz="0" w:space="0" w:color="auto"/>
          </w:divBdr>
        </w:div>
        <w:div w:id="282081096">
          <w:marLeft w:val="480"/>
          <w:marRight w:val="0"/>
          <w:marTop w:val="0"/>
          <w:marBottom w:val="0"/>
          <w:divBdr>
            <w:top w:val="none" w:sz="0" w:space="0" w:color="auto"/>
            <w:left w:val="none" w:sz="0" w:space="0" w:color="auto"/>
            <w:bottom w:val="none" w:sz="0" w:space="0" w:color="auto"/>
            <w:right w:val="none" w:sz="0" w:space="0" w:color="auto"/>
          </w:divBdr>
        </w:div>
        <w:div w:id="341125326">
          <w:marLeft w:val="480"/>
          <w:marRight w:val="0"/>
          <w:marTop w:val="0"/>
          <w:marBottom w:val="0"/>
          <w:divBdr>
            <w:top w:val="none" w:sz="0" w:space="0" w:color="auto"/>
            <w:left w:val="none" w:sz="0" w:space="0" w:color="auto"/>
            <w:bottom w:val="none" w:sz="0" w:space="0" w:color="auto"/>
            <w:right w:val="none" w:sz="0" w:space="0" w:color="auto"/>
          </w:divBdr>
        </w:div>
        <w:div w:id="421292868">
          <w:marLeft w:val="480"/>
          <w:marRight w:val="0"/>
          <w:marTop w:val="0"/>
          <w:marBottom w:val="0"/>
          <w:divBdr>
            <w:top w:val="none" w:sz="0" w:space="0" w:color="auto"/>
            <w:left w:val="none" w:sz="0" w:space="0" w:color="auto"/>
            <w:bottom w:val="none" w:sz="0" w:space="0" w:color="auto"/>
            <w:right w:val="none" w:sz="0" w:space="0" w:color="auto"/>
          </w:divBdr>
        </w:div>
        <w:div w:id="518088388">
          <w:marLeft w:val="480"/>
          <w:marRight w:val="0"/>
          <w:marTop w:val="0"/>
          <w:marBottom w:val="0"/>
          <w:divBdr>
            <w:top w:val="none" w:sz="0" w:space="0" w:color="auto"/>
            <w:left w:val="none" w:sz="0" w:space="0" w:color="auto"/>
            <w:bottom w:val="none" w:sz="0" w:space="0" w:color="auto"/>
            <w:right w:val="none" w:sz="0" w:space="0" w:color="auto"/>
          </w:divBdr>
        </w:div>
        <w:div w:id="598416223">
          <w:marLeft w:val="480"/>
          <w:marRight w:val="0"/>
          <w:marTop w:val="0"/>
          <w:marBottom w:val="0"/>
          <w:divBdr>
            <w:top w:val="none" w:sz="0" w:space="0" w:color="auto"/>
            <w:left w:val="none" w:sz="0" w:space="0" w:color="auto"/>
            <w:bottom w:val="none" w:sz="0" w:space="0" w:color="auto"/>
            <w:right w:val="none" w:sz="0" w:space="0" w:color="auto"/>
          </w:divBdr>
        </w:div>
        <w:div w:id="599802177">
          <w:marLeft w:val="480"/>
          <w:marRight w:val="0"/>
          <w:marTop w:val="0"/>
          <w:marBottom w:val="0"/>
          <w:divBdr>
            <w:top w:val="none" w:sz="0" w:space="0" w:color="auto"/>
            <w:left w:val="none" w:sz="0" w:space="0" w:color="auto"/>
            <w:bottom w:val="none" w:sz="0" w:space="0" w:color="auto"/>
            <w:right w:val="none" w:sz="0" w:space="0" w:color="auto"/>
          </w:divBdr>
        </w:div>
        <w:div w:id="886068457">
          <w:marLeft w:val="480"/>
          <w:marRight w:val="0"/>
          <w:marTop w:val="0"/>
          <w:marBottom w:val="0"/>
          <w:divBdr>
            <w:top w:val="none" w:sz="0" w:space="0" w:color="auto"/>
            <w:left w:val="none" w:sz="0" w:space="0" w:color="auto"/>
            <w:bottom w:val="none" w:sz="0" w:space="0" w:color="auto"/>
            <w:right w:val="none" w:sz="0" w:space="0" w:color="auto"/>
          </w:divBdr>
        </w:div>
        <w:div w:id="1072848850">
          <w:marLeft w:val="480"/>
          <w:marRight w:val="0"/>
          <w:marTop w:val="0"/>
          <w:marBottom w:val="0"/>
          <w:divBdr>
            <w:top w:val="none" w:sz="0" w:space="0" w:color="auto"/>
            <w:left w:val="none" w:sz="0" w:space="0" w:color="auto"/>
            <w:bottom w:val="none" w:sz="0" w:space="0" w:color="auto"/>
            <w:right w:val="none" w:sz="0" w:space="0" w:color="auto"/>
          </w:divBdr>
        </w:div>
        <w:div w:id="1113012972">
          <w:marLeft w:val="480"/>
          <w:marRight w:val="0"/>
          <w:marTop w:val="0"/>
          <w:marBottom w:val="0"/>
          <w:divBdr>
            <w:top w:val="none" w:sz="0" w:space="0" w:color="auto"/>
            <w:left w:val="none" w:sz="0" w:space="0" w:color="auto"/>
            <w:bottom w:val="none" w:sz="0" w:space="0" w:color="auto"/>
            <w:right w:val="none" w:sz="0" w:space="0" w:color="auto"/>
          </w:divBdr>
        </w:div>
        <w:div w:id="1288512339">
          <w:marLeft w:val="480"/>
          <w:marRight w:val="0"/>
          <w:marTop w:val="0"/>
          <w:marBottom w:val="0"/>
          <w:divBdr>
            <w:top w:val="none" w:sz="0" w:space="0" w:color="auto"/>
            <w:left w:val="none" w:sz="0" w:space="0" w:color="auto"/>
            <w:bottom w:val="none" w:sz="0" w:space="0" w:color="auto"/>
            <w:right w:val="none" w:sz="0" w:space="0" w:color="auto"/>
          </w:divBdr>
        </w:div>
        <w:div w:id="1376083799">
          <w:marLeft w:val="480"/>
          <w:marRight w:val="0"/>
          <w:marTop w:val="0"/>
          <w:marBottom w:val="0"/>
          <w:divBdr>
            <w:top w:val="none" w:sz="0" w:space="0" w:color="auto"/>
            <w:left w:val="none" w:sz="0" w:space="0" w:color="auto"/>
            <w:bottom w:val="none" w:sz="0" w:space="0" w:color="auto"/>
            <w:right w:val="none" w:sz="0" w:space="0" w:color="auto"/>
          </w:divBdr>
        </w:div>
        <w:div w:id="1436711555">
          <w:marLeft w:val="480"/>
          <w:marRight w:val="0"/>
          <w:marTop w:val="0"/>
          <w:marBottom w:val="0"/>
          <w:divBdr>
            <w:top w:val="none" w:sz="0" w:space="0" w:color="auto"/>
            <w:left w:val="none" w:sz="0" w:space="0" w:color="auto"/>
            <w:bottom w:val="none" w:sz="0" w:space="0" w:color="auto"/>
            <w:right w:val="none" w:sz="0" w:space="0" w:color="auto"/>
          </w:divBdr>
        </w:div>
        <w:div w:id="1600527141">
          <w:marLeft w:val="480"/>
          <w:marRight w:val="0"/>
          <w:marTop w:val="0"/>
          <w:marBottom w:val="0"/>
          <w:divBdr>
            <w:top w:val="none" w:sz="0" w:space="0" w:color="auto"/>
            <w:left w:val="none" w:sz="0" w:space="0" w:color="auto"/>
            <w:bottom w:val="none" w:sz="0" w:space="0" w:color="auto"/>
            <w:right w:val="none" w:sz="0" w:space="0" w:color="auto"/>
          </w:divBdr>
        </w:div>
        <w:div w:id="1695880852">
          <w:marLeft w:val="480"/>
          <w:marRight w:val="0"/>
          <w:marTop w:val="0"/>
          <w:marBottom w:val="0"/>
          <w:divBdr>
            <w:top w:val="none" w:sz="0" w:space="0" w:color="auto"/>
            <w:left w:val="none" w:sz="0" w:space="0" w:color="auto"/>
            <w:bottom w:val="none" w:sz="0" w:space="0" w:color="auto"/>
            <w:right w:val="none" w:sz="0" w:space="0" w:color="auto"/>
          </w:divBdr>
        </w:div>
        <w:div w:id="1718892635">
          <w:marLeft w:val="480"/>
          <w:marRight w:val="0"/>
          <w:marTop w:val="0"/>
          <w:marBottom w:val="0"/>
          <w:divBdr>
            <w:top w:val="none" w:sz="0" w:space="0" w:color="auto"/>
            <w:left w:val="none" w:sz="0" w:space="0" w:color="auto"/>
            <w:bottom w:val="none" w:sz="0" w:space="0" w:color="auto"/>
            <w:right w:val="none" w:sz="0" w:space="0" w:color="auto"/>
          </w:divBdr>
        </w:div>
        <w:div w:id="2036735612">
          <w:marLeft w:val="480"/>
          <w:marRight w:val="0"/>
          <w:marTop w:val="0"/>
          <w:marBottom w:val="0"/>
          <w:divBdr>
            <w:top w:val="none" w:sz="0" w:space="0" w:color="auto"/>
            <w:left w:val="none" w:sz="0" w:space="0" w:color="auto"/>
            <w:bottom w:val="none" w:sz="0" w:space="0" w:color="auto"/>
            <w:right w:val="none" w:sz="0" w:space="0" w:color="auto"/>
          </w:divBdr>
        </w:div>
      </w:divsChild>
    </w:div>
    <w:div w:id="1589577806">
      <w:bodyDiv w:val="1"/>
      <w:marLeft w:val="0"/>
      <w:marRight w:val="0"/>
      <w:marTop w:val="0"/>
      <w:marBottom w:val="0"/>
      <w:divBdr>
        <w:top w:val="none" w:sz="0" w:space="0" w:color="auto"/>
        <w:left w:val="none" w:sz="0" w:space="0" w:color="auto"/>
        <w:bottom w:val="none" w:sz="0" w:space="0" w:color="auto"/>
        <w:right w:val="none" w:sz="0" w:space="0" w:color="auto"/>
      </w:divBdr>
    </w:div>
    <w:div w:id="1596860319">
      <w:bodyDiv w:val="1"/>
      <w:marLeft w:val="0"/>
      <w:marRight w:val="0"/>
      <w:marTop w:val="0"/>
      <w:marBottom w:val="0"/>
      <w:divBdr>
        <w:top w:val="none" w:sz="0" w:space="0" w:color="auto"/>
        <w:left w:val="none" w:sz="0" w:space="0" w:color="auto"/>
        <w:bottom w:val="none" w:sz="0" w:space="0" w:color="auto"/>
        <w:right w:val="none" w:sz="0" w:space="0" w:color="auto"/>
      </w:divBdr>
    </w:div>
    <w:div w:id="1643583780">
      <w:bodyDiv w:val="1"/>
      <w:marLeft w:val="0"/>
      <w:marRight w:val="0"/>
      <w:marTop w:val="0"/>
      <w:marBottom w:val="0"/>
      <w:divBdr>
        <w:top w:val="none" w:sz="0" w:space="0" w:color="auto"/>
        <w:left w:val="none" w:sz="0" w:space="0" w:color="auto"/>
        <w:bottom w:val="none" w:sz="0" w:space="0" w:color="auto"/>
        <w:right w:val="none" w:sz="0" w:space="0" w:color="auto"/>
      </w:divBdr>
    </w:div>
    <w:div w:id="1644197426">
      <w:bodyDiv w:val="1"/>
      <w:marLeft w:val="0"/>
      <w:marRight w:val="0"/>
      <w:marTop w:val="0"/>
      <w:marBottom w:val="0"/>
      <w:divBdr>
        <w:top w:val="none" w:sz="0" w:space="0" w:color="auto"/>
        <w:left w:val="none" w:sz="0" w:space="0" w:color="auto"/>
        <w:bottom w:val="none" w:sz="0" w:space="0" w:color="auto"/>
        <w:right w:val="none" w:sz="0" w:space="0" w:color="auto"/>
      </w:divBdr>
    </w:div>
    <w:div w:id="1697731182">
      <w:bodyDiv w:val="1"/>
      <w:marLeft w:val="0"/>
      <w:marRight w:val="0"/>
      <w:marTop w:val="0"/>
      <w:marBottom w:val="0"/>
      <w:divBdr>
        <w:top w:val="none" w:sz="0" w:space="0" w:color="auto"/>
        <w:left w:val="none" w:sz="0" w:space="0" w:color="auto"/>
        <w:bottom w:val="none" w:sz="0" w:space="0" w:color="auto"/>
        <w:right w:val="none" w:sz="0" w:space="0" w:color="auto"/>
      </w:divBdr>
    </w:div>
    <w:div w:id="1730960152">
      <w:bodyDiv w:val="1"/>
      <w:marLeft w:val="0"/>
      <w:marRight w:val="0"/>
      <w:marTop w:val="0"/>
      <w:marBottom w:val="0"/>
      <w:divBdr>
        <w:top w:val="none" w:sz="0" w:space="0" w:color="auto"/>
        <w:left w:val="none" w:sz="0" w:space="0" w:color="auto"/>
        <w:bottom w:val="none" w:sz="0" w:space="0" w:color="auto"/>
        <w:right w:val="none" w:sz="0" w:space="0" w:color="auto"/>
      </w:divBdr>
    </w:div>
    <w:div w:id="1749960543">
      <w:bodyDiv w:val="1"/>
      <w:marLeft w:val="0"/>
      <w:marRight w:val="0"/>
      <w:marTop w:val="0"/>
      <w:marBottom w:val="0"/>
      <w:divBdr>
        <w:top w:val="none" w:sz="0" w:space="0" w:color="auto"/>
        <w:left w:val="none" w:sz="0" w:space="0" w:color="auto"/>
        <w:bottom w:val="none" w:sz="0" w:space="0" w:color="auto"/>
        <w:right w:val="none" w:sz="0" w:space="0" w:color="auto"/>
      </w:divBdr>
    </w:div>
    <w:div w:id="1768623541">
      <w:bodyDiv w:val="1"/>
      <w:marLeft w:val="0"/>
      <w:marRight w:val="0"/>
      <w:marTop w:val="0"/>
      <w:marBottom w:val="0"/>
      <w:divBdr>
        <w:top w:val="none" w:sz="0" w:space="0" w:color="auto"/>
        <w:left w:val="none" w:sz="0" w:space="0" w:color="auto"/>
        <w:bottom w:val="none" w:sz="0" w:space="0" w:color="auto"/>
        <w:right w:val="none" w:sz="0" w:space="0" w:color="auto"/>
      </w:divBdr>
    </w:div>
    <w:div w:id="1826118702">
      <w:bodyDiv w:val="1"/>
      <w:marLeft w:val="0"/>
      <w:marRight w:val="0"/>
      <w:marTop w:val="0"/>
      <w:marBottom w:val="0"/>
      <w:divBdr>
        <w:top w:val="none" w:sz="0" w:space="0" w:color="auto"/>
        <w:left w:val="none" w:sz="0" w:space="0" w:color="auto"/>
        <w:bottom w:val="none" w:sz="0" w:space="0" w:color="auto"/>
        <w:right w:val="none" w:sz="0" w:space="0" w:color="auto"/>
      </w:divBdr>
    </w:div>
    <w:div w:id="1829323815">
      <w:bodyDiv w:val="1"/>
      <w:marLeft w:val="0"/>
      <w:marRight w:val="0"/>
      <w:marTop w:val="0"/>
      <w:marBottom w:val="0"/>
      <w:divBdr>
        <w:top w:val="none" w:sz="0" w:space="0" w:color="auto"/>
        <w:left w:val="none" w:sz="0" w:space="0" w:color="auto"/>
        <w:bottom w:val="none" w:sz="0" w:space="0" w:color="auto"/>
        <w:right w:val="none" w:sz="0" w:space="0" w:color="auto"/>
      </w:divBdr>
    </w:div>
    <w:div w:id="1835992833">
      <w:bodyDiv w:val="1"/>
      <w:marLeft w:val="0"/>
      <w:marRight w:val="0"/>
      <w:marTop w:val="0"/>
      <w:marBottom w:val="0"/>
      <w:divBdr>
        <w:top w:val="none" w:sz="0" w:space="0" w:color="auto"/>
        <w:left w:val="none" w:sz="0" w:space="0" w:color="auto"/>
        <w:bottom w:val="none" w:sz="0" w:space="0" w:color="auto"/>
        <w:right w:val="none" w:sz="0" w:space="0" w:color="auto"/>
      </w:divBdr>
    </w:div>
    <w:div w:id="1898660062">
      <w:bodyDiv w:val="1"/>
      <w:marLeft w:val="0"/>
      <w:marRight w:val="0"/>
      <w:marTop w:val="0"/>
      <w:marBottom w:val="0"/>
      <w:divBdr>
        <w:top w:val="none" w:sz="0" w:space="0" w:color="auto"/>
        <w:left w:val="none" w:sz="0" w:space="0" w:color="auto"/>
        <w:bottom w:val="none" w:sz="0" w:space="0" w:color="auto"/>
        <w:right w:val="none" w:sz="0" w:space="0" w:color="auto"/>
      </w:divBdr>
    </w:div>
    <w:div w:id="1900937438">
      <w:bodyDiv w:val="1"/>
      <w:marLeft w:val="0"/>
      <w:marRight w:val="0"/>
      <w:marTop w:val="0"/>
      <w:marBottom w:val="0"/>
      <w:divBdr>
        <w:top w:val="none" w:sz="0" w:space="0" w:color="auto"/>
        <w:left w:val="none" w:sz="0" w:space="0" w:color="auto"/>
        <w:bottom w:val="none" w:sz="0" w:space="0" w:color="auto"/>
        <w:right w:val="none" w:sz="0" w:space="0" w:color="auto"/>
      </w:divBdr>
    </w:div>
    <w:div w:id="1943873084">
      <w:bodyDiv w:val="1"/>
      <w:marLeft w:val="0"/>
      <w:marRight w:val="0"/>
      <w:marTop w:val="0"/>
      <w:marBottom w:val="0"/>
      <w:divBdr>
        <w:top w:val="none" w:sz="0" w:space="0" w:color="auto"/>
        <w:left w:val="none" w:sz="0" w:space="0" w:color="auto"/>
        <w:bottom w:val="none" w:sz="0" w:space="0" w:color="auto"/>
        <w:right w:val="none" w:sz="0" w:space="0" w:color="auto"/>
      </w:divBdr>
    </w:div>
    <w:div w:id="1952470360">
      <w:bodyDiv w:val="1"/>
      <w:marLeft w:val="0"/>
      <w:marRight w:val="0"/>
      <w:marTop w:val="0"/>
      <w:marBottom w:val="0"/>
      <w:divBdr>
        <w:top w:val="none" w:sz="0" w:space="0" w:color="auto"/>
        <w:left w:val="none" w:sz="0" w:space="0" w:color="auto"/>
        <w:bottom w:val="none" w:sz="0" w:space="0" w:color="auto"/>
        <w:right w:val="none" w:sz="0" w:space="0" w:color="auto"/>
      </w:divBdr>
    </w:div>
    <w:div w:id="1967350941">
      <w:bodyDiv w:val="1"/>
      <w:marLeft w:val="0"/>
      <w:marRight w:val="0"/>
      <w:marTop w:val="0"/>
      <w:marBottom w:val="0"/>
      <w:divBdr>
        <w:top w:val="none" w:sz="0" w:space="0" w:color="auto"/>
        <w:left w:val="none" w:sz="0" w:space="0" w:color="auto"/>
        <w:bottom w:val="none" w:sz="0" w:space="0" w:color="auto"/>
        <w:right w:val="none" w:sz="0" w:space="0" w:color="auto"/>
      </w:divBdr>
    </w:div>
    <w:div w:id="1991207116">
      <w:bodyDiv w:val="1"/>
      <w:marLeft w:val="0"/>
      <w:marRight w:val="0"/>
      <w:marTop w:val="0"/>
      <w:marBottom w:val="0"/>
      <w:divBdr>
        <w:top w:val="none" w:sz="0" w:space="0" w:color="auto"/>
        <w:left w:val="none" w:sz="0" w:space="0" w:color="auto"/>
        <w:bottom w:val="none" w:sz="0" w:space="0" w:color="auto"/>
        <w:right w:val="none" w:sz="0" w:space="0" w:color="auto"/>
      </w:divBdr>
    </w:div>
    <w:div w:id="2073382965">
      <w:bodyDiv w:val="1"/>
      <w:marLeft w:val="0"/>
      <w:marRight w:val="0"/>
      <w:marTop w:val="0"/>
      <w:marBottom w:val="0"/>
      <w:divBdr>
        <w:top w:val="none" w:sz="0" w:space="0" w:color="auto"/>
        <w:left w:val="none" w:sz="0" w:space="0" w:color="auto"/>
        <w:bottom w:val="none" w:sz="0" w:space="0" w:color="auto"/>
        <w:right w:val="none" w:sz="0" w:space="0" w:color="auto"/>
      </w:divBdr>
    </w:div>
    <w:div w:id="212187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Journal.Universitaspahlawan.Ac.Id/Index.Php/Ners" TargetMode="External"/><Relationship Id="rId4" Type="http://schemas.openxmlformats.org/officeDocument/2006/relationships/styles" Target="styles.xml"/><Relationship Id="rId9" Type="http://schemas.openxmlformats.org/officeDocument/2006/relationships/hyperlink" Target="mailto:fnafzyh@gmail.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7BF82AF-72CA-4E04-9EF2-DDFD535C8D3D}"/>
      </w:docPartPr>
      <w:docPartBody>
        <w:p w:rsidR="009A2D66" w:rsidRDefault="00291939">
          <w:r w:rsidRPr="001503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39"/>
    <w:rsid w:val="0004052E"/>
    <w:rsid w:val="00097E67"/>
    <w:rsid w:val="001008CF"/>
    <w:rsid w:val="00291939"/>
    <w:rsid w:val="004A7A4B"/>
    <w:rsid w:val="004B7249"/>
    <w:rsid w:val="005556B6"/>
    <w:rsid w:val="006762AF"/>
    <w:rsid w:val="00683E8D"/>
    <w:rsid w:val="007242A5"/>
    <w:rsid w:val="007452E7"/>
    <w:rsid w:val="0098722A"/>
    <w:rsid w:val="009A2D66"/>
    <w:rsid w:val="00A37591"/>
    <w:rsid w:val="00A93B6D"/>
    <w:rsid w:val="00AF6FAD"/>
    <w:rsid w:val="00B03ADC"/>
    <w:rsid w:val="00B60970"/>
    <w:rsid w:val="00BA482D"/>
    <w:rsid w:val="00BC0976"/>
    <w:rsid w:val="00BF3603"/>
    <w:rsid w:val="00CB0A26"/>
    <w:rsid w:val="00CE0DDA"/>
    <w:rsid w:val="00D30E8E"/>
    <w:rsid w:val="00E30639"/>
    <w:rsid w:val="00E3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D6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420EBB-2335-49FD-BF92-EFC4841808F1}">
  <we:reference id="wa104382081" version="1.55.1.0" store="en-US" storeType="OMEX"/>
  <we:alternateReferences>
    <we:reference id="WA104382081" version="1.55.1.0" store="" storeType="OMEX"/>
  </we:alternateReferences>
  <we:properties>
    <we:property name="MENDELEY_CITATIONS" value="[{&quot;citationID&quot;:&quot;MENDELEY_CITATION_fc0f309d-8b25-4cc7-9c20-2ccc7b659490&quot;,&quot;properties&quot;:{&quot;noteIndex&quot;:0},&quot;isEdited&quot;:false,&quot;manualOverride&quot;:{&quot;isManuallyOverridden&quot;:false,&quot;citeprocText&quot;:&quot;(IDF, 2021)&quot;,&quot;manualOverrideText&quot;:&quot;&quot;},&quot;citationTag&quot;:&quot;MENDELEY_CITATION_v3_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&quot;,&quot;citationItems&quot;:[{&quot;id&quot;:&quot;c9f07f01-b53d-3e3b-b836-a7fdd2653612&quot;,&quot;itemData&quot;:{&quot;type&quot;:&quot;webpage&quot;,&quot;id&quot;:&quot;c9f07f01-b53d-3e3b-b836-a7fdd2653612&quot;,&quot;title&quot;:&quot;Diabetes now affects one in 10 adults worldwide - International Diabetes Federation&quot;,&quot;author&quot;:[{&quot;family&quot;:&quot;IDF&quot;,&quot;given&quot;:&quot;&quot;,&quot;parse-names&quot;:false,&quot;dropping-particle&quot;:&quot;&quot;,&quot;non-dropping-particle&quot;:&quot;&quot;}],&quot;accessed&quot;:{&quot;date-parts&quot;:[[2025,1,5]]},&quot;URL&quot;:&quot;https://idf.org/news/diabetes-now-affects-one-in-10-adults-worldwide/&quot;,&quot;issued&quot;:{&quot;date-parts&quot;:[[2021,11,2]]},&quot;abstract&quot;:&quot;Satu dari sepuluh (10,5%) orang dewasa di seluruh dunia saat ini hidup dengan diabetes.\nJumlah totalnya diperkirakan meningkat menjadi 643 juta (11,3%) pada tahun 2030 dan menjadi 783 juta (12,2%) pada tahun 2045.\nDiperkirakan 44,7% orang dewasa yang mengidap diabetes (240 juta orang) tidak terdiagnosis. Lebih dari 4 dari 5 (81%) dari orang-orang ini tinggal di negara-negara berpenghasilan rendah dan menengah.\nDiabetes diperkirakan menghabiskan biaya kesehatan global sebesar USD 966 miliar pada tahun 2021. Angka ini meningkat 316% selama 15 tahun terakhir.\nTidak termasuk risiko kematian yang terkait dengan COVID-19, sekitar 6,7 juta orang dewasa diperkirakan meninggal karena diabetes atau komplikasinya pada tahun 2021. Jumlah tersebut lebih dari sepersepuluh (12,2%) kematian global akibat semua penyebab.\n541 juta orang dewasa, atau 10,6% dari orang dewasa di seluruh dunia, memiliki gangguan toleransi glukosa (IGT), yang menempatkan mereka pada risiko tinggi terkena diabetes tipe 2.\nInformasi lebih lanjut dan data pendukung tentang prevalensi diabetes nasional, regional, dan global dapat ditemukan di www.diabetesatlas.org. Edisi ke-10 Atlas Diabetes IDF akan diluncurkan pada Kongres Virtual IDF 2021 pada tanggal 6 Desember.\n\n&quot;,&quot;container-title-short&quot;:&quot;&quot;},&quot;isTemporary&quot;:false,&quot;suppress-author&quot;:false,&quot;composite&quot;:false,&quot;author-only&quot;:false}]},{&quot;citationID&quot;:&quot;MENDELEY_CITATION_d61a6cad-3eb7-45bb-bba2-51bdf965d62e&quot;,&quot;properties&quot;:{&quot;noteIndex&quot;:0},&quot;isEdited&quot;:false,&quot;manualOverride&quot;:{&quot;isManuallyOverridden&quot;:false,&quot;citeprocText&quot;:&quot;(Nigussie et al., 2023)&quot;,&quot;manualOverrideText&quot;:&quot;&quot;},&quot;citationTag&quot;:&quot;MENDELEY_CITATION_v3_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&quot;,&quot;citationItems&quot;:[{&quot;id&quot;:&quot;ba309126-5e6c-3dfe-9fb9-0b9876d3632f&quot;,&quot;itemData&quot;:{&quot;type&quot;:&quot;article-journal&quot;,&quot;id&quot;:&quot;ba309126-5e6c-3dfe-9fb9-0b9876d3632f&quot;,&quot;title&quot;:&quot;Determinants of depression and anxiety among type 2 diabetes patients in governments’ hospitals at Harari regional state, Eastern Ethiopia: A multi-center cross-sectional study&quot;,&quot;author&quot;:[{&quot;family&quot;:&quot;Nigussie&quot;,&quot;given&quot;:&quot;Kabtamu&quot;,&quot;parse-names&quot;:false,&quot;dropping-particle&quot;:&quot;&quot;,&quot;non-dropping-particle&quot;:&quot;&quot;},{&quot;family&quot;:&quot;Sertsu&quot;,&quot;given&quot;:&quot;Addisu&quot;,&quot;parse-names&quot;:false,&quot;dropping-particle&quot;:&quot;&quot;,&quot;non-dropping-particle&quot;:&quot;&quot;},{&quot;family&quot;:&quot;Ayana&quot;,&quot;given&quot;:&quot;Galana Mamo&quot;,&quot;parse-names&quot;:false,&quot;dropping-particle&quot;:&quot;&quot;,&quot;non-dropping-particle&quot;:&quot;&quot;},{&quot;family&quot;:&quot;Dessie&quot;,&quot;given&quot;:&quot;Yadeta&quot;,&quot;parse-names&quot;:false,&quot;dropping-particle&quot;:&quot;&quot;,&quot;non-dropping-particle&quot;:&quot;&quot;},{&quot;family&quot;:&quot;Bete&quot;,&quot;given&quot;:&quot;Tilahun&quot;,&quot;parse-names&quot;:false,&quot;dropping-particle&quot;:&quot;&quot;,&quot;non-dropping-particle&quot;:&quot;&quot;},{&quot;family&quot;:&quot;Abdisa&quot;,&quot;given&quot;:&quot;Lemesa&quot;,&quot;parse-names&quot;:false,&quot;dropping-particle&quot;:&quot;&quot;,&quot;non-dropping-particle&quot;:&quot;&quot;},{&quot;family&quot;:&quot;Debele&quot;,&quot;given&quot;:&quot;Gebiso Roba&quot;,&quot;parse-names&quot;:false,&quot;dropping-particle&quot;:&quot;&quot;,&quot;non-dropping-particle&quot;:&quot;&quot;},{&quot;family&quot;:&quot;Wadaje&quot;,&quot;given&quot;:&quot;Dawud&quot;,&quot;parse-names&quot;:false,&quot;dropping-particle&quot;:&quot;&quot;,&quot;non-dropping-particle&quot;:&quot;&quot;},{&quot;family&quot;:&quot;Negash&quot;,&quot;given&quot;:&quot;Abraham&quot;,&quot;parse-names&quot;:false,&quot;dropping-particle&quot;:&quot;&quot;,&quot;non-dropping-particle&quot;:&quot;&quot;}],&quot;container-title&quot;:&quot;BMC Psychiatry&quot;,&quot;container-title-short&quot;:&quot;BMC Psychiatry&quot;,&quot;DOI&quot;:&quot;10.1186/s12888-022-04494-x&quot;,&quot;ISSN&quot;:&quot;1471244X&quot;,&quot;PMID&quot;:&quot;36604654&quot;,&quot;issued&quot;:{&quot;date-parts&quot;:[[2023,12,1]]},&quot;abstract&quot;:&quot;Background: Type 2 diabetes mellitus is the most common health problem globally. Depression and anxiety can exacerbate disease complications, make patients suffer more, and increase healthcare costs. Even though, depression and anxiety are common among type 2 diabetes mellitus patients, there have been limited studies conducted about the determinants of depression and anxiety in Ethiopia. Therefore, the purpose of this study was to assess the magnitude and determinants of depression and anxiety symptoms among Type 2 diabetes mellitus patients, attending out-patient treatment at Harari regional state government hospitals, Eastern Ethiopia. Method: An institutional based cross-sectional study was conducted from March to April at Harari regional state government hospitals in eastern Ethiopia. A total of 421 participants were recruited using the systematic sampling technique. Data was collected by using Afan Oromo version of interviewer-administered structured and semi-structured questionnaires. Depression and Anxiety symptoms were assessed by the Hospital Anxiety and Depression Scale. Bivariate and multivariate logistic regression analysis was done to identify variables related to both depression and anxiety symptoms. The association was described using an adjusted odds ratio and a 95% confidence interval (CI), with P-values of 0.05 used as a cutoff for a significant association in the adjusted analysis. Result: Out of the 416 participants included in this study, 42.3%, 40.4% had depression and anxiety symptoms, respectively. Being female (Adjusted Odds Ratio = 1.85(1.09–3.15)), no formal education (Adjusted Odds Ratio = 2.65, (1.04–6.73)), age ≥ 70 (Adjusted Odds Ratio = 2.88 (1.28–6.48)), family history of mental illness (Adjusted Odds Ratio = 1.71 (1.35–3.82)) and poor social support (Adjusted Odds Ratio = 2.35(1.12–6.03)) were statistically associated with depression. While having a family history of mental illness (AOR 1.74(1.03–2.95)), being widowed (AOR = 3.45(1.49–8.01)), and having poor social support (AOR = 2.15(1.12, 4.89)) were statistically significant associated with anxiety at a p-value &lt; 0.05. Conclusion: Current study results showed that the magnitude of depression and anxiety were relatively high among type 2 diabetes mellitus patients.Having a family history of mental illness and poor social support were statistically associated with both depression and anxiety symptoms. Screening, early detection, and appropriate treatment of depression and anxiety symptoms in type 2 diabetes mellitus patients should be prioritized by health care providers.&quot;,&quot;publisher&quot;:&quot;BioMed Central Ltd&quot;,&quot;issue&quot;:&quot;1&quot;,&quot;volume&quot;:&quot;23&quot;},&quot;isTemporary&quot;:false,&quot;suppress-author&quot;:false,&quot;composite&quot;:false,&quot;author-only&quot;:false}]},{&quot;citationID&quot;:&quot;MENDELEY_CITATION_46627141-bacb-47ba-8821-5ec7e70b2013&quot;,&quot;properties&quot;:{&quot;noteIndex&quot;:0},&quot;isEdited&quot;:false,&quot;manualOverride&quot;:{&quot;isManuallyOverridden&quot;:false,&quot;citeprocText&quot;:&quot;(Maulasari, 2020)&quot;,&quot;manualOverrideText&quot;:&quot;&quot;},&quot;citationTag&quot;:&quot;MENDELEY_CITATION_v3_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&quot;,&quot;citationItems&quot;:[{&quot;id&quot;:&quot;2f2fa4c9-bbd6-3599-b708-efd6c01fdb0f&quot;,&quot;itemData&quot;:{&quot;type&quot;:&quot;article-journal&quot;,&quot;id&quot;:&quot;2f2fa4c9-bbd6-3599-b708-efd6c01fdb0f&quot;,&quot;title&quot;:&quot;Tingkat Kecemasan pada Penderita Diabetes Melitus Tipe 2&quot;,&quot;author&quot;:[{&quot;family&quot;:&quot;Maulasari&quot;,&quot;given&quot;:&quot;Yulia&quot;,&quot;parse-names&quot;:false,&quot;dropping-particle&quot;:&quot;&quot;,&quot;non-dropping-particle&quot;:&quot;&quot;}],&quot;container-title&quot;:&quot;HIGEIA JOURNAL OF PUBLIC HEALTH RESEARCH AND DEVELOPMENT&quot;,&quot;DOI&quot;:&quot;10.15294/higeia.v4iSpecial%203/34381&quot;,&quot;ISBN&quot;:&quot;1475362846&quot;,&quot;URL&quot;:&quot;http://journal.unnes.ac.id/sju/index.php/higeia&quot;,&quot;issued&quot;:{&quot;date-parts&quot;:[[2020]]},&quot;container-title-short&quot;:&quot;&quot;},&quot;isTemporary&quot;:false,&quot;suppress-author&quot;:false,&quot;composite&quot;:false,&quot;author-only&quot;:false}]},{&quot;citationID&quot;:&quot;MENDELEY_CITATION_43f66b47-3a8e-4030-a491-7efa04f89f84&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DNmNjZiNDctM2E4ZS00MDMwLWE0OTEtN2VmYTA0Zjg5Zjg0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6debabd0-7891-481c-b364-46a124b18d6e&quot;,&quot;properties&quot;:{&quot;noteIndex&quot;:0},&quot;isEdited&quot;:false,&quot;manualOverride&quot;:{&quot;isManuallyOverridden&quot;:false,&quot;citeprocText&quot;:&quot;(Sepadha et al., 2024)&quot;,&quot;manualOverrideText&quot;:&quot;&quot;},&quot;citationTag&quot;:&quot;MENDELEY_CITATION_v3_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&quot;,&quot;citationItems&quot;:[{&quot;id&quot;:&quot;04ad416f-02e7-3e1e-a8e6-17dc43eceeb0&quot;,&quot;itemData&quot;:{&quot;type&quot;:&quot;article-journal&quot;,&quot;id&quot;:&quot;04ad416f-02e7-3e1e-a8e6-17dc43eceeb0&quot;,&quot;title&quot;:&quot;TINGKAT KECEMASAN DENGAN KUALITAS HIDUP PADA PASIEN DIABETES MELITUS TIPE II DI RUMAH SAKIT UMUM IMELDA PEKERJA INDONESIA&quot;,&quot;author&quot;:[{&quot;family&quot;:&quot;Sepadha&quot;,&quot;given&quot;:&quot;Deddy&quot;,&quot;parse-names&quot;:false,&quot;dropping-particle&quot;:&quot;&quot;,&quot;non-dropping-particle&quot;:&quot;&quot;},{&quot;family&quot;:&quot;Sagala&quot;,&quot;given&quot;:&quot;Putra&quot;,&quot;parse-names&quot;:false,&quot;dropping-particle&quot;:&quot;&quot;,&quot;non-dropping-particle&quot;:&quot;&quot;},{&quot;family&quot;:&quot;Sri&quot;,&quot;given&quot;:&quot;Anita&quot;,&quot;parse-names&quot;:false,&quot;dropping-particle&quot;:&quot;&quot;,&quot;non-dropping-particle&quot;:&quot;&quot;},{&quot;family&quot;:&quot;Purba&quot;,&quot;given&quot;:&quot;Gandaria&quot;,&quot;parse-names&quot;:false,&quot;dropping-particle&quot;:&quot;&quot;,&quot;non-dropping-particle&quot;:&quot;&quot;},{&quot;family&quot;:&quot;Damanik&quot;,&quot;given&quot;:&quot;Candra Meriani&quot;,&quot;parse-names&quot;:false,&quot;dropping-particle&quot;:&quot;&quot;,&quot;non-dropping-particle&quot;:&quot;&quot;},{&quot;family&quot;:&quot;Gultom&quot;,&quot;given&quot;:&quot;Satriani Hartalina&quot;,&quot;parse-names&quot;:false,&quot;dropping-particle&quot;:&quot;&quot;,&quot;non-dropping-particle&quot;:&quot;&quot;},{&quot;family&quot;:&quot;Medan&quot;,&quot;given&quot;:&quot;Universitas Imelda&quot;,&quot;parse-names&quot;:false,&quot;dropping-particle&quot;:&quot;&quot;,&quot;non-dropping-particle&quot;:&quot;&quot;},{&quot;family&quot;:&quot;Kesehatan&quot;,&quot;given&quot;:&quot;Instistut&quot;,&quot;parse-names&quot;:false,&quot;dropping-particle&quot;:&quot;&quot;,&quot;non-dropping-particle&quot;:&quot;&quot;},{&quot;family&quot;:&quot;Pakam&quot;,&quot;given&quot;:&quot;Medistra Lubuk&quot;,&quot;parse-names&quot;:false,&quot;dropping-particle&quot;:&quot;&quot;,&quot;non-dropping-particle&quot;:&quot;&quot;}],&quot;container-title&quot;:&quot;Journal of Public Health Science (JoPHS)&quot;,&quot;ISSN&quot;:&quot;3047-3632&quot;,&quot;issued&quot;:{&quot;date-parts&quot;:[[2024]]},&quot;issue&quot;:&quot;2&quot;,&quot;volume&quot;:&quot;1&quot;,&quot;container-title-short&quot;:&quot;&quot;},&quot;isTemporary&quot;:false,&quot;suppress-author&quot;:false,&quot;composite&quot;:false,&quot;author-only&quot;:false}]},{&quot;citationID&quot;:&quot;MENDELEY_CITATION_a4589be2-75c3-461f-b61e-a18d0bf28b51&quot;,&quot;properties&quot;:{&quot;noteIndex&quot;:0},&quot;isEdited&quot;:false,&quot;manualOverride&quot;:{&quot;isManuallyOverridden&quot;:false,&quot;citeprocText&quot;:&quot;(Saepul Pajar, 2022)&quot;,&quot;manualOverrideText&quot;:&quot;&quot;},&quot;citationTag&quot;:&quot;MENDELEY_CITATION_v3_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&quot;,&quot;citationItems&quot;:[{&quot;id&quot;:&quot;7381ab47-f582-378c-8e81-8d6884d30d4d&quot;,&quot;itemData&quot;:{&quot;type&quot;:&quot;article-journal&quot;,&quot;id&quot;:&quot;7381ab47-f582-378c-8e81-8d6884d30d4d&quot;,&quot;title&quot;:&quot;PENGARUH TEKNIK RELAKSASI 5 JARI TERHADAP KADAR GULA DARAH PASIEN DIABETES MELLITUS DI POLI PENYAKIT DALAM RSUD R. SYAMSUDIN S.H KOTA SUKABUMI&quot;,&quot;author&quot;:[{&quot;family&quot;:&quot;Saepul Pajar&quot;,&quot;given&quot;:&quot;Denden&quot;,&quot;parse-names&quot;:false,&quot;dropping-particle&quot;:&quot;&quot;,&quot;non-dropping-particle&quot;:&quot;&quot;}],&quot;container-title&quot;:&quot;Jurnal Health Society|&quot;,&quot;ISSN&quot;:&quot;2252-3642&quot;,&quot;issued&quot;:{&quot;date-parts&quot;:[[2022]]},&quot;issue&quot;:&quot;2&quot;,&quot;volume&quot;:&quot;11&quot;,&quot;container-title-short&quot;:&quot;&quot;},&quot;isTemporary&quot;:false,&quot;suppress-author&quot;:false,&quot;composite&quot;:false,&quot;author-only&quot;:false}]},{&quot;citationID&quot;:&quot;MENDELEY_CITATION_49a9e96b-90bc-41e7-96d1-c8edfe473c27&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DlhOWU5NmItOTBiYy00MWU3LTk2ZDEtYzhlZGZlNDczYzI3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12bba371-1a6a-46b2-8275-3f636d6a0fb0&quot;,&quot;properties&quot;:{&quot;noteIndex&quot;:0},&quot;isEdited&quot;:false,&quot;manualOverride&quot;:{&quot;isManuallyOverridden&quot;:false,&quot;citeprocText&quot;:&quot;(ADA, 2023)&quot;,&quot;manualOverrideText&quot;:&quot;&quot;},&quot;citationTag&quot;:&quot;MENDELEY_CITATION_v3_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&quot;,&quot;citationItems&quot;:[{&quot;id&quot;:&quot;72183514-fdda-3a4d-9d83-d96dd8609ebb&quot;,&quot;itemData&quot;:{&quot;type&quot;:&quot;article-journal&quot;,&quot;id&quot;:&quot;72183514-fdda-3a4d-9d83-d96dd8609ebb&quot;,&quot;title&quot;:&quot;2. Classification and Diagnosis of Diabetes: Standards of Care in Diabetes—2023&quot;,&quot;author&quot;:[{&quot;family&quot;:&quot;ADA&quot;,&quot;given&quot;:&quot;&quot;,&quot;parse-names&quot;:false,&quot;dropping-particle&quot;:&quot;&quot;,&quot;non-dropping-particle&quot;:&quot;&quot;}],&quot;container-title&quot;:&quot;Diabetes Care&quot;,&quot;container-title-short&quot;:&quot;Diabetes Care&quot;,&quot;DOI&quot;:&quot;10.2337/dc23-S002&quot;,&quot;ISSN&quot;:&quot;19355548&quot;,&quot;PMID&quot;:&quot;36507649&quot;,&quot;issued&quot;:{&quot;date-parts&quot;:[[2023,1,1]]},&quot;page&quot;:&quot;S19-S40&quot;,&quot;abstract&quot;:&quo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quot;,&quot;publisher&quot;:&quot;American Diabetes Association Inc.&quot;,&quot;volume&quot;:&quot;46&quot;},&quot;isTemporary&quot;:false,&quot;suppress-author&quot;:false,&quot;composite&quot;:false,&quot;author-only&quot;:false}]},{&quot;citationID&quot;:&quot;MENDELEY_CITATION_c1fdbe37-8547-4d58-b3f2-e9838e6296f2&quot;,&quot;properties&quot;:{&quot;noteIndex&quot;:0},&quot;isEdited&quot;:false,&quot;manualOverride&quot;:{&quot;isManuallyOverridden&quot;:false,&quot;citeprocText&quot;:&quot;(Tutik, 2022)&quot;,&quot;manualOverrideText&quot;:&quot;&quot;},&quot;citationTag&quot;:&quot;MENDELEY_CITATION_v3_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&quot;,&quot;citationItems&quot;:[{&quot;id&quot;:&quot;cc09cc6c-c6d6-3992-b001-9a04548f28d2&quot;,&quot;itemData&quot;:{&quot;type&quot;:&quot;article-journal&quot;,&quot;id&quot;:&quot;cc09cc6c-c6d6-3992-b001-9a04548f28d2&quot;,&quot;title&quot;:&quot;FAKTOR- FAKTOR YANG BERPENGARUH TERHADAP LITERASI KESEHATAN\nMASYARAKAT DI PUSKESMAS BANGUNTAPAN I BANTUL D. I. YOGYAKARTA&quot;,&quot;author&quot;:[{&quot;family&quot;:&quot;Tutik&quot;,&quot;given&quot;:&quot;Wahyuningsih&quot;,&quot;parse-names&quot;:false,&quot;dropping-particle&quot;:&quot;&quot;,&quot;non-dropping-particle&quot;:&quot;&quot;}],&quot;container-title&quot;:&quot;Journal of Innovation Research and Knowledge&quot;,&quot;ISSN&quot;:&quot;2798-3641&quot;,&quot;issued&quot;:{&quot;date-parts&quot;:[[2022,8]]},&quot;issue&quot;:&quot;3&quot;,&quot;volume&quot;:&quot;3&quot;,&quot;container-title-short&quot;:&quot;&quot;},&quot;isTemporary&quot;:false,&quot;suppress-author&quot;:false,&quot;composite&quot;:false,&quot;author-only&quot;:false}]},{&quot;citationID&quot;:&quot;MENDELEY_CITATION_e039d623-b5c1-48a8-8eed-f0bf563a632c&quot;,&quot;properties&quot;:{&quot;noteIndex&quot;:0},&quot;isEdited&quot;:false,&quot;manualOverride&quot;:{&quot;isManuallyOverridden&quot;:false,&quot;citeprocText&quot;:&quot;(Marsiano &amp;#38; Wahyuliati, 2025)&quot;,&quot;manualOverrideText&quot;:&quot;&quot;},&quot;citationTag&quot;:&quot;MENDELEY_CITATION_v3_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&quot;,&quot;citationItems&quot;:[{&quot;id&quot;:&quot;6b6d011e-f627-3b7e-8bff-e6e725910fe5&quot;,&quot;itemData&quot;:{&quot;type&quot;:&quot;article-journal&quot;,&quot;id&quot;:&quot;6b6d011e-f627-3b7e-8bff-e6e725910fe5&quot;,&quot;title&quot;:&quot;Hubungan Kadar HbA1c dengan Neuropati Diabetik pada Pasien Diabetes Melitus&quot;,&quot;author&quot;:[{&quot;family&quot;:&quot;Marsiano&quot;,&quot;given&quot;:&quot;Aurelia Vianca&quot;,&quot;parse-names&quot;:false,&quot;dropping-particle&quot;:&quot;&quot;,&quot;non-dropping-particle&quot;:&quot;&quot;},{&quot;family&quot;:&quot;Wahyuliati&quot;,&quot;given&quot;:&quot;Tri&quot;,&quot;parse-names&quot;:false,&quot;dropping-particle&quot;:&quot;&quot;,&quot;non-dropping-particle&quot;:&quot;&quot;}],&quot;container-title&quot;:&quot;Multidiciplinary Scientifict Journal&quot;,&quot;ISSN&quot;:&quot;2988-7992&quot;,&quot;issued&quot;:{&quot;date-parts&quot;:[[2025,1]]},&quot;abstract&quot;:&quot;KEYWORD ABSTRACT hba1c, neuropathy, diabetes mellitus (dm). KATA KUNCI hba1c, neuropati, diabetes melitus (dm).) stated that the prevalence of diabetes mellitus in the Special Region of Yogyakarta (DIY) exceeded the national figure of 4.5% with national data of 2.4%. Diabetic neuropathy is a fairly serious complication and can cause various negative effects such as falls, symptoms of depression, impaired quality of life, and limitations in activity. HbA1c can predict the potential risk of developing and developing complications in diabetes. Patients with HbA1c levels above 7% will have a twofold increased risk of complications. This study is an observational descriptive-analytic study with a cross-sectional method. The number of samples in this study was 79 diabetes mellitus patients at PKU Muhammadiyah Gamping Hospital who met the exclusion and inclusion criteria. Data analysis used univariate and bivariate chi-square tests. The results of the study showed that 57 out of 79 subjects had uncontrolled HbA1c levels and experienced neuropathy. The results of the bivariate test of the relationship between HbA1c levels and neuropathy in patients with diabetes mellitus produced a p-value of 0.001 (p &lt;0.05) and an r-value of 0.685. There is a strong significant relationship between HbA1c levels and neuropathy in patients with diabetes mellitus.&quot;,&quot;issue&quot;:&quot;1&quot;,&quot;volume&quot;:&quot;3&quot;,&quot;container-title-short&quot;:&quot;&quot;},&quot;isTemporary&quot;:false,&quot;suppress-author&quot;:false,&quot;composite&quot;:false,&quot;author-only&quot;:false}]},{&quot;citationID&quot;:&quot;MENDELEY_CITATION_8ec6d43b-0de9-479b-94b5-7b13bc5587a8&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OGVjNmQ0M2ItMGRlOS00NzliLTk0YjUtN2IxM2JjNTU4N2E4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831e4999-2a15-47c7-8673-ce4cb107eebb&quot;,&quot;properties&quot;:{&quot;noteIndex&quot;:0},&quot;isEdited&quot;:false,&quot;manualOverride&quot;:{&quot;isManuallyOverridden&quot;:false,&quot;citeprocText&quot;:&quot;(PPNI, 2017)&quot;,&quot;manualOverrideText&quot;:&quot;&quot;},&quot;citationTag&quot;:&quot;MENDELEY_CITATION_v3_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&quot;,&quot;citationItems&quot;:[{&quot;id&quot;:&quot;c214a9d3-ab23-3783-8dd7-dbab72e2b319&quot;,&quot;itemData&quot;:{&quot;type&quot;:&quot;book&quot;,&quot;id&quot;:&quot;c214a9d3-ab23-3783-8dd7-dbab72e2b319&quot;,&quot;title&quot;:&quot;Standar Diagnosis Keperawatan Indonesia:Definisi dan Indikator Diagnostik&quot;,&quot;author&quot;:[{&quot;family&quot;:&quot;PPNI&quot;,&quot;given&quot;:&quot;&quot;,&quot;parse-names&quot;:false,&quot;dropping-particle&quot;:&quot;&quot;,&quot;non-dropping-particle&quot;:&quot;&quot;}],&quot;issued&quot;:{&quot;date-parts&quot;:[[2017]]},&quot;publisher-place&quot;:&quot;Jakarta&quot;,&quot;edition&quot;:&quot;1 Cetakan III&quot;,&quot;publisher&quot;:&quot;PPNI&quot;,&quot;container-title-short&quot;:&quot;&quot;},&quot;isTemporary&quot;:false,&quot;suppress-author&quot;:false,&quot;composite&quot;:false,&quot;author-only&quot;:false}]},{&quot;citationID&quot;:&quot;MENDELEY_CITATION_12ea1639-6433-4a79-a5b1-b40b02a89566&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TJlYTE2MzktNjQzMy00YTc5LWE1YjEtYjQwYjAyYTg5NTY2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b42d603f-2497-4336-a562-1897d254508c&quot;,&quot;properties&quot;:{&quot;noteIndex&quot;:0},&quot;isEdited&quot;:false,&quot;manualOverride&quot;:{&quot;isManuallyOverridden&quot;:false,&quot;citeprocText&quot;:&quot;(Bimo Cahya Pambudi et al., 2025; Rosa Setyananda et al., 2021)&quot;,&quot;manualOverrideText&quot;:&quot;&quot;},&quot;citationTag&quot;:&quot;MENDELEY_CITATION_v3_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fV19&quot;,&quot;citationItems&quot;:[{&quot;id&quot;:&quot;f190351d-b7d1-3f67-b216-da1e93fab2a7&quot;,&quot;itemData&quot;:{&quot;type&quot;:&quot;article-journal&quot;,&quot;id&quot;:&quot;f190351d-b7d1-3f67-b216-da1e93fab2a7&quot;,&quot;title&quot;:&quot;Penerapan Hipnosis Lima Jari untuk Menurunkan Ansietas pada Pasien Pre Operasi&quot;,&quot;author&quot;:[{&quot;family&quot;:&quot;Bimo Cahya Pambudi&quot;,&quot;given&quot;:&quot;&quot;,&quot;parse-names&quot;:false,&quot;dropping-particle&quot;:&quot;&quot;,&quot;non-dropping-particle&quot;:&quot;&quot;},{&quot;family&quot;:&quot;Sri Indaryati&quot;,&quot;given&quot;:&quot;&quot;,&quot;parse-names&quot;:false,&quot;dropping-particle&quot;:&quot;&quot;,&quot;non-dropping-particle&quot;:&quot;&quot;},{&quot;family&quot;:&quot;Keristina Ajul&quot;,&quot;given&quot;:&quot;&quot;,&quot;parse-names&quot;:false,&quot;dropping-particle&quot;:&quot;&quot;,&quot;non-dropping-particle&quot;:&quot;&quot;}],&quot;container-title&quot;:&quot;Corona: Jurnal Ilmu Kesehatan Umum, Psikolog, Keperawatan dan Kebidanan&quot;,&quot;DOI&quot;:&quot;10.61132/corona.v3i1.1186&quot;,&quot;ISSN&quot;:&quot;3031-0172&quot;,&quot;URL&quot;:&quot;https://journal.arikesi.or.id/index.php/Corona/article/view/1186&quot;,&quot;issued&quot;:{&quot;date-parts&quot;:[[2025,3,5]]},&quot;page&quot;:&quot;313-324&quot;,&quot;abstract&quot;:&quot;&lt;p&gt;Preoperative anxiety is a common issue that can affect both the physical and psychological condition of patients before undergoing surgery. One non-pharmacological intervention that can be applied to reduce anxiety is the five-finger hypnosis therapy.Evaluating the effectiveness of five-finger hypnosis therapy in reducing anxiety levels in preoperative patients at Siloam Silampari Hospital, Lubuklinggau.Using a case study approach with the application of evidence-based nursing practice in nursing care for three preoperative patients experiencing anxiety. Data were collected through nursing assessments and measured using the Hamilton Anxiety Rating Scale (HARS) to determine anxiety levels. The intervention was carried out over three days following standard operating procedures (SOP).The study results indicate that five-finger hypnosis therapy is effective in reducing anxiety levels in preoperative patients. The HARS scores gradually decreased, with all patients improving from severe anxiety to mild anxiety and eventually showing no clinically significant anxiety by the third day of the intervention. A more significant impact was observed after the second and third days of intervention, suggesting that this therapy is more effective when applied repeatedly and consistently.&lt;/p&gt;&quot;,&quot;issue&quot;:&quot;1&quot;,&quot;volume&quot;:&quot;3&quot;,&quot;container-title-short&quot;:&quot;&quot;},&quot;isTemporary&quot;:false,&quot;suppress-author&quot;:false,&quot;composite&quot;:false,&quot;author-only&quot;:false},{&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citationID&quot;:&quot;MENDELEY_CITATION_37570866-7d71-484a-84c8-94bdd27fa906&quot;,&quot;properties&quot;:{&quot;noteIndex&quot;:0},&quot;isEdited&quot;:false,&quot;manualOverride&quot;:{&quot;isManuallyOverridden&quot;:false,&quot;citeprocText&quot;:&quot;(Saswati et al., 2020)&quot;,&quot;manualOverrideText&quot;:&quot;&quot;},&quot;citationTag&quot;:&quot;MENDELEY_CITATION_v3_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&quot;,&quot;citationItems&quot;:[{&quot;id&quot;:&quot;45ca3008-47fa-311f-97bd-117bb5ae6494&quot;,&quot;itemData&quot;:{&quot;type&quot;:&quot;article-journal&quot;,&quot;id&quot;:&quot;45ca3008-47fa-311f-97bd-117bb5ae6494&quot;,&quot;title&quot;:&quot;Pengaruh Penerapan Hipnosis Lima Jari untuk Penurunan Kecemasanpada Klien Diabetes Melitus&quot;,&quot;author&quot;:[{&quot;family&quot;:&quot;Saswati&quot;,&quot;given&quot;:&quot;Nofrida&quot;,&quot;parse-names&quot;:false,&quot;dropping-particle&quot;:&quot;&quot;,&quot;non-dropping-particle&quot;:&quot;&quot;},{&quot;family&quot;:&quot;Sutinah&quot;,&quot;given&quot;:&quot;Sutinah&quot;,&quot;parse-names&quot;:false,&quot;dropping-particle&quot;:&quot;&quot;,&quot;non-dropping-particle&quot;:&quot;&quot;},{&quot;family&quot;:&quot;Dasuki&quot;,&quot;given&quot;:&quot;Dasuki&quot;,&quot;parse-names&quot;:false,&quot;dropping-particle&quot;:&quot;&quot;,&quot;non-dropping-particle&quot;:&quot;&quot;}],&quot;container-title&quot;:&quot;Jurnal Endurance: Kajian Ilmiah Problema Kesehatan&quot;,&quot;ISSN&quot;:&quot;2477-6521&quot;,&quot;issued&quot;:{&quot;date-parts&quot;:[[2020]]},&quot;page&quot;:&quot;136-143&quot;,&quot;issue&quot;:&quot;1&quot;,&quot;volume&quot;:&quot;5&quot;,&quot;container-title-short&quot;:&quot;&quot;},&quot;isTemporary&quot;:false,&quot;suppress-author&quot;:false,&quot;composite&quot;:false,&quot;author-only&quot;:false}]},{&quot;citationID&quot;:&quot;MENDELEY_CITATION_5a9bacbd-8e0c-443e-bdc3-4c557fcac60a&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WE5YmFjYmQtOGUwYy00NDNlLWJkYzMtNGM1NTdmY2FjNjBh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77e1cdf9-7e06-4611-94d2-a78e51bf4ad3&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zdlMWNkZjktN2UwNi00NjExLTk0ZDItYTc4ZTUxYmY0YWQz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e17f5385-9b81-4ff6-951c-8e63667335d5&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ZTE3ZjUzODUtOWI4MS00ZmY2LTk1MWMtOGU2MzY2NzMzNWQ1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e25566ed-0359-4d2e-978c-37d8c875bb67&quot;,&quot;properties&quot;:{&quot;noteIndex&quot;:0},&quot;isEdited&quot;:false,&quot;manualOverride&quot;:{&quot;isManuallyOverridden&quot;:false,&quot;citeprocText&quot;:&quot;(Noviandry et al., 2023; Pertiwi et al., 2021)&quot;,&quot;manualOverrideText&quot;:&quot;&quot;},&quot;citationTag&quot;:&quot;MENDELEY_CITATION_v3_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&quot;,&quot;citationItems&quot;:[{&quot;id&quot;:&quot;25ab1182-1d5b-3631-b9d7-98117fbebd10&quot;,&quot;itemData&quot;:{&quot;type&quot;:&quot;article-journal&quot;,&quot;id&quot;:&quot;25ab1182-1d5b-3631-b9d7-98117fbebd10&quot;,&quot;title&quot;:&quot;Depresi, Kecemasan, dan Stres Remaja selama Pandemi Covid-19&quot;,&quot;author&quot;:[{&quot;family&quot;:&quot;Pertiwi&quot;,&quot;given&quot;:&quot;Swastika Tiara&quot;,&quot;parse-names&quot;:false,&quot;dropping-particle&quot;:&quot;&quot;,&quot;non-dropping-particle&quot;:&quot;&quot;},{&quot;family&quot;:&quot;Moeliono&quot;,&quot;given&quot;:&quot;Marisa Fransiska&quot;,&quot;parse-names&quot;:false,&quot;dropping-particle&quot;:&quot;&quot;,&quot;non-dropping-particle&quot;:&quot;&quot;},{&quot;family&quot;:&quot;Kendhawati&quot;,&quot;given&quot;:&quot;Lenny&quot;,&quot;parse-names&quot;:false,&quot;dropping-particle&quot;:&quot;&quot;,&quot;non-dropping-particle&quot;:&quot;&quot;}],&quot;container-title&quot;:&quot;Jurnal AL-AZHAR INDONESIA SERI HUMANIORA,&quot;,&quot;DOI&quot;:&quot;10.36722/.497&quot;,&quot;issued&quot;:{&quot;date-parts&quot;:[[2021,9]]},&quot;abstract&quot;:&quot;Adolescent are quite vulnerable to experience negative psychological conditions such as depression, anxiety, and stress. The existence of the Covid-19 pandemic has led to policies such as social distancing that restrict adolescent so they need to adapt to be able to carry out their daily activities and carry out their developmental tasks. This study aims to determine the prevalence of negative psychological conditions in adolescent, such as depression, anxiety, and stress during the Covid-19 Pandemic. This research is a quantitative descriptive approach with a cross-sectional design. This research was conducted during August 2020 on 647 adolescents aged 14-18 years in Bandung. The measuring instrument used was the DASS-42 which was done online by participants. The reliability of DASS-42 in this study has an alpha coefficient of 0.955. The results showed that the most negative psychological condition experienced by adolescent during the Covid-19 Pandemic was anxiety, which was found in 58,74% of adolescent. In addition, 32,15% of adolescent experienced depression and 34,7% of adolescent experienced stress during the Covid-19 Pandemic. The prevalence of negative psychological conditions such as depression, anxiety and stress are more experienced by girls than boys. Abstrak-Remaja cukup rentan mengalami kondisi psikologis yang negatif seperti depresi, kecemasan dan stress. Pandemi Covid-19 yang terjadi menyebabkan adanya kebijakan seperti social distancing yang membatasi remaja sehingga remaja perlu beradaptasi kembali untuk dapat menjalani kegiatan sehari-hari maupun menjalani tugas-tugas perkembangannya. Penelitian ini bertujuan untuk mengetahui prevalensi kondisi psikologis yang negatif pada remaja yakni depresi, kecemasan, dan stress selama Pandemi Covid-19. Penelitian ini merupakan penelitian kuantitatif menggunakan desain cross-sectional. Penelitian ini dilakukan selama Bulan Agustus 2020 terhadap 647 remaja berusia 14-18 tahun di Kota Bandung. Alat ukur yang digunakan adalah DASS-42 yang dikerjakan oleh partisipan secara daring. Reliabilitas DASS-42 pada penelitian ini memiliki koefisien alpha sebesar 0,955. Hasil penelitian menunjukkan kondisi psikologis negatif yang paling banyak dialami oleh remaja selama Pandemi Covid-19 adalah kecemasan yang dirasakan oleh 58,74% remaja. Disamping itu, terdapat 32,15% remaja yang mengalami depresi dan 34,7% remaja mengalami stress selama Pandemi Covid-19. Prevalensi kondisi psikologis negatif seperti depresi, kecemasan dan stress lebih banyak dialami oleh remaja perempuan dibandingkan dengan remaja laki-laki.&quot;,&quot;issue&quot;:&quot;2&quot;,&quot;volume&quot;:&quot;6&quot;,&quot;container-title-short&quot;:&quot;&quot;},&quot;isTemporary&quot;:false,&quot;suppress-author&quot;:false,&quot;composite&quot;:false,&quot;author-only&quot;:false},{&quot;id&quot;:&quot;990973f2-33f6-362e-bf10-a55adcdbabb6&quot;,&quot;itemData&quot;:{&quot;type&quot;:&quot;article-journal&quot;,&quot;id&quot;:&quot;990973f2-33f6-362e-bf10-a55adcdbabb6&quot;,&quot;title&quot;:&quot;UJI VALIDITAS DAN RELIABILITAS INSTRUMEN HARS PADA IBU HAMIL DI ERA PANDEMI COVID 19 DI BPS EVA YULIANTINE KABUPATEN PAMEKASAN&quot;,&quot;author&quot;:[{&quot;family&quot;:&quot;Noviandry&quot;,&quot;given&quot;:&quot;Hilmah&quot;,&quot;parse-names&quot;:false,&quot;dropping-particle&quot;:&quot;&quot;,&quot;non-dropping-particle&quot;:&quot;&quot;},{&quot;family&quot;:&quot;Syakura&quot;,&quot;given&quot;:&quot;Abdan&quot;,&quot;parse-names&quot;:false,&quot;dropping-particle&quot;:&quot;&quot;,&quot;non-dropping-particle&quot;:&quot;&quot;},{&quot;family&quot;:&quot;Eldi&quot;,&quot;given&quot;:&quot;Erindi&quot;,&quot;parse-names&quot;:false,&quot;dropping-particle&quot;:&quot;&quot;,&quot;non-dropping-particle&quot;:&quot;&quot;}],&quot;container-title&quot;:&quot;PROFESIONAL HEALTH JOURNAL&quot;,&quot;URL&quot;:&quot;https://www.ojsstikesbanyuwangi.com/index.php/PHJ&quot;,&quot;issued&quot;:{&quot;date-parts&quot;:[[2023]]},&quot;page&quot;:&quot;222-235&quot;,&quot;abstract&quot;:&quot;Introduction: Anxiety of pregnant women during the COVID-19 pandemic is caused by internal and external stimuli that will affect health status, resulting in tension, fear and anxiety. Anxiety can be measured using a measuring instrument called the HARS. The purpose of this study was to determine the validity and reliability of the hars scale for pregnant women in the era of the covid-19 pandemic at BPS Eva Yuliantine, Pamekasan Regency. Methods: The design used in this research is descriptive by means of observation and interview. The population in this study were 80 pregnant women who were tested for validity and reliability and were taken using purposive sampling technique. The data scale used is the nominal scale. The variables in this study were the validity and reliability test of the HARS scale. The instrument used is observation and interview using the HARS scale. Analysis of validity test data using person correlation and reliability test using Cronbach's alpha. Results: Validity and reliability tests were declared valid and reliable on the 3rd test with a total of 10 questions replaced without deleting questions. Conclusion: Health workers provide appropriate education to minimize the anxiety of pregnant women during the covid-19 pandemic so that pregnant women continue to check their pregnancy..&quot;,&quot;issue&quot;:&quot;2&quot;,&quot;volume&quot;:&quot;4&quot;},&quot;isTemporary&quot;:false}]},{&quot;citationID&quot;:&quot;MENDELEY_CITATION_3af3d868-3930-4253-9138-77b092ebb25f&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2FmM2Q4NjgtMzkzMC00MjUzLTkxMzgtNzdiMDkyZWJiMjVm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7a0c6200-a625-401a-9b2d-2abb8c2ff571&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2EwYzYyMDAtYTYyNS00MDFhLTliMmQtMmFiYjhjMmZmNTcx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91909295-6ec8-4c34-9089-71f8859b4588&quot;,&quot;properties&quot;:{&quot;noteIndex&quot;:0},&quot;isEdited&quot;:false,&quot;manualOverride&quot;:{&quot;isManuallyOverridden&quot;:false,&quot;citeprocText&quot;:&quot;(Rosa Setyananda et al., 2021)&quot;,&quot;manualOverrideText&quot;:&quot;&quot;},&quot;citationTag&quot;:&quot;MENDELEY_CITATION_v3_eyJjaXRhdGlvbklEIjoiTUVOREVMRVlfQ0lUQVRJT05fOTE5MDkyOTUtNmVjOC00YzM0LTkwODktNzFmODg1OWI0NTg4IiwicHJvcGVydGllcyI6eyJub3RlSW5kZXgiOjB9LCJpc0VkaXRlZCI6ZmFsc2UsIm1hbnVhbE92ZXJyaWRlIjp7ImlzTWFudWFsbHlPdmVycmlkZGVuIjpmYWxzZSwiY2l0ZXByb2NUZXh0IjoiKFJvc2EgU2V0eWFuYW5kYSBldCBhbC4sIDIwMjEpIiwibWFudWFsT3ZlcnJpZGVUZXh0IjoiIn0sImNpdGF0aW9uSXRlbXMiOlt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LCJzdXBwcmVzcy1hdXRob3IiOmZhbHNlLCJjb21wb3NpdGUiOmZhbHNlLCJhdXRob3Itb25seSI6ZmFsc2V9XX0=&quot;,&quot;citationItems&quot;:[{&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suppress-author&quot;:false,&quot;composite&quot;:false,&quot;author-only&quot;:false}]},{&quot;citationID&quot;:&quot;MENDELEY_CITATION_6ce8b41a-9b5d-416b-ad46-f99cc24aa805&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mNlOGI0MWEtOWI1ZC00MTZiLWFkNDYtZjk5Y2MyNGFhODA1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Her24</b:Tag>
    <b:SourceType>JournalArticle</b:SourceType>
    <b:Guid>{C11F15D5-D29C-4641-80FA-348A2534925B}</b:Guid>
    <b:Author>
      <b:Author>
        <b:NameList>
          <b:Person>
            <b:Last>Heri Suroso</b:Last>
            <b:First>Iswati,Renza</b:First>
            <b:Middle>Luthfia</b:Middle>
          </b:Person>
        </b:NameList>
      </b:Author>
    </b:Author>
    <b:Title>Asuhan Keperawatan Pada Pasien Diabetes Mellitus Dengan Masalah Keperawatan Defisit Pengetahuan Bahaya Hipoglikemia</b:Title>
    <b:JournalName>Prosiding Vol. 2, No. 1</b:JournalName>
    <b:Year>2024</b:Year>
    <b:Pages>1</b:Pages>
    <b:RefOrder>1</b:RefOrder>
  </b:Source>
  <b:Source>
    <b:Tag>Put24</b:Tag>
    <b:SourceType>JournalArticle</b:SourceType>
    <b:Guid>{284493A6-2B43-4972-8C0C-1662FB277C84}</b:Guid>
    <b:Title>ASUHAN KEPERAWATAN MEDIKAL BEDAH PADA Ny.N DENGAN INTERVENSI EFFLEURAGE MENGGUNAKAN MINYAK ZAITUN (OLIVE OIL) UNTUK PERAWATAN INTEGRITAS KULIT PADA PASIEN DIABETES MELITUS TIPE II DIRUANG INTERNE WANITA B RSUP DR. M. DJAMIL PADANG TAHUN 2024</b:Title>
    <b:Year>2024</b:Year>
    <b:Author>
      <b:Author>
        <b:NameList>
          <b:Person>
            <b:Last>Putri</b:Last>
            <b:First>Fadhila</b:First>
          </b:Person>
        </b:NameList>
      </b:Author>
    </b:Author>
    <b:JournalName>Diploma thesis, Sekolah Tinggi Ilmu Kesehatan Alifah Padang.</b:JournalName>
    <b:RefOrder>7</b:RefOrder>
  </b:Source>
  <b:Source>
    <b:Tag>Zuh24</b:Tag>
    <b:SourceType>JournalArticle</b:SourceType>
    <b:Guid>{944AC376-D512-4FD0-90BC-6CDC046D3552}</b:Guid>
    <b:Author>
      <b:Author>
        <b:NameList>
          <b:Person>
            <b:Last>Nilam</b:Last>
            <b:First>Zuhriyana</b:First>
          </b:Person>
        </b:NameList>
      </b:Author>
    </b:Author>
    <b:Title>ASUHAN KEPERAWATAN PADA PASIEN DEKUBITUS DENGAN MASALAH GANGGUAN INTEGRITAS KULIT MELALUI PERAWATAN LUKA PRONTOSAN GEL DAN TEHNIK MOIST WOUND HEALING DI RUANG ICU RSUD PASAR MINGGU JAKARTA</b:Title>
    <b:JournalName>Universitas Mohammad Husni Thamrin</b:JournalName>
    <b:Year>2024</b:Year>
    <b:RefOrder>11</b:RefOrder>
  </b:Source>
  <b:Source>
    <b:Tag>Hid20</b:Tag>
    <b:SourceType>JournalArticle</b:SourceType>
    <b:Guid>{D6D47222-067E-4974-BCEB-DB68AE0E3D8F}</b:Guid>
    <b:Author>
      <b:Author>
        <b:NameList>
          <b:Person>
            <b:Last>Hidayah</b:Last>
          </b:Person>
        </b:NameList>
      </b:Author>
    </b:Author>
    <b:Title>Asuhan Keperawatan dengan Perawatan Luka Menggunakan Nacl 0,9% Untuk Menurunkan Risiko Infeksi Ulkus Diabetik Pada Pasien Diabetes Mellitus di RSUD Prof. Dr. Margono Soekarjo Purwokerto</b:Title>
    <b:JournalName>Journal Of Nursing And Health (JNH)</b:JournalName>
    <b:Year>2020</b:Year>
    <b:RefOrder>65</b:RefOrder>
  </b:Source>
  <b:Source>
    <b:Tag>Sin201</b:Tag>
    <b:SourceType>JournalArticle</b:SourceType>
    <b:Guid>{7BC9A388-A408-4971-9612-4053E970007E}</b:Guid>
    <b:Author>
      <b:Author>
        <b:NameList>
          <b:Person>
            <b:Last>Sintia</b:Last>
            <b:First>Mega</b:First>
            <b:Middle>dan Ika Prihananto</b:Middle>
          </b:Person>
        </b:NameList>
      </b:Author>
    </b:Author>
    <b:Title>Asuhan Keperawatan Pada Pasien Yang Mengalami Diabetes Mellitus Dengan Gangguan Integritas Kulit (Studi Literatur)</b:Title>
    <b:JournalName>Universitas Nusantara PGRI Kediri</b:JournalName>
    <b:Year>2020</b:Year>
    <b:RefOrder>66</b:RefOrder>
  </b:Source>
  <b:Source xmlns:b="http://schemas.openxmlformats.org/officeDocument/2006/bibliography">
    <b:Tag>Set22</b:Tag>
    <b:SourceType>JournalArticle</b:SourceType>
    <b:Guid>{D2560DDB-631F-4F95-86C7-A189424F5959}</b:Guid>
    <b:Author>
      <b:Author>
        <b:NameList>
          <b:Person>
            <b:Last>Raharjo</b:Last>
            <b:First>Setio</b:First>
            <b:Middle>Budi</b:Middle>
          </b:Person>
          <b:Person>
            <b:Last>Suratmin</b:Last>
            <b:First>Ritawati</b:First>
          </b:Person>
          <b:Person>
            <b:Last>Maulidia</b:Last>
            <b:First>Dinda</b:First>
          </b:Person>
          <b:Person>
            <b:Last>Pratiwi</b:Last>
            <b:First>Octa</b:First>
          </b:Person>
          <b:Person>
            <b:Last>Fidela</b:Last>
            <b:First>Ridha</b:First>
            <b:Middle>Meutia</b:Middle>
          </b:Person>
          <b:Person>
            <b:Last>al</b:Last>
            <b:First>et</b:First>
          </b:Person>
        </b:NameList>
      </b:Author>
    </b:Author>
    <b:Title>Perawatan luka ulkus diabetikum: tinjauan literatur</b:Title>
    <b:JournalName>Journal Keperawatan, Volume 1, Issue 2</b:JournalName>
    <b:Year>2022</b:Year>
    <b:RefOrder>1</b:RefOrder>
  </b:Source>
  <b:Source>
    <b:Tag>Ain22</b:Tag>
    <b:SourceType>JournalArticle</b:SourceType>
    <b:Guid>{46C9800E-8FA8-4C96-9F73-C9F60F756430}</b:Guid>
    <b:Title>Pentingnya kesehatan kaki untuk penderita diabetes mellitus</b:Title>
    <b:JournalName>Communnity Development Journal</b:JournalName>
    <b:Year>2022</b:Year>
    <b:Author>
      <b:Author>
        <b:NameList>
          <b:Person>
            <b:Last>Ainiyah</b:Last>
          </b:Person>
        </b:NameList>
      </b:Author>
    </b:Author>
    <b:RefOrder>7</b:RefOrder>
  </b:Source>
  <b:Source>
    <b:Tag>Placeholder5</b:Tag>
    <b:SourceType>JournalArticle</b:SourceType>
    <b:Guid>{2B4EFEC4-609C-40BB-B602-AF4B4169B081}</b:Guid>
    <b:Title>Identifikasi bakteri pada luka ulkus pasien diabetes melitus</b:Title>
    <b:Year>2023</b:Year>
    <b:Author>
      <b:Author>
        <b:NameList>
          <b:Person>
            <b:Last>Zuliana</b:Last>
            <b:First>Nur</b:First>
            <b:Middle>Mita</b:Middle>
          </b:Person>
          <b:Person>
            <b:First>Suliati</b:First>
          </b:Person>
          <b:Person>
            <b:Last>Endarini</b:Last>
            <b:First>Lully</b:First>
            <b:Middle>Hanny</b:Middle>
          </b:Person>
        </b:NameList>
      </b:Author>
    </b:Author>
    <b:JournalName>Jurnal Kesehatan Poltekkes Palembang Vol. 18, No. 2</b:JournalName>
    <b:RefOrder>10</b:RefOrder>
  </b:Source>
  <b:Source>
    <b:Tag>Yan22</b:Tag>
    <b:SourceType>JournalArticle</b:SourceType>
    <b:Guid>{090763F9-94B4-437E-ACA1-26A1ADC0D470}</b:Guid>
    <b:Author>
      <b:Author>
        <b:NameList>
          <b:Person>
            <b:Last>Nurhayani</b:Last>
            <b:First>Yani</b:First>
          </b:Person>
        </b:NameList>
      </b:Author>
    </b:Author>
    <b:Title> Literature review : pengaruh senam kaki terhadap penurunan kadar gula darah pada pasien diabetes melitus</b:Title>
    <b:JournalName>Journal Of Health Research Science</b:JournalName>
    <b:Year>2022</b:Year>
    <b:RefOrder>11</b:RefOrder>
  </b:Source>
  <b:Source>
    <b:Tag>And21</b:Tag>
    <b:SourceType>JournalArticle</b:SourceType>
    <b:Guid>{4DF0F406-4B44-48B1-BDF9-4B6DF45F721E}</b:Guid>
    <b:Author>
      <b:Author>
        <b:NameList>
          <b:Person>
            <b:Last>Primadani</b:Last>
            <b:First>Andin</b:First>
            <b:Middle>Fellyta</b:Middle>
          </b:Person>
          <b:Person>
            <b:Last>Nurrahmantika</b:Last>
            <b:First>Dwi</b:First>
          </b:Person>
        </b:NameList>
      </b:Author>
    </b:Author>
    <b:Title>Proses Penyembuhan Luka Kaki Diabetik Dengan Perawatan Luka Metode Moist Wound Healing</b:Title>
    <b:JournalName>Jurnal unimus</b:JournalName>
    <b:Year>2021</b:Year>
    <b:RefOrder>12</b:RefOrder>
  </b:Source>
  <b:Source>
    <b:Tag>Reg23</b:Tag>
    <b:SourceType>JournalArticle</b:SourceType>
    <b:Guid>{05897967-1DC7-46D2-8938-6E977107A472}</b:Guid>
    <b:Author>
      <b:Author>
        <b:NameList>
          <b:Person>
            <b:Last>Febrianti</b:Last>
            <b:First>Regita </b:First>
          </b:Person>
          <b:Person>
            <b:Last>Saputri</b:Last>
            <b:Middle>Evelianti </b:Middle>
            <b:First>Milla </b:First>
          </b:Person>
          <b:Person>
            <b:Last>Rifiana</b:Last>
            <b:Middle>Julia </b:Middle>
            <b:First>Andi </b:First>
          </b:Person>
        </b:NameList>
      </b:Author>
    </b:Author>
    <b:Title>Analisis faktor yang mempengaruhi proses penyembuhan luka pasien ulkus diabetikum di RS DR. Suyoto Jakarta Selatan</b:Title>
    <b:JournalName>Manuju: Malahayati Nursing Journal</b:JournalName>
    <b:Year>2023</b:Year>
    <b:RefOrder>31</b:RefOrder>
  </b:Source>
  <b:Source>
    <b:Tag>Haj22</b:Tag>
    <b:SourceType>JournalArticle</b:SourceType>
    <b:Guid>{FE22AA86-52E7-4769-9BB7-545447EFE3DF}</b:Guid>
    <b:Author>
      <b:Author>
        <b:NameList>
          <b:Person>
            <b:Last>Hajra</b:Last>
          </b:Person>
        </b:NameList>
      </b:Author>
    </b:Author>
    <b:Title>Gambaran Kadar Glukosa Darah dan Kondisi Luka Ulkus Diabetik Pada Pasien Diabetes Mellitus</b:Title>
    <b:Year>2022</b:Year>
    <b:RefOrder>62</b:RefOrder>
  </b:Source>
  <b:Source>
    <b:Tag>PPN182</b:Tag>
    <b:SourceType>Book</b:SourceType>
    <b:Guid>{46A43DE9-44EF-416B-82AF-B6747D7176AA}</b:Guid>
    <b:Author>
      <b:Author>
        <b:NameList>
          <b:Person>
            <b:First>PPNI</b:First>
          </b:Person>
        </b:NameList>
      </b:Author>
    </b:Author>
    <b:Title>Standar Diagnosa Keperawatan Indonesia Definisi dan Indikator Diagnosis (SDKI)</b:Title>
    <b:Year>2018</b:Year>
    <b:City>Jakarta</b:City>
    <b:Publisher>Dewan Pengurus Pusat PPNI</b:Publisher>
    <b:RefOrder>19</b:RefOrder>
  </b:Source>
  <b:Source>
    <b:Tag>Mar15</b:Tag>
    <b:SourceType>Book</b:SourceType>
    <b:Guid>{ABA4B31A-2E73-48AA-A3D7-1AAABCD60E95}</b:Guid>
    <b:Author>
      <b:Author>
        <b:NameList>
          <b:Person>
            <b:Last>Rehatta</b:Last>
            <b:First>Margarita</b:First>
          </b:Person>
        </b:NameList>
      </b:Author>
    </b:Author>
    <b:Title>Pedoman Keterampilan Medik 3</b:Title>
    <b:Year>2015</b:Year>
    <b:City>Surabaya</b:City>
    <b:Publisher>Airlangga Universitas Press</b:Publisher>
    <b:RefOrder>41</b:RefOrder>
  </b:Source>
  <b:Source>
    <b:Tag>Ain221</b:Tag>
    <b:SourceType>JournalArticle</b:SourceType>
    <b:Guid>{4E5706EA-0214-4B62-AD82-01A3A3C10FE6}</b:Guid>
    <b:Title>Pengetahuan dan manajemen diri dalam pencegahan komplikasi pasien diabetes mellitus tipe 2 di puskesmas karangmulya kecamatan karangpawitan kabupaten garut</b:Title>
    <b:JournalName>Moluccas Health Journal</b:JournalName>
    <b:Year>2022</b:Year>
    <b:Author>
      <b:Author>
        <b:NameList>
          <b:Person>
            <b:Last>Ainurrrahmah</b:Last>
            <b:First>Yusni</b:First>
          </b:Person>
          <b:Person>
            <b:Last>Riadul</b:Last>
            <b:Middle>Jinan</b:Middle>
            <b:First>Ridwan</b:First>
          </b:Person>
          <b:Person>
            <b:Last>Silegar</b:Last>
            <b:Middle>Destiani</b:Middle>
            <b:First>Denaila</b:First>
          </b:Person>
        </b:NameList>
      </b:Author>
    </b:Author>
    <b:RefOrder>67</b:RefOrder>
  </b:Source>
  <b:Source>
    <b:Tag>Sut23</b:Tag>
    <b:SourceType>JournalArticle</b:SourceType>
    <b:Guid>{96E5718D-6C9D-41D4-A687-16B177FF9CA1}</b:Guid>
    <b:Year>2023</b:Year>
    <b:Author>
      <b:Author>
        <b:NameList>
          <b:Person>
            <b:First>Sutiyono</b:First>
          </b:Person>
          <b:Person>
            <b:Last>Silviana</b:Last>
            <b:Middle>Firdi </b:Middle>
            <b:First>Rosandra </b:First>
          </b:Person>
        </b:NameList>
      </b:Author>
    </b:Author>
    <b:Title>INTERVENSI PENATALAKSANAAN 5 PILAR PENGENDALIAN DIABETES MELLITUS PADA PENYAKIT DIABETES MELLITUS</b:Title>
    <b:JournalName>TSCDKep Jurnal</b:JournalName>
    <b:RefOrder>68</b:RefOrder>
  </b:Source>
  <b:Source>
    <b:Tag>Mun24</b:Tag>
    <b:SourceType>JournalArticle</b:SourceType>
    <b:Guid>{8F09D6E4-5F2D-4947-9A18-5715D33DAC80}</b:Guid>
    <b:Title>Hubungan kadar gula darah dengan penyembuhan luka pada pasien ulkus diabetikum di poliklinik bedah RSUD Sleman</b:Title>
    <b:JournalName>Jurnal Kesehatan Masyarakat</b:JournalName>
    <b:Year>2024</b:Year>
    <b:Author>
      <b:Author>
        <b:NameList>
          <b:Person>
            <b:Last>Munirah</b:Last>
            <b:First>Siti</b:First>
          </b:Person>
          <b:Person>
            <b:Last>Damayanti</b:Last>
            <b:First>Susi</b:First>
          </b:Person>
          <b:Person>
            <b:Last>Hidayat</b:Last>
            <b:First>Nur</b:First>
          </b:Person>
        </b:NameList>
      </b:Author>
    </b:Author>
    <b:RefOrder>70</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09FdLbAlJ3Nz7kLHeTpdGMbg==">CgMxLjAyDmguMmZkaWE4azhuc3ZkOAByITFDU0pDXzVKUjh6WEY2UWVYMlRhalJ6TS1wOUlLZlcySg==</go:docsCustomData>
</go:gDocsCustomXmlDataStorage>
</file>

<file path=customXml/itemProps1.xml><?xml version="1.0" encoding="utf-8"?>
<ds:datastoreItem xmlns:ds="http://schemas.openxmlformats.org/officeDocument/2006/customXml" ds:itemID="{1254338D-FD9C-4524-8D4C-9A45911BA38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2402</Words>
  <Characters>13692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Lutvi M.A</dc:creator>
  <cp:keywords/>
  <dc:description/>
  <cp:lastModifiedBy>fina fauziyah</cp:lastModifiedBy>
  <cp:revision>2</cp:revision>
  <dcterms:created xsi:type="dcterms:W3CDTF">2025-09-03T13:12:00Z</dcterms:created>
  <dcterms:modified xsi:type="dcterms:W3CDTF">2025-09-03T13:12:00Z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