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55A3C9" w14:textId="77777777" w:rsidR="000257A2" w:rsidRPr="00DA7C91" w:rsidRDefault="000257A2">
      <w:pPr>
        <w:widowControl w:val="0"/>
        <w:pBdr>
          <w:top w:val="nil"/>
          <w:left w:val="nil"/>
          <w:bottom w:val="nil"/>
          <w:right w:val="nil"/>
          <w:between w:val="nil"/>
        </w:pBdr>
        <w:spacing w:after="0"/>
        <w:rPr>
          <w:rFonts w:ascii="Cambria" w:eastAsia="Arial" w:hAnsi="Cambria" w:cs="Arial"/>
          <w:color w:val="000000"/>
        </w:rPr>
      </w:pPr>
    </w:p>
    <w:tbl>
      <w:tblPr>
        <w:tblStyle w:val="a"/>
        <w:tblW w:w="878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0257A2" w:rsidRPr="00DA7C91" w14:paraId="6D9B9A35" w14:textId="77777777">
        <w:trPr>
          <w:jc w:val="center"/>
        </w:trPr>
        <w:tc>
          <w:tcPr>
            <w:tcW w:w="8789" w:type="dxa"/>
            <w:gridSpan w:val="3"/>
            <w:tcBorders>
              <w:bottom w:val="single" w:sz="12" w:space="0" w:color="0070C0"/>
            </w:tcBorders>
          </w:tcPr>
          <w:p w14:paraId="1C791EB4" w14:textId="14D6C867" w:rsidR="000257A2" w:rsidRPr="0070198D" w:rsidRDefault="0070198D" w:rsidP="0070198D">
            <w:pPr>
              <w:spacing w:after="0" w:line="240" w:lineRule="auto"/>
              <w:ind w:right="-82"/>
              <w:rPr>
                <w:rFonts w:ascii="Cambria" w:eastAsia="Cambria" w:hAnsi="Cambria" w:cs="Cambria"/>
                <w:b/>
                <w:i/>
                <w:sz w:val="24"/>
                <w:szCs w:val="24"/>
                <w:lang w:val="en"/>
              </w:rPr>
            </w:pPr>
            <w:r w:rsidRPr="0070198D">
              <w:rPr>
                <w:rFonts w:ascii="Cambria" w:eastAsia="Cambria" w:hAnsi="Cambria" w:cs="Cambria"/>
                <w:b/>
                <w:i/>
                <w:sz w:val="24"/>
                <w:szCs w:val="24"/>
                <w:lang w:val="en"/>
              </w:rPr>
              <w:t xml:space="preserve">NURSING CARE FOR PATIENTS (ELDERLY) WITH DIABETES </w:t>
            </w:r>
            <w:r>
              <w:rPr>
                <w:rFonts w:ascii="Cambria" w:eastAsia="Cambria" w:hAnsi="Cambria" w:cs="Cambria"/>
                <w:b/>
                <w:i/>
                <w:sz w:val="24"/>
                <w:szCs w:val="24"/>
                <w:lang w:val="en"/>
              </w:rPr>
              <w:t xml:space="preserve">MELLITUS WITH NURSING PROBLEMS </w:t>
            </w:r>
            <w:r w:rsidRPr="0070198D">
              <w:rPr>
                <w:rFonts w:ascii="Cambria" w:eastAsia="Cambria" w:hAnsi="Cambria" w:cs="Cambria"/>
                <w:b/>
                <w:i/>
                <w:sz w:val="24"/>
                <w:szCs w:val="24"/>
                <w:lang w:val="en"/>
              </w:rPr>
              <w:t>DIETARY NON-COMPLIANCE</w:t>
            </w:r>
          </w:p>
        </w:tc>
      </w:tr>
      <w:tr w:rsidR="000257A2" w:rsidRPr="00DA7C91" w14:paraId="58C0FA1A" w14:textId="77777777">
        <w:trPr>
          <w:jc w:val="center"/>
        </w:trPr>
        <w:tc>
          <w:tcPr>
            <w:tcW w:w="8789" w:type="dxa"/>
            <w:gridSpan w:val="3"/>
            <w:tcBorders>
              <w:top w:val="single" w:sz="12" w:space="0" w:color="0070C0"/>
            </w:tcBorders>
          </w:tcPr>
          <w:p w14:paraId="0577D3A6" w14:textId="7B7AB815" w:rsidR="000257A2" w:rsidRPr="00DA7C91" w:rsidRDefault="0070198D">
            <w:pPr>
              <w:spacing w:before="120" w:after="120"/>
              <w:rPr>
                <w:rFonts w:ascii="Cambria" w:eastAsia="Cambria" w:hAnsi="Cambria" w:cs="Cambria"/>
                <w:b/>
                <w:color w:val="000000"/>
                <w:sz w:val="32"/>
                <w:szCs w:val="32"/>
              </w:rPr>
            </w:pPr>
            <w:r>
              <w:rPr>
                <w:rFonts w:ascii="Cambria" w:eastAsia="Cambria" w:hAnsi="Cambria" w:cs="Cambria"/>
                <w:b/>
                <w:color w:val="000000"/>
              </w:rPr>
              <w:t>Yustika Mutiara dewi</w:t>
            </w:r>
            <w:r w:rsidR="00F6210E" w:rsidRPr="00DA7C91">
              <w:rPr>
                <w:rFonts w:ascii="Cambria" w:eastAsia="Cambria" w:hAnsi="Cambria" w:cs="Cambria"/>
                <w:b/>
                <w:color w:val="000000"/>
                <w:vertAlign w:val="superscript"/>
              </w:rPr>
              <w:t>1</w:t>
            </w:r>
            <w:r w:rsidR="00F6210E" w:rsidRPr="00DA7C91">
              <w:rPr>
                <w:rFonts w:ascii="Cambria" w:eastAsia="Cambria" w:hAnsi="Cambria" w:cs="Cambria"/>
                <w:b/>
                <w:color w:val="000000"/>
              </w:rPr>
              <w:t xml:space="preserve">, </w:t>
            </w:r>
            <w:r w:rsidR="00CD7281" w:rsidRPr="00DA7C91">
              <w:rPr>
                <w:rFonts w:ascii="Cambria" w:eastAsia="Cambria" w:hAnsi="Cambria" w:cs="Cambria"/>
                <w:b/>
                <w:color w:val="000000"/>
              </w:rPr>
              <w:t>Yustina Purwaningsih</w:t>
            </w:r>
            <w:r w:rsidR="00F6210E" w:rsidRPr="00DA7C91">
              <w:rPr>
                <w:rFonts w:ascii="Cambria" w:eastAsia="Cambria" w:hAnsi="Cambria" w:cs="Cambria"/>
                <w:b/>
                <w:color w:val="000000"/>
                <w:vertAlign w:val="superscript"/>
              </w:rPr>
              <w:t>2</w:t>
            </w:r>
            <w:r w:rsidR="00F6210E" w:rsidRPr="00DA7C91">
              <w:rPr>
                <w:rFonts w:ascii="Cambria" w:eastAsia="Cambria" w:hAnsi="Cambria" w:cs="Cambria"/>
                <w:b/>
                <w:color w:val="000000"/>
              </w:rPr>
              <w:t xml:space="preserve">, </w:t>
            </w:r>
            <w:r w:rsidR="00CD7281" w:rsidRPr="00DA7C91">
              <w:rPr>
                <w:rFonts w:ascii="Cambria" w:eastAsia="Cambria" w:hAnsi="Cambria" w:cs="Cambria"/>
                <w:b/>
                <w:color w:val="000000"/>
              </w:rPr>
              <w:t>Heru Wiratmoko</w:t>
            </w:r>
            <w:r w:rsidR="00F6210E" w:rsidRPr="00DA7C91">
              <w:rPr>
                <w:rFonts w:ascii="Cambria" w:eastAsia="Cambria" w:hAnsi="Cambria" w:cs="Cambria"/>
                <w:b/>
                <w:color w:val="000000"/>
                <w:vertAlign w:val="superscript"/>
              </w:rPr>
              <w:t xml:space="preserve">3 </w:t>
            </w:r>
          </w:p>
          <w:p w14:paraId="60FF4C76" w14:textId="7434EA2C" w:rsidR="000257A2" w:rsidRPr="00DA7C91" w:rsidRDefault="007D3604">
            <w:pPr>
              <w:spacing w:after="0" w:line="240" w:lineRule="auto"/>
              <w:jc w:val="both"/>
              <w:rPr>
                <w:rFonts w:ascii="Cambria" w:eastAsia="Times New Roman" w:hAnsi="Cambria" w:cs="Times New Roman"/>
              </w:rPr>
            </w:pPr>
            <w:r w:rsidRPr="00DA7C91">
              <w:rPr>
                <w:rFonts w:ascii="Cambria" w:eastAsia="Cambria" w:hAnsi="Cambria" w:cs="Cambria"/>
                <w:sz w:val="20"/>
                <w:szCs w:val="20"/>
              </w:rPr>
              <w:t>Correspondensi e-mail:</w:t>
            </w:r>
            <w:r w:rsidR="005E279F" w:rsidRPr="00DA7C91">
              <w:rPr>
                <w:rFonts w:ascii="Cambria" w:eastAsia="Cambria" w:hAnsi="Cambria" w:cs="Cambria"/>
                <w:sz w:val="20"/>
                <w:szCs w:val="20"/>
              </w:rPr>
              <w:t xml:space="preserve"> </w:t>
            </w:r>
            <w:hyperlink r:id="rId9" w:history="1">
              <w:r w:rsidR="0070198D" w:rsidRPr="00153820">
                <w:rPr>
                  <w:rStyle w:val="Hyperlink"/>
                  <w:rFonts w:ascii="Cambria" w:eastAsia="Cambria" w:hAnsi="Cambria" w:cs="Cambria"/>
                  <w:sz w:val="20"/>
                  <w:szCs w:val="20"/>
                </w:rPr>
                <w:t>yustikamutiara16@gmail.com</w:t>
              </w:r>
            </w:hyperlink>
            <w:r w:rsidR="00CD7281" w:rsidRPr="00DA7C91">
              <w:rPr>
                <w:rFonts w:ascii="Cambria" w:hAnsi="Cambria"/>
              </w:rPr>
              <w:t xml:space="preserve"> </w:t>
            </w:r>
            <w:r w:rsidR="005E279F" w:rsidRPr="00DA7C91">
              <w:rPr>
                <w:rFonts w:ascii="Cambria" w:eastAsia="Cambria" w:hAnsi="Cambria" w:cs="Cambria"/>
                <w:sz w:val="20"/>
                <w:szCs w:val="20"/>
              </w:rPr>
              <w:t xml:space="preserve"> </w:t>
            </w:r>
          </w:p>
          <w:p w14:paraId="3D253DCF" w14:textId="77777777" w:rsidR="000257A2" w:rsidRPr="00DA7C91" w:rsidRDefault="007D3604">
            <w:pPr>
              <w:spacing w:after="0" w:line="240" w:lineRule="auto"/>
              <w:ind w:right="-102"/>
              <w:rPr>
                <w:rFonts w:ascii="Cambria" w:eastAsia="Cambria" w:hAnsi="Cambria" w:cs="Cambria"/>
                <w:i/>
                <w:sz w:val="18"/>
                <w:szCs w:val="18"/>
              </w:rPr>
            </w:pPr>
            <w:r w:rsidRPr="00DA7C91">
              <w:rPr>
                <w:rFonts w:ascii="Cambria" w:eastAsia="Cambria" w:hAnsi="Cambria" w:cs="Cambria"/>
                <w:i/>
                <w:sz w:val="18"/>
                <w:szCs w:val="18"/>
                <w:vertAlign w:val="superscript"/>
              </w:rPr>
              <w:t xml:space="preserve">1,2,3, </w:t>
            </w:r>
            <w:r w:rsidRPr="00DA7C91">
              <w:rPr>
                <w:rFonts w:ascii="Cambria" w:eastAsia="Cambria" w:hAnsi="Cambria" w:cs="Cambria"/>
                <w:i/>
                <w:sz w:val="18"/>
                <w:szCs w:val="18"/>
              </w:rPr>
              <w:t xml:space="preserve">Program Studi D3 </w:t>
            </w:r>
            <w:r w:rsidRPr="00DA7C91">
              <w:rPr>
                <w:rFonts w:ascii="Cambria" w:eastAsia="Cambria" w:hAnsi="Cambria" w:cs="Cambria"/>
                <w:i/>
                <w:sz w:val="18"/>
                <w:szCs w:val="18"/>
              </w:rPr>
              <w:t>Keperawatan Kampus Kab. Ponorogo, Poltekkes Kemenkes Malang, Indonesia</w:t>
            </w:r>
          </w:p>
        </w:tc>
      </w:tr>
      <w:tr w:rsidR="000257A2" w:rsidRPr="00DA7C91" w14:paraId="658E4A19" w14:textId="77777777">
        <w:trPr>
          <w:trHeight w:val="517"/>
          <w:jc w:val="center"/>
        </w:trPr>
        <w:tc>
          <w:tcPr>
            <w:tcW w:w="5778" w:type="dxa"/>
            <w:tcBorders>
              <w:top w:val="single" w:sz="4" w:space="0" w:color="0070C0"/>
              <w:bottom w:val="single" w:sz="4" w:space="0" w:color="0070C0"/>
            </w:tcBorders>
            <w:vAlign w:val="center"/>
          </w:tcPr>
          <w:p w14:paraId="7E47915B" w14:textId="77777777" w:rsidR="000257A2" w:rsidRPr="00DA7C91" w:rsidRDefault="007D3604">
            <w:pPr>
              <w:spacing w:line="240" w:lineRule="auto"/>
              <w:rPr>
                <w:rFonts w:ascii="Cambria" w:eastAsia="Cambria" w:hAnsi="Cambria" w:cs="Cambria"/>
                <w:b/>
                <w:i/>
                <w:color w:val="000000"/>
                <w:sz w:val="18"/>
                <w:szCs w:val="18"/>
              </w:rPr>
            </w:pPr>
            <w:r w:rsidRPr="00DA7C91">
              <w:rPr>
                <w:rFonts w:ascii="Cambria" w:eastAsia="Cambria" w:hAnsi="Cambria" w:cs="Cambria"/>
                <w:b/>
                <w:i/>
                <w:color w:val="000000"/>
                <w:sz w:val="18"/>
                <w:szCs w:val="18"/>
              </w:rPr>
              <w:t>ABSTRACT</w:t>
            </w:r>
          </w:p>
        </w:tc>
        <w:tc>
          <w:tcPr>
            <w:tcW w:w="283" w:type="dxa"/>
            <w:tcBorders>
              <w:top w:val="single" w:sz="4" w:space="0" w:color="0070C0"/>
            </w:tcBorders>
            <w:vAlign w:val="center"/>
          </w:tcPr>
          <w:p w14:paraId="1AA04F11" w14:textId="77777777" w:rsidR="000257A2" w:rsidRPr="00DA7C91" w:rsidRDefault="000257A2">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1305EE29" w14:textId="77777777" w:rsidR="000257A2" w:rsidRPr="00DA7C91" w:rsidRDefault="007D3604">
            <w:pPr>
              <w:spacing w:line="240" w:lineRule="auto"/>
              <w:rPr>
                <w:rFonts w:ascii="Cambria" w:eastAsia="Cambria" w:hAnsi="Cambria" w:cs="Cambria"/>
                <w:b/>
                <w:color w:val="000000"/>
                <w:sz w:val="18"/>
                <w:szCs w:val="18"/>
              </w:rPr>
            </w:pPr>
            <w:r w:rsidRPr="00DA7C91">
              <w:rPr>
                <w:rFonts w:ascii="Cambria" w:eastAsia="Cambria" w:hAnsi="Cambria" w:cs="Cambria"/>
                <w:b/>
                <w:color w:val="000000"/>
                <w:sz w:val="18"/>
                <w:szCs w:val="18"/>
              </w:rPr>
              <w:t>ARTICLE INFO</w:t>
            </w:r>
          </w:p>
        </w:tc>
      </w:tr>
      <w:tr w:rsidR="000257A2" w:rsidRPr="00DA7C91" w14:paraId="32020BB2" w14:textId="77777777">
        <w:trPr>
          <w:trHeight w:val="5898"/>
          <w:jc w:val="center"/>
        </w:trPr>
        <w:tc>
          <w:tcPr>
            <w:tcW w:w="5778" w:type="dxa"/>
            <w:tcBorders>
              <w:top w:val="single" w:sz="4" w:space="0" w:color="0070C0"/>
              <w:bottom w:val="single" w:sz="4" w:space="0" w:color="0070C0"/>
            </w:tcBorders>
          </w:tcPr>
          <w:p w14:paraId="1CE7C8F2" w14:textId="44EBF5AC" w:rsidR="00CD7281" w:rsidRPr="00DA7C91" w:rsidRDefault="0070198D" w:rsidP="00CD7281">
            <w:pPr>
              <w:jc w:val="both"/>
              <w:rPr>
                <w:rFonts w:ascii="Cambria" w:hAnsi="Cambria" w:cs="Times New Roman"/>
                <w:i/>
                <w:iCs/>
                <w:sz w:val="20"/>
                <w:szCs w:val="20"/>
                <w:lang w:val="en"/>
              </w:rPr>
            </w:pPr>
            <w:r w:rsidRPr="0070198D">
              <w:rPr>
                <w:rFonts w:ascii="Cambria" w:hAnsi="Cambria" w:cs="Times New Roman"/>
                <w:i/>
                <w:iCs/>
                <w:sz w:val="20"/>
                <w:szCs w:val="20"/>
                <w:lang w:val="en"/>
              </w:rPr>
              <w:t>Diabetes mellitus (DM) is a chronic metabolic disease with increasing prevalence, especially in the elderly. One of the main problems in DM patients is dietary non-adherence, which risks complications. The 3J diet (amount, type, schedule) is the main pillar in the management of DM, many patients have not implemented it consistently. The purpose of this study was to conduct nursing care for elderly patients with diabetes mellitus with dietary non-compliance problems. The research method is a case study. The participant is Mrs. S, a diabetic patient who has a problem of dietary non-compliance. Patient data obtained from interviews, observations, physical examinations, and documentation. The results of the GDA examination were 286 mg/dl, the patient did not comply with the diet with the problem of not being painstaking in cooking the diet menu, and the results of the compliance questionnaire score on the first day 29 moderate compliance. Nursing diagnosis of dietary non-compliance with interventions set from SLKI-SIKI: Treatment Program Adherence Support to change dietary adherence behavior. The results of the study increased compliance levels and understanding of diet and DM increased as evidenced by the decrease in GDA score to 226 mg/dl and increased compliance score 48 moderate compliance. A regular diet and adherence to diet affect dietary adherence and affect normal sugar levels.  Planned nursing care on education and family support has proven effective in improving dietary compliance in elderly patients with type 2 DM.</w:t>
            </w:r>
          </w:p>
          <w:p w14:paraId="1EBD8B8F" w14:textId="5D35B93B" w:rsidR="000257A2" w:rsidRPr="00DA7C91" w:rsidRDefault="000257A2" w:rsidP="00B2356E">
            <w:pPr>
              <w:spacing w:after="0" w:line="240" w:lineRule="auto"/>
              <w:jc w:val="both"/>
              <w:rPr>
                <w:rFonts w:ascii="Cambria" w:eastAsia="Cambria" w:hAnsi="Cambria" w:cs="Cambria"/>
                <w:sz w:val="20"/>
                <w:szCs w:val="20"/>
              </w:rPr>
            </w:pPr>
          </w:p>
        </w:tc>
        <w:tc>
          <w:tcPr>
            <w:tcW w:w="283" w:type="dxa"/>
          </w:tcPr>
          <w:p w14:paraId="689FA4B2" w14:textId="77777777" w:rsidR="000257A2" w:rsidRPr="00DA7C91" w:rsidRDefault="000257A2">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2875614A" w14:textId="1133B757" w:rsidR="000257A2" w:rsidRPr="00DA7C91" w:rsidRDefault="007D3604">
            <w:pPr>
              <w:spacing w:before="60"/>
              <w:ind w:left="-69" w:right="-102"/>
              <w:rPr>
                <w:rFonts w:ascii="Cambria" w:eastAsia="Cambria" w:hAnsi="Cambria" w:cs="Cambria"/>
                <w:i/>
                <w:color w:val="FFFFFF"/>
                <w:sz w:val="20"/>
                <w:szCs w:val="20"/>
              </w:rPr>
            </w:pPr>
            <w:r w:rsidRPr="00DA7C91">
              <w:rPr>
                <w:rFonts w:ascii="Cambria" w:eastAsia="Cambria" w:hAnsi="Cambria" w:cs="Cambria"/>
                <w:b/>
                <w:i/>
                <w:color w:val="000000"/>
                <w:sz w:val="18"/>
                <w:szCs w:val="18"/>
              </w:rPr>
              <w:t xml:space="preserve">Keywords: </w:t>
            </w:r>
            <w:r w:rsidRPr="00DA7C91">
              <w:rPr>
                <w:rFonts w:ascii="Cambria" w:eastAsia="Cambria" w:hAnsi="Cambria" w:cs="Cambria"/>
                <w:b/>
                <w:i/>
                <w:color w:val="000000"/>
                <w:sz w:val="18"/>
                <w:szCs w:val="18"/>
              </w:rPr>
              <w:br/>
            </w:r>
            <w:r w:rsidR="0070198D" w:rsidRPr="0070198D">
              <w:rPr>
                <w:rFonts w:ascii="Cambria" w:hAnsi="Cambria" w:cs="Times New Roman"/>
                <w:i/>
                <w:iCs/>
                <w:sz w:val="20"/>
                <w:szCs w:val="20"/>
                <w:lang w:val="en"/>
              </w:rPr>
              <w:t xml:space="preserve">Nursing Care, Diabetes </w:t>
            </w:r>
            <w:r w:rsidR="0070198D">
              <w:rPr>
                <w:rFonts w:ascii="Cambria" w:hAnsi="Cambria" w:cs="Times New Roman"/>
                <w:i/>
                <w:iCs/>
                <w:sz w:val="20"/>
                <w:szCs w:val="20"/>
                <w:lang w:val="en"/>
              </w:rPr>
              <w:t>Mellitus, Dietary Noncompliance</w:t>
            </w:r>
          </w:p>
          <w:p w14:paraId="3A2216B8" w14:textId="77777777" w:rsidR="000257A2" w:rsidRPr="00DA7C91" w:rsidRDefault="000257A2">
            <w:pPr>
              <w:ind w:right="-102"/>
              <w:rPr>
                <w:rFonts w:ascii="Cambria" w:eastAsia="Times New Roman" w:hAnsi="Cambria" w:cs="Times New Roman"/>
                <w:i/>
              </w:rPr>
            </w:pPr>
          </w:p>
          <w:p w14:paraId="48CE6B95" w14:textId="77777777" w:rsidR="000257A2" w:rsidRPr="00DA7C91" w:rsidRDefault="000257A2">
            <w:pPr>
              <w:ind w:right="-104"/>
              <w:rPr>
                <w:rFonts w:ascii="Cambria" w:eastAsia="Cambria" w:hAnsi="Cambria" w:cs="Cambria"/>
                <w:i/>
                <w:color w:val="000000"/>
                <w:sz w:val="14"/>
                <w:szCs w:val="14"/>
              </w:rPr>
            </w:pPr>
          </w:p>
        </w:tc>
      </w:tr>
      <w:tr w:rsidR="000257A2" w:rsidRPr="00DA7C91" w14:paraId="4F5ECB73" w14:textId="77777777">
        <w:trPr>
          <w:trHeight w:val="709"/>
          <w:jc w:val="center"/>
        </w:trPr>
        <w:tc>
          <w:tcPr>
            <w:tcW w:w="8789" w:type="dxa"/>
            <w:gridSpan w:val="3"/>
            <w:tcBorders>
              <w:top w:val="single" w:sz="4" w:space="0" w:color="0070C0"/>
              <w:bottom w:val="single" w:sz="4" w:space="0" w:color="0070C0"/>
            </w:tcBorders>
          </w:tcPr>
          <w:p w14:paraId="138779F8" w14:textId="56FC8995" w:rsidR="000257A2" w:rsidRPr="00DA7C91" w:rsidRDefault="0070198D" w:rsidP="0070198D">
            <w:pPr>
              <w:spacing w:before="120" w:line="240" w:lineRule="auto"/>
              <w:ind w:right="-102"/>
              <w:rPr>
                <w:rFonts w:ascii="Cambria" w:eastAsia="Cambria" w:hAnsi="Cambria" w:cs="Cambria"/>
                <w:b/>
                <w:i/>
                <w:sz w:val="24"/>
                <w:szCs w:val="24"/>
              </w:rPr>
            </w:pPr>
            <w:r w:rsidRPr="0070198D">
              <w:rPr>
                <w:rFonts w:ascii="Cambria" w:eastAsia="Cambria" w:hAnsi="Cambria" w:cs="Cambria"/>
                <w:b/>
                <w:i/>
                <w:sz w:val="24"/>
                <w:szCs w:val="24"/>
              </w:rPr>
              <w:t>ASUHAN KEPERAWATAN PADA  PASIEN (LANSIA) DIABETES MELI</w:t>
            </w:r>
            <w:r>
              <w:rPr>
                <w:rFonts w:ascii="Cambria" w:eastAsia="Cambria" w:hAnsi="Cambria" w:cs="Cambria"/>
                <w:b/>
                <w:i/>
                <w:sz w:val="24"/>
                <w:szCs w:val="24"/>
              </w:rPr>
              <w:t xml:space="preserve">TUS DENGAN MASALAH KEPERAWATAN </w:t>
            </w:r>
            <w:r w:rsidRPr="0070198D">
              <w:rPr>
                <w:rFonts w:ascii="Cambria" w:eastAsia="Cambria" w:hAnsi="Cambria" w:cs="Cambria"/>
                <w:b/>
                <w:i/>
                <w:sz w:val="24"/>
                <w:szCs w:val="24"/>
              </w:rPr>
              <w:t>KETIDAKPATUHAN DIET</w:t>
            </w:r>
          </w:p>
        </w:tc>
      </w:tr>
      <w:tr w:rsidR="000257A2" w:rsidRPr="00DA7C91" w14:paraId="690720D7" w14:textId="77777777">
        <w:trPr>
          <w:trHeight w:val="367"/>
          <w:jc w:val="center"/>
        </w:trPr>
        <w:tc>
          <w:tcPr>
            <w:tcW w:w="5778" w:type="dxa"/>
            <w:tcBorders>
              <w:top w:val="single" w:sz="4" w:space="0" w:color="0070C0"/>
              <w:bottom w:val="single" w:sz="4" w:space="0" w:color="0070C0"/>
            </w:tcBorders>
          </w:tcPr>
          <w:p w14:paraId="02AFE900" w14:textId="77777777" w:rsidR="000257A2" w:rsidRPr="00DA7C91" w:rsidRDefault="007D3604">
            <w:pPr>
              <w:spacing w:before="120" w:after="120" w:line="240" w:lineRule="auto"/>
              <w:jc w:val="both"/>
              <w:rPr>
                <w:rFonts w:ascii="Cambria" w:eastAsia="Cambria" w:hAnsi="Cambria" w:cs="Cambria"/>
                <w:b/>
                <w:color w:val="000000"/>
                <w:sz w:val="16"/>
                <w:szCs w:val="16"/>
              </w:rPr>
            </w:pPr>
            <w:r w:rsidRPr="00DA7C91">
              <w:rPr>
                <w:rFonts w:ascii="Cambria" w:eastAsia="Cambria" w:hAnsi="Cambria" w:cs="Cambria"/>
                <w:b/>
                <w:color w:val="000000"/>
                <w:sz w:val="18"/>
                <w:szCs w:val="18"/>
              </w:rPr>
              <w:t>ABSTRAK</w:t>
            </w:r>
          </w:p>
        </w:tc>
        <w:tc>
          <w:tcPr>
            <w:tcW w:w="283" w:type="dxa"/>
          </w:tcPr>
          <w:p w14:paraId="318A5FE5"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48DA531" w14:textId="77777777" w:rsidR="000257A2" w:rsidRPr="00DA7C91" w:rsidRDefault="000257A2">
            <w:pPr>
              <w:ind w:right="-104"/>
              <w:rPr>
                <w:rFonts w:ascii="Cambria" w:eastAsia="Cambria" w:hAnsi="Cambria" w:cs="Cambria"/>
                <w:b/>
                <w:color w:val="000000"/>
                <w:sz w:val="18"/>
                <w:szCs w:val="18"/>
              </w:rPr>
            </w:pPr>
          </w:p>
        </w:tc>
      </w:tr>
      <w:tr w:rsidR="000257A2" w:rsidRPr="00DA7C91" w14:paraId="3C493114" w14:textId="77777777">
        <w:trPr>
          <w:trHeight w:val="20"/>
          <w:jc w:val="center"/>
        </w:trPr>
        <w:tc>
          <w:tcPr>
            <w:tcW w:w="5778" w:type="dxa"/>
            <w:tcBorders>
              <w:top w:val="single" w:sz="4" w:space="0" w:color="0070C0"/>
              <w:bottom w:val="single" w:sz="4" w:space="0" w:color="0070C0"/>
            </w:tcBorders>
          </w:tcPr>
          <w:p w14:paraId="7B2AD5ED" w14:textId="624DA2DE" w:rsidR="00CD7281" w:rsidRPr="00DA7C91" w:rsidRDefault="0070198D" w:rsidP="00CD7281">
            <w:pPr>
              <w:jc w:val="both"/>
              <w:rPr>
                <w:rFonts w:ascii="Cambria" w:hAnsi="Cambria"/>
                <w:sz w:val="20"/>
                <w:szCs w:val="20"/>
                <w:lang w:val="en-GB"/>
              </w:rPr>
            </w:pPr>
            <w:r w:rsidRPr="0070198D">
              <w:rPr>
                <w:rFonts w:ascii="Cambria" w:hAnsi="Cambria" w:cs="Times New Roman"/>
                <w:sz w:val="20"/>
                <w:szCs w:val="20"/>
                <w:lang w:val="id-ID"/>
              </w:rPr>
              <w:t xml:space="preserve">Diabetes Mellitus (DM) merupakan penyakit metabolik kronis dengan prevalensi yang terus meningkat, terutama pada kelompok lansia. Salah satu masalah utama pada pasien DM adalah ketidakpatuhan diet, yang berisiko menimbulkan komplikasi. Diet 3J (jumlah, jenis, jadwal) menjadi pilar utama dalam pengelolaan DM, banyak pasien yang belum menerapkannya secara konsisten. Tujuan penelitian ini adalah melakukan asuhan keperawatan pada pasien lansia diabetes </w:t>
            </w:r>
            <w:r w:rsidRPr="0070198D">
              <w:rPr>
                <w:rFonts w:ascii="Cambria" w:hAnsi="Cambria" w:cs="Times New Roman"/>
                <w:sz w:val="20"/>
                <w:szCs w:val="20"/>
                <w:lang w:val="id-ID"/>
              </w:rPr>
              <w:lastRenderedPageBreak/>
              <w:t>mellitus dengan masalah ketidakpatuhan diet. Metode penelitian adalah studi kasus. Partisipannya adalah Ny.S, pasien diabetes yang memiliki masalah ketidakpatuhan diet. Data pasien didapatkan dari wawancara, observasi, pemeriksaan fisik, dan dokumentasi. Hasil pemeriksaan GDA 286 mg/dl, pasien tidakpatuh diet dengan masalah tidak telaten memasak menu diet, dan hasil score kuesioner kepatuhan  pada hari pertama 29 kepatuhan sedang. Diagnosa keperawatan  ketidakpatuhan diet dengan intervensi yang ditetapkan dari SLKI-SIKI : Dukungan Kepatuhan Program Pengobatan untuk merubahan perilaku kepatuhan diet. Hasil penelitian tingkat kepatuhan meningkat dan pemahaman tentang diet dan DM meningkat dibuktikan dengan menurunnya score GDA hingga diangka 226 mg/dl dan meningkatnya score kepatuhan 48 kepatuhan sedang. Pola makan yang teratur serta kepatuhan terhadap diet berpengaruh terhadap kepatuhan diet serta mempengaruhi kadar gula yang normal.  Asuhan keperawatan yang terencana pada edukasi serta dukungan keluarga terbukti efektif dalam meningkatkan kepatuhan diet pada pasien lansia dengan DM tipe 2.</w:t>
            </w:r>
            <w:r w:rsidR="00CD7281" w:rsidRPr="00DA7C91">
              <w:rPr>
                <w:rFonts w:ascii="Cambria" w:hAnsi="Cambria"/>
                <w:sz w:val="20"/>
                <w:szCs w:val="20"/>
                <w:lang w:val="en-GB"/>
              </w:rPr>
              <w:t xml:space="preserve"> </w:t>
            </w:r>
          </w:p>
          <w:p w14:paraId="5183C25A" w14:textId="23CFEFAF" w:rsidR="000257A2" w:rsidRPr="00DA7C91" w:rsidRDefault="000257A2" w:rsidP="005E279F">
            <w:pPr>
              <w:jc w:val="both"/>
              <w:rPr>
                <w:rFonts w:ascii="Cambria" w:hAnsi="Cambria" w:cs="Times New Roman"/>
                <w:sz w:val="20"/>
                <w:szCs w:val="20"/>
              </w:rPr>
            </w:pPr>
          </w:p>
        </w:tc>
        <w:tc>
          <w:tcPr>
            <w:tcW w:w="283" w:type="dxa"/>
          </w:tcPr>
          <w:p w14:paraId="46C3E643"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646583EF" w14:textId="77777777" w:rsidR="000257A2" w:rsidRPr="00DA7C91" w:rsidRDefault="007D3604">
            <w:pPr>
              <w:ind w:right="-104"/>
              <w:rPr>
                <w:rFonts w:ascii="Cambria" w:eastAsia="Cambria" w:hAnsi="Cambria" w:cs="Cambria"/>
                <w:b/>
                <w:color w:val="000000"/>
                <w:sz w:val="18"/>
                <w:szCs w:val="18"/>
              </w:rPr>
            </w:pPr>
            <w:r w:rsidRPr="00DA7C91">
              <w:rPr>
                <w:rFonts w:ascii="Cambria" w:eastAsia="Cambria" w:hAnsi="Cambria" w:cs="Cambria"/>
                <w:b/>
                <w:color w:val="000000"/>
                <w:sz w:val="18"/>
                <w:szCs w:val="18"/>
              </w:rPr>
              <w:t>Kata Kunci:</w:t>
            </w:r>
          </w:p>
          <w:p w14:paraId="258361BC" w14:textId="28F5062C" w:rsidR="000257A2" w:rsidRPr="00DA7C91" w:rsidRDefault="0070198D">
            <w:pPr>
              <w:ind w:left="-69"/>
              <w:rPr>
                <w:rFonts w:ascii="Cambria" w:eastAsia="Cambria" w:hAnsi="Cambria" w:cs="Cambria"/>
                <w:color w:val="000000"/>
                <w:sz w:val="14"/>
                <w:szCs w:val="14"/>
                <w:lang w:val="de-DE"/>
              </w:rPr>
            </w:pPr>
            <w:r w:rsidRPr="0070198D">
              <w:rPr>
                <w:rFonts w:ascii="Cambria" w:hAnsi="Cambria"/>
                <w:sz w:val="20"/>
                <w:szCs w:val="20"/>
                <w:lang w:val="en-GB"/>
              </w:rPr>
              <w:t>Asuhan Keperawatan, Diabetes Mellitus, Ketidakpatuhan Diet</w:t>
            </w:r>
          </w:p>
        </w:tc>
      </w:tr>
      <w:tr w:rsidR="000257A2" w:rsidRPr="00DA7C91" w14:paraId="529C7358" w14:textId="77777777">
        <w:trPr>
          <w:trHeight w:val="20"/>
          <w:jc w:val="center"/>
        </w:trPr>
        <w:tc>
          <w:tcPr>
            <w:tcW w:w="5778" w:type="dxa"/>
            <w:tcBorders>
              <w:top w:val="single" w:sz="4" w:space="0" w:color="0070C0"/>
              <w:bottom w:val="single" w:sz="4" w:space="0" w:color="0070C0"/>
            </w:tcBorders>
          </w:tcPr>
          <w:p w14:paraId="5EECA68D" w14:textId="77777777" w:rsidR="000257A2" w:rsidRPr="00DA7C91" w:rsidRDefault="007D3604">
            <w:pPr>
              <w:tabs>
                <w:tab w:val="left" w:pos="2592"/>
              </w:tabs>
              <w:spacing w:before="120" w:after="120" w:line="240" w:lineRule="auto"/>
              <w:jc w:val="both"/>
              <w:rPr>
                <w:rFonts w:ascii="Cambria" w:eastAsia="Quattrocento Sans" w:hAnsi="Cambria" w:cs="Quattrocento Sans"/>
                <w:b/>
                <w:i/>
                <w:color w:val="0070C0"/>
              </w:rPr>
            </w:pPr>
            <w:r w:rsidRPr="00DA7C91">
              <w:rPr>
                <w:rFonts w:ascii="Cambria" w:eastAsia="Cambria" w:hAnsi="Cambria" w:cs="Cambria"/>
                <w:color w:val="FFFFFF"/>
                <w:sz w:val="18"/>
                <w:szCs w:val="18"/>
              </w:rPr>
              <w:t xml:space="preserve">DOI: </w:t>
            </w:r>
          </w:p>
        </w:tc>
        <w:tc>
          <w:tcPr>
            <w:tcW w:w="283" w:type="dxa"/>
            <w:tcBorders>
              <w:bottom w:val="single" w:sz="4" w:space="0" w:color="0070C0"/>
            </w:tcBorders>
          </w:tcPr>
          <w:p w14:paraId="37BE6AB5" w14:textId="77777777" w:rsidR="000257A2" w:rsidRPr="00DA7C91"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F10626B" w14:textId="77777777" w:rsidR="000257A2" w:rsidRPr="00DA7C91" w:rsidRDefault="000257A2">
            <w:pPr>
              <w:ind w:right="-104"/>
              <w:rPr>
                <w:rFonts w:ascii="Cambria" w:eastAsia="Cambria" w:hAnsi="Cambria" w:cs="Cambria"/>
                <w:b/>
                <w:color w:val="000000"/>
                <w:sz w:val="18"/>
                <w:szCs w:val="18"/>
              </w:rPr>
            </w:pPr>
          </w:p>
        </w:tc>
      </w:tr>
    </w:tbl>
    <w:p w14:paraId="5701D3F4" w14:textId="77777777" w:rsidR="000257A2" w:rsidRPr="00DA7C91" w:rsidRDefault="007D3604" w:rsidP="00745717">
      <w:pPr>
        <w:spacing w:line="240" w:lineRule="auto"/>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Pendahuluan </w:t>
      </w:r>
    </w:p>
    <w:p w14:paraId="3F6771D5" w14:textId="7ECF3AB2" w:rsidR="00341552" w:rsidRPr="00341552" w:rsidRDefault="00341552" w:rsidP="00341552">
      <w:pPr>
        <w:spacing w:after="0" w:line="240" w:lineRule="auto"/>
        <w:ind w:firstLine="720"/>
        <w:jc w:val="both"/>
        <w:rPr>
          <w:rFonts w:ascii="Cambria" w:hAnsi="Cambria"/>
          <w:lang w:val="en-GB"/>
        </w:rPr>
      </w:pPr>
      <w:r w:rsidRPr="00341552">
        <w:rPr>
          <w:rFonts w:ascii="Cambria" w:hAnsi="Cambria"/>
          <w:lang w:val="en-GB"/>
        </w:rPr>
        <w:t>Diabetes Mellitus (DM) adalah penyakit kronis dengan kadar glukosa darah tinggi akibat gangguan insulin. Salah satu pilar pengelolaan utama adalah kepatuhan diet dengan prinsip 3J (jumlah, jenis, jadwal). Ketidakpatuhan diet dapat menyebabkan glukosa darah tidak te</w:t>
      </w:r>
      <w:r>
        <w:rPr>
          <w:rFonts w:ascii="Cambria" w:hAnsi="Cambria"/>
          <w:lang w:val="en-GB"/>
        </w:rPr>
        <w:t>rkontrol dan memicu komplikasi.</w:t>
      </w:r>
    </w:p>
    <w:p w14:paraId="16A88F98" w14:textId="30D6FA1F" w:rsidR="00341552" w:rsidRPr="00341552" w:rsidRDefault="00341552" w:rsidP="00341552">
      <w:pPr>
        <w:spacing w:after="0" w:line="240" w:lineRule="auto"/>
        <w:ind w:firstLine="720"/>
        <w:jc w:val="both"/>
        <w:rPr>
          <w:rFonts w:ascii="Cambria" w:hAnsi="Cambria"/>
          <w:lang w:val="en-GB"/>
        </w:rPr>
      </w:pPr>
      <w:r w:rsidRPr="00341552">
        <w:rPr>
          <w:rFonts w:ascii="Cambria" w:hAnsi="Cambria"/>
          <w:lang w:val="en-GB"/>
        </w:rPr>
        <w:t>Lansia merupakan kelompok rentan DM karena penurunan fungsi fisik, kognitif, serta ketergantungan pada orang lain. Dukungan keluarga berperan penting dalam keberhasilan k</w:t>
      </w:r>
      <w:r>
        <w:rPr>
          <w:rFonts w:ascii="Cambria" w:hAnsi="Cambria"/>
          <w:lang w:val="en-GB"/>
        </w:rPr>
        <w:t>epatuhan diet lansia dengan DM.</w:t>
      </w:r>
    </w:p>
    <w:p w14:paraId="2A11C051" w14:textId="1F939942" w:rsidR="00341552" w:rsidRPr="00341552" w:rsidRDefault="00341552" w:rsidP="00341552">
      <w:pPr>
        <w:spacing w:after="0" w:line="240" w:lineRule="auto"/>
        <w:ind w:firstLine="720"/>
        <w:jc w:val="both"/>
        <w:rPr>
          <w:rFonts w:ascii="Cambria" w:hAnsi="Cambria"/>
          <w:lang w:val="en-GB"/>
        </w:rPr>
      </w:pPr>
      <w:r w:rsidRPr="00341552">
        <w:rPr>
          <w:rFonts w:ascii="Cambria" w:hAnsi="Cambria"/>
          <w:lang w:val="en-GB"/>
        </w:rPr>
        <w:t xml:space="preserve">Prevalensi DM terus meningkat secara global, termasuk di Indonesia yang menempati peringkat ke-7 dunia dengan lebih dari 10 juta kasus. Di Jawa Timur terdapat hampir 1 juta kasus, dan di </w:t>
      </w:r>
      <w:r>
        <w:rPr>
          <w:rFonts w:ascii="Cambria" w:hAnsi="Cambria"/>
          <w:lang w:val="en-GB"/>
        </w:rPr>
        <w:t>Ponorogo tercatat 15.844 kasus.</w:t>
      </w:r>
    </w:p>
    <w:p w14:paraId="1DAA721D" w14:textId="060BB82C" w:rsidR="00721F04" w:rsidRPr="00DA7C91" w:rsidRDefault="00341552" w:rsidP="00341552">
      <w:pPr>
        <w:spacing w:after="0" w:line="240" w:lineRule="auto"/>
        <w:ind w:firstLine="720"/>
        <w:jc w:val="both"/>
        <w:rPr>
          <w:rFonts w:ascii="Cambria" w:hAnsi="Cambria"/>
          <w:lang w:val="en-GB"/>
        </w:rPr>
      </w:pPr>
      <w:r w:rsidRPr="00341552">
        <w:rPr>
          <w:rFonts w:ascii="Cambria" w:hAnsi="Cambria"/>
          <w:lang w:val="en-GB"/>
        </w:rPr>
        <w:t>Penelitian terdahulu menunjukkan ketidakpatuhan diet dipengaruhi oleh kurangnya dukungan keluarga, motivasi, dan edukasi kesehatan. Oleh karena itu, dukungan keluarga dan edukasi menjadi kunci penting dalam pengelolaan DM lansia</w:t>
      </w:r>
      <w:r w:rsidR="00721F04" w:rsidRPr="00DA7C91">
        <w:rPr>
          <w:rFonts w:ascii="Cambria" w:hAnsi="Cambria"/>
          <w:lang w:val="en-GB"/>
        </w:rPr>
        <w:t xml:space="preserve">. </w:t>
      </w:r>
    </w:p>
    <w:p w14:paraId="1B9B78EA" w14:textId="6B80B401" w:rsidR="00B2356E" w:rsidRPr="00DA7C91" w:rsidRDefault="00B2356E" w:rsidP="00745717">
      <w:pPr>
        <w:spacing w:after="0" w:line="240" w:lineRule="auto"/>
        <w:jc w:val="both"/>
        <w:rPr>
          <w:rFonts w:ascii="Cambria" w:eastAsia="Cambria" w:hAnsi="Cambria" w:cs="Cambria"/>
          <w:color w:val="000000"/>
          <w:sz w:val="24"/>
          <w:szCs w:val="24"/>
        </w:rPr>
      </w:pPr>
    </w:p>
    <w:p w14:paraId="0A21AC9B" w14:textId="77777777" w:rsidR="000257A2" w:rsidRPr="00DA7C91" w:rsidRDefault="007D3604">
      <w:pPr>
        <w:spacing w:line="240" w:lineRule="auto"/>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Metode </w:t>
      </w:r>
    </w:p>
    <w:p w14:paraId="72396586" w14:textId="54E09814" w:rsidR="000257A2" w:rsidRPr="00DA7C91" w:rsidRDefault="00341552">
      <w:pPr>
        <w:spacing w:after="0" w:line="240" w:lineRule="auto"/>
        <w:ind w:firstLine="467"/>
        <w:jc w:val="both"/>
        <w:rPr>
          <w:rFonts w:ascii="Cambria" w:eastAsia="Cambria" w:hAnsi="Cambria" w:cs="Cambria"/>
          <w:lang w:val="nl-NL"/>
        </w:rPr>
      </w:pPr>
      <w:r w:rsidRPr="00341552">
        <w:rPr>
          <w:rFonts w:ascii="Cambria" w:eastAsia="Cambria" w:hAnsi="Cambria" w:cs="Cambria"/>
          <w:lang w:val="nl-NL"/>
        </w:rPr>
        <w:t xml:space="preserve">Desain penelitian ini mengunakan deskriptif kualitatif dengan pendekatan studi kasus yang mengunakan subjek penelitian Ny. M. Pengumpulan data dimulai dengan melakukan pengkajian, menentukan diagnosis, merencanakan tindakan keperawatan, mengimplementasikan tindakan keperawatan, sampai mengevaluasi  hasil tindakan yang telah dilakukan. Metode pengumpulan data yang digunakan dengan wawancara, observasi mengunkan tingkat kepatuhan SLKI, pemeriksaan fisik dan studi dokumentasi. Analisa data dengan evaluasi sesuai dengan batas waktu yang ditetapkan selama 7 hari dengan mengunakan pedoman indikator dari SLKI: tingkat kepatuhan: kuisioner SMDB dengan skor SMDB rendah (skor &lt;32), SMDB sedang (skor 32-48), SMDB tinggi (skor 49-64) untuk </w:t>
      </w:r>
      <w:r w:rsidRPr="00341552">
        <w:rPr>
          <w:rFonts w:ascii="Cambria" w:eastAsia="Cambria" w:hAnsi="Cambria" w:cs="Cambria"/>
          <w:lang w:val="nl-NL"/>
        </w:rPr>
        <w:lastRenderedPageBreak/>
        <w:t>melakukan penilaian tingkat kepatuhan pasien dalam menjalankan program pengobatan diet, selain itu dengan indikator pemeriksaan GDA untuk menilai kadar gula darah pasien.</w:t>
      </w:r>
    </w:p>
    <w:p w14:paraId="1EF8B507" w14:textId="77777777" w:rsidR="000257A2" w:rsidRPr="00DA7C91" w:rsidRDefault="007D3604">
      <w:pPr>
        <w:spacing w:line="240" w:lineRule="auto"/>
        <w:rPr>
          <w:rFonts w:ascii="Cambria" w:hAnsi="Cambria"/>
        </w:rPr>
      </w:pPr>
      <w:r w:rsidRPr="00DA7C91">
        <w:rPr>
          <w:rFonts w:ascii="Cambria" w:eastAsia="Cambria" w:hAnsi="Cambria" w:cs="Cambria"/>
          <w:b/>
          <w:color w:val="000000"/>
          <w:sz w:val="24"/>
          <w:szCs w:val="24"/>
        </w:rPr>
        <w:t>Hasil</w:t>
      </w:r>
      <w:r w:rsidRPr="00DA7C91">
        <w:rPr>
          <w:rFonts w:ascii="Cambria" w:hAnsi="Cambria"/>
        </w:rPr>
        <w:t xml:space="preserve"> </w:t>
      </w:r>
    </w:p>
    <w:p w14:paraId="730073A9" w14:textId="2DF375C1" w:rsidR="000257A2" w:rsidRDefault="00A84DEC" w:rsidP="00220858">
      <w:pPr>
        <w:spacing w:after="0" w:line="240" w:lineRule="auto"/>
        <w:jc w:val="both"/>
        <w:rPr>
          <w:rFonts w:ascii="Cambria" w:eastAsia="Cambria" w:hAnsi="Cambria" w:cs="Cambria"/>
        </w:rPr>
      </w:pPr>
      <w:r w:rsidRPr="00DA7C91">
        <w:rPr>
          <w:rFonts w:ascii="Cambria" w:eastAsia="Cambria" w:hAnsi="Cambria" w:cs="Cambria"/>
        </w:rPr>
        <w:t xml:space="preserve">Peneliti menetapkan </w:t>
      </w:r>
      <w:r w:rsidR="0064549E">
        <w:rPr>
          <w:rFonts w:ascii="Cambria" w:eastAsia="Cambria" w:hAnsi="Cambria" w:cs="Cambria"/>
        </w:rPr>
        <w:t>Ny. S</w:t>
      </w:r>
      <w:r w:rsidRPr="00DA7C91">
        <w:rPr>
          <w:rFonts w:ascii="Cambria" w:eastAsia="Cambria" w:hAnsi="Cambria" w:cs="Cambria"/>
        </w:rPr>
        <w:t xml:space="preserve"> berusia </w:t>
      </w:r>
      <w:r w:rsidR="0064549E">
        <w:rPr>
          <w:rFonts w:ascii="Cambria" w:eastAsia="Cambria" w:hAnsi="Cambria" w:cs="Cambria"/>
        </w:rPr>
        <w:t>66</w:t>
      </w:r>
      <w:r w:rsidRPr="00DA7C91">
        <w:rPr>
          <w:rFonts w:ascii="Cambria" w:eastAsia="Cambria" w:hAnsi="Cambria" w:cs="Cambria"/>
        </w:rPr>
        <w:t xml:space="preserve"> tahun sebagai sampel dari penelitian ini. Saat pengkajian, pasien mengatakan sudah terdiagnosis diabetes melitus sejak </w:t>
      </w:r>
      <w:r w:rsidR="0064549E">
        <w:rPr>
          <w:rFonts w:ascii="Cambria" w:eastAsia="Cambria" w:hAnsi="Cambria" w:cs="Cambria"/>
        </w:rPr>
        <w:t>4</w:t>
      </w:r>
      <w:r w:rsidR="000F69D6" w:rsidRPr="00DA7C91">
        <w:rPr>
          <w:rFonts w:ascii="Cambria" w:eastAsia="Cambria" w:hAnsi="Cambria" w:cs="Cambria"/>
        </w:rPr>
        <w:t xml:space="preserve"> tahun yang lalu</w:t>
      </w:r>
      <w:r w:rsidRPr="00DA7C91">
        <w:rPr>
          <w:rFonts w:ascii="Cambria" w:eastAsia="Cambria" w:hAnsi="Cambria" w:cs="Cambria"/>
        </w:rPr>
        <w:t>,</w:t>
      </w:r>
      <w:r w:rsidR="00A25E98">
        <w:rPr>
          <w:rFonts w:ascii="Cambria" w:eastAsia="Cambria" w:hAnsi="Cambria" w:cs="Cambria"/>
        </w:rPr>
        <w:t xml:space="preserve"> paisen berhenti mengonsumsi makanan yang dianjurkan untuk diet dikarenakan malas dan bosan, pasien</w:t>
      </w:r>
      <w:r w:rsidRPr="00DA7C91">
        <w:rPr>
          <w:rFonts w:ascii="Cambria" w:eastAsia="Cambria" w:hAnsi="Cambria" w:cs="Cambria"/>
        </w:rPr>
        <w:t xml:space="preserve"> mengeluh </w:t>
      </w:r>
      <w:r w:rsidR="0064549E">
        <w:rPr>
          <w:rFonts w:ascii="Times New Roman" w:hAnsi="Times New Roman" w:cs="Times New Roman"/>
          <w:sz w:val="24"/>
          <w:szCs w:val="24"/>
        </w:rPr>
        <w:t>mengeluh 2 minngu terakhir ini sering kesemutan</w:t>
      </w:r>
      <w:r w:rsidRPr="00DA7C91">
        <w:rPr>
          <w:rFonts w:ascii="Cambria" w:eastAsia="Cambria" w:hAnsi="Cambria" w:cs="Cambria"/>
        </w:rPr>
        <w:t xml:space="preserve">. Hasil GDA saat pengkajian adalah </w:t>
      </w:r>
      <w:r w:rsidR="00A25E98" w:rsidRPr="0064549E">
        <w:rPr>
          <w:rFonts w:ascii="Cambria" w:eastAsia="Cambria" w:hAnsi="Cambria" w:cs="Cambria"/>
          <w:color w:val="000000"/>
        </w:rPr>
        <w:t>28</w:t>
      </w:r>
      <w:r w:rsidR="00A25E98">
        <w:rPr>
          <w:rFonts w:ascii="Cambria" w:eastAsia="Cambria" w:hAnsi="Cambria" w:cs="Cambria"/>
        </w:rPr>
        <w:t xml:space="preserve">6 </w:t>
      </w:r>
      <w:r w:rsidRPr="00DA7C91">
        <w:rPr>
          <w:rFonts w:ascii="Cambria" w:eastAsia="Cambria" w:hAnsi="Cambria" w:cs="Cambria"/>
        </w:rPr>
        <w:t>mg/dL</w:t>
      </w:r>
      <w:r w:rsidR="00A25E98">
        <w:rPr>
          <w:rFonts w:ascii="Cambria" w:eastAsia="Cambria" w:hAnsi="Cambria" w:cs="Cambria"/>
        </w:rPr>
        <w:t xml:space="preserve"> dan penilaian kuesioner mendapatkan hasil </w:t>
      </w:r>
      <w:r w:rsidR="00A25E98">
        <w:rPr>
          <w:rFonts w:ascii="Cambria" w:eastAsia="Cambria" w:hAnsi="Cambria" w:cs="Cambria"/>
          <w:color w:val="000000"/>
        </w:rPr>
        <w:t>29 (kategori rendah) yang termasuk kepatuhan rendah</w:t>
      </w:r>
      <w:r w:rsidRPr="00DA7C91">
        <w:rPr>
          <w:rFonts w:ascii="Cambria" w:eastAsia="Cambria" w:hAnsi="Cambria" w:cs="Cambria"/>
        </w:rPr>
        <w:t xml:space="preserve">. Diagnosis keperawatan yang muncul sesuai Standar Diagnosis Keperawatan Indonesia (SDKI) yaitu </w:t>
      </w:r>
      <w:r w:rsidR="00A25E98">
        <w:rPr>
          <w:rFonts w:ascii="Cambria" w:hAnsi="Cambria"/>
          <w:lang w:val="en-GB"/>
        </w:rPr>
        <w:t>ketidakpatuhan diet berhubungan dengan ketidak adekuatan pemahaman</w:t>
      </w:r>
      <w:r w:rsidR="009A2F35" w:rsidRPr="00DA7C91">
        <w:rPr>
          <w:rFonts w:ascii="Cambria" w:eastAsia="Cambria" w:hAnsi="Cambria" w:cs="Cambria"/>
        </w:rPr>
        <w:t xml:space="preserve">. </w:t>
      </w:r>
    </w:p>
    <w:p w14:paraId="20B0D93F" w14:textId="77777777" w:rsidR="00A25E98" w:rsidRDefault="00A25E98" w:rsidP="00220858">
      <w:pPr>
        <w:spacing w:after="0" w:line="240" w:lineRule="auto"/>
        <w:jc w:val="both"/>
        <w:rPr>
          <w:rFonts w:ascii="Cambria" w:eastAsia="Cambria" w:hAnsi="Cambria" w:cs="Cambria"/>
        </w:rPr>
      </w:pPr>
    </w:p>
    <w:p w14:paraId="6FF92AB4" w14:textId="4298E651" w:rsidR="00A25E98" w:rsidRDefault="00A25E98" w:rsidP="00220858">
      <w:pPr>
        <w:spacing w:after="0" w:line="240" w:lineRule="auto"/>
        <w:jc w:val="both"/>
        <w:rPr>
          <w:rFonts w:ascii="Cambria" w:eastAsia="Cambria" w:hAnsi="Cambria" w:cs="Cambria"/>
        </w:rPr>
      </w:pPr>
      <w:r>
        <w:rPr>
          <w:noProof/>
        </w:rPr>
        <w:drawing>
          <wp:inline distT="0" distB="0" distL="0" distR="0" wp14:anchorId="7EC89A3F" wp14:editId="70D26782">
            <wp:extent cx="5039995" cy="2940050"/>
            <wp:effectExtent l="0" t="0" r="825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CE52AA" w14:textId="77777777" w:rsidR="00A25E98" w:rsidRDefault="00A25E98" w:rsidP="00220858">
      <w:pPr>
        <w:spacing w:after="0" w:line="240" w:lineRule="auto"/>
        <w:jc w:val="both"/>
        <w:rPr>
          <w:rFonts w:ascii="Cambria" w:eastAsia="Cambria" w:hAnsi="Cambria" w:cs="Cambria"/>
        </w:rPr>
      </w:pPr>
    </w:p>
    <w:p w14:paraId="3B8B19A8" w14:textId="0BF29311" w:rsidR="00A25E98" w:rsidRDefault="00A25E98" w:rsidP="00220858">
      <w:pPr>
        <w:spacing w:after="0" w:line="240" w:lineRule="auto"/>
        <w:jc w:val="both"/>
        <w:rPr>
          <w:rFonts w:ascii="Cambria" w:eastAsia="Cambria" w:hAnsi="Cambria" w:cs="Cambria"/>
        </w:rPr>
      </w:pPr>
      <w:r>
        <w:rPr>
          <w:rFonts w:ascii="Cambria" w:eastAsia="Cambria" w:hAnsi="Cambria" w:cs="Cambria"/>
        </w:rPr>
        <w:t>Gambar 1. Grafik Kuesiuner Kepatuhan dilakukan pada tanggal 24 april 2025 dan</w:t>
      </w:r>
      <w:bookmarkStart w:id="0" w:name="_GoBack"/>
      <w:bookmarkEnd w:id="0"/>
      <w:r>
        <w:rPr>
          <w:rFonts w:ascii="Cambria" w:eastAsia="Cambria" w:hAnsi="Cambria" w:cs="Cambria"/>
        </w:rPr>
        <w:t xml:space="preserve"> 30 april 2025</w:t>
      </w:r>
    </w:p>
    <w:p w14:paraId="62641EB7" w14:textId="77777777" w:rsidR="00A25E98" w:rsidRDefault="00A25E98" w:rsidP="00220858">
      <w:pPr>
        <w:spacing w:after="0" w:line="240" w:lineRule="auto"/>
        <w:jc w:val="both"/>
        <w:rPr>
          <w:rFonts w:ascii="Cambria" w:eastAsia="Cambria" w:hAnsi="Cambria" w:cs="Cambria"/>
        </w:rPr>
      </w:pPr>
    </w:p>
    <w:p w14:paraId="4D7304F8" w14:textId="28929BFF" w:rsidR="00A25E98" w:rsidRDefault="00A25E98" w:rsidP="00220858">
      <w:pPr>
        <w:spacing w:after="0" w:line="240" w:lineRule="auto"/>
        <w:jc w:val="both"/>
        <w:rPr>
          <w:rFonts w:ascii="Cambria" w:eastAsia="Cambria" w:hAnsi="Cambria" w:cs="Cambria"/>
        </w:rPr>
      </w:pPr>
      <w:r>
        <w:rPr>
          <w:rFonts w:ascii="Times New Roman" w:hAnsi="Times New Roman" w:cs="Times New Roman"/>
          <w:noProof/>
          <w:sz w:val="24"/>
          <w:szCs w:val="24"/>
        </w:rPr>
        <w:lastRenderedPageBreak/>
        <w:drawing>
          <wp:inline distT="0" distB="0" distL="114300" distR="114300" wp14:anchorId="1B775C68" wp14:editId="4D20C24B">
            <wp:extent cx="5039995" cy="2940050"/>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83809A3" w14:textId="77777777" w:rsidR="00A25E98" w:rsidRDefault="00A25E98" w:rsidP="00220858">
      <w:pPr>
        <w:spacing w:after="0" w:line="240" w:lineRule="auto"/>
        <w:jc w:val="both"/>
        <w:rPr>
          <w:rFonts w:ascii="Cambria" w:eastAsia="Cambria" w:hAnsi="Cambria" w:cs="Cambria"/>
        </w:rPr>
      </w:pPr>
    </w:p>
    <w:p w14:paraId="05C49881" w14:textId="4E52356E" w:rsidR="00A25E98" w:rsidRPr="00DA7C91" w:rsidRDefault="00A25E98" w:rsidP="00220858">
      <w:pPr>
        <w:spacing w:after="0" w:line="240" w:lineRule="auto"/>
        <w:jc w:val="both"/>
        <w:rPr>
          <w:rFonts w:ascii="Cambria" w:eastAsia="Cambria" w:hAnsi="Cambria" w:cs="Cambria"/>
        </w:rPr>
      </w:pPr>
      <w:r>
        <w:rPr>
          <w:rFonts w:ascii="Cambria" w:eastAsia="Cambria" w:hAnsi="Cambria" w:cs="Cambria"/>
        </w:rPr>
        <w:t>Gambar 2. Grafik Pemeriksaan GDA pada tanggal 24 april 2025 sampai 30 april 2025</w:t>
      </w:r>
    </w:p>
    <w:p w14:paraId="6913B172" w14:textId="77777777" w:rsidR="000257A2" w:rsidRPr="00DA7C91" w:rsidRDefault="000257A2">
      <w:pPr>
        <w:spacing w:after="0" w:line="360" w:lineRule="auto"/>
        <w:rPr>
          <w:rFonts w:ascii="Cambria" w:eastAsia="Cambria" w:hAnsi="Cambria" w:cs="Cambria"/>
        </w:rPr>
      </w:pPr>
      <w:bookmarkStart w:id="1" w:name="_heading=h.2fdia8k8nsvd" w:colFirst="0" w:colLast="0"/>
      <w:bookmarkEnd w:id="1"/>
    </w:p>
    <w:p w14:paraId="338B58CD" w14:textId="77777777" w:rsidR="000257A2" w:rsidRPr="00DA7C91" w:rsidRDefault="007D3604">
      <w:pPr>
        <w:rPr>
          <w:rFonts w:ascii="Cambria" w:eastAsia="Cambria" w:hAnsi="Cambria" w:cs="Cambria"/>
          <w:b/>
          <w:color w:val="000000"/>
          <w:sz w:val="24"/>
          <w:szCs w:val="24"/>
        </w:rPr>
      </w:pPr>
      <w:r w:rsidRPr="00DA7C91">
        <w:rPr>
          <w:rFonts w:ascii="Cambria" w:eastAsia="Cambria" w:hAnsi="Cambria" w:cs="Cambria"/>
          <w:b/>
          <w:color w:val="000000"/>
          <w:sz w:val="24"/>
          <w:szCs w:val="24"/>
        </w:rPr>
        <w:t xml:space="preserve">Pembahasan </w:t>
      </w:r>
    </w:p>
    <w:p w14:paraId="03DA8A04" w14:textId="77777777" w:rsidR="000257A2" w:rsidRPr="00DA7C91" w:rsidRDefault="007D3604">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Pengkajian</w:t>
      </w:r>
    </w:p>
    <w:p w14:paraId="4DC949A0" w14:textId="77777777" w:rsidR="00341552" w:rsidRDefault="00341552" w:rsidP="00341552">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341552">
        <w:rPr>
          <w:rFonts w:ascii="Cambria" w:eastAsia="Cambria" w:hAnsi="Cambria" w:cs="Cambria"/>
          <w:color w:val="000000"/>
        </w:rPr>
        <w:t>Pasien Ny. S berusia 66 tahun, berjenis kelamin perempuan, berpendidikan terakhir SD, bekerja sebagai petani, dan telah didiagnosis menderita Diabetes Mellitus selama 4 tahun. Berdasarkan analisis, faktor usia, jenis kelamin, pendidikan, pekerjaan, serta pola hidup pasien sesuai dengan teori sebagai faktor risiko DM sehingga tidak ditemukan kesenjangan. Keluhan utama berupa kesemutan juga sejalan dengan teori komplikasi neuropati diabetik akibat hiperglikemia kronis. Namun, terdapat kesenjangan pada riwayat penyakit dimana teori menyebutkan neuropati biasanya muncul setelah lebih dari 5 tahun menderita DM, sedangkan pada kasus ini pasien sudah mengalami kesemutan meskipun baru 4 tahun menderita DM. Selain itu, kepatuhan pasien dalam mengonsumsi obat metformin sesuai anjuran tidak diikuti dengan pengaturan pola makan dan aktivitas fisik yang baik, sehingga kadar gula darah pasien tetap tidak stabil. Dengan demikian, sebagian besar data sesuai dengan teori, namun kesenjangan terlihat pada waktu munculnya neuropati dan efektivitas terapi obat akibat gaya hidup pasien yang kurang mendukung.</w:t>
      </w:r>
    </w:p>
    <w:p w14:paraId="0B4E1F56" w14:textId="2FC82CDF" w:rsidR="000257A2" w:rsidRPr="00341552" w:rsidRDefault="007D3604" w:rsidP="00341552">
      <w:pPr>
        <w:pStyle w:val="ListParagraph"/>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341552">
        <w:rPr>
          <w:rFonts w:ascii="Cambria" w:eastAsia="Cambria" w:hAnsi="Cambria" w:cs="Cambria"/>
          <w:color w:val="000000"/>
        </w:rPr>
        <w:t>Diagnosa</w:t>
      </w:r>
    </w:p>
    <w:p w14:paraId="336B4682" w14:textId="6E3C7ECD" w:rsidR="00E46E91" w:rsidRPr="00DA7C91" w:rsidRDefault="00341552" w:rsidP="00E46E91">
      <w:pPr>
        <w:pBdr>
          <w:top w:val="nil"/>
          <w:left w:val="nil"/>
          <w:bottom w:val="nil"/>
          <w:right w:val="nil"/>
          <w:between w:val="nil"/>
        </w:pBdr>
        <w:spacing w:after="0" w:line="240" w:lineRule="auto"/>
        <w:ind w:left="360" w:firstLine="360"/>
        <w:jc w:val="both"/>
        <w:rPr>
          <w:rFonts w:ascii="Cambria" w:hAnsi="Cambria"/>
          <w:lang w:val="en-GB"/>
        </w:rPr>
      </w:pPr>
      <w:r w:rsidRPr="00341552">
        <w:rPr>
          <w:rFonts w:ascii="Cambria" w:eastAsia="Cambria" w:hAnsi="Cambria" w:cs="Cambria"/>
          <w:color w:val="000000"/>
        </w:rPr>
        <w:t>Diagnosa keperawatan pada Ny. S adalah Ketidakpatuhan Diet (D.0114) berhubungan dengan kurangnya pemahaman, ditandai dengan kebiasaan masih menggunakan gula, sering makan gorengan, sayur blendrang, nasi putih, lauk tepung, serta minum kopi dengan gula aren. Pasien juga tidak telaten menyiapkan menu diet dan makan hanya dua kali sehari dengan porsi tidak teratur. Fakta ini sesuai dengan teori Herdman &amp; Kamitsuru (2015) serta SDKI (2017) yang menyebutkan ketidakpatuhan dapat muncul akibat ketidakadekuata</w:t>
      </w:r>
      <w:r>
        <w:rPr>
          <w:rFonts w:ascii="Cambria" w:eastAsia="Cambria" w:hAnsi="Cambria" w:cs="Cambria"/>
          <w:color w:val="000000"/>
        </w:rPr>
        <w:t>n pemahaman dan kurang motivasi</w:t>
      </w:r>
      <w:r w:rsidR="00E46E91" w:rsidRPr="00DA7C91">
        <w:rPr>
          <w:rFonts w:ascii="Cambria" w:hAnsi="Cambria"/>
          <w:lang w:val="en-GB"/>
        </w:rPr>
        <w:t>.</w:t>
      </w:r>
    </w:p>
    <w:p w14:paraId="6DEE59A4" w14:textId="42C57834" w:rsidR="000257A2" w:rsidRPr="00DA7C91" w:rsidRDefault="007D3604" w:rsidP="00E46E91">
      <w:pPr>
        <w:pStyle w:val="ListParagraph"/>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Intervensi</w:t>
      </w:r>
    </w:p>
    <w:p w14:paraId="097BF263" w14:textId="4D19DC77" w:rsidR="0064549E" w:rsidRPr="0064549E" w:rsidRDefault="0064549E" w:rsidP="0064549E">
      <w:pPr>
        <w:spacing w:after="0" w:line="240" w:lineRule="auto"/>
        <w:ind w:left="426" w:firstLine="283"/>
        <w:jc w:val="both"/>
        <w:rPr>
          <w:rFonts w:ascii="Cambria" w:eastAsia="Cambria" w:hAnsi="Cambria" w:cs="Cambria"/>
          <w:color w:val="000000"/>
        </w:rPr>
      </w:pPr>
      <w:r w:rsidRPr="0064549E">
        <w:rPr>
          <w:rFonts w:ascii="Cambria" w:eastAsia="Cambria" w:hAnsi="Cambria" w:cs="Cambria"/>
          <w:color w:val="000000"/>
        </w:rPr>
        <w:t xml:space="preserve">Rencana tindakan keperawatan pada Ny. S selama 7 hari difokuskan pada peningkatan kepatuhan terhadap program pengobatan dan perawatan Diabetes Mellitus. Perencanaan ini mengacu pada SLKI, dengan tujuan agar pasien menunjukkan </w:t>
      </w:r>
      <w:r w:rsidRPr="0064549E">
        <w:rPr>
          <w:rFonts w:ascii="Cambria" w:eastAsia="Cambria" w:hAnsi="Cambria" w:cs="Cambria"/>
          <w:color w:val="000000"/>
        </w:rPr>
        <w:lastRenderedPageBreak/>
        <w:t>peningkatan kepatuhan, yang ditandai dengan kemauan untuk mematuhi program perawatan, peningkatan dalam mengikuti anjuran, serta perubahan perilaku ke arah yang lebih baik dalam menjalankan program pengobatan maupun anjuran perawat. Intervensi yang digunakan berdasarkan SIKI (2018) adalah Dukungan Kepatuhan Program Pengobatan (I.12361), yang meliputi kegiatan observasi seperti mengidentifikasi tingkat kepatuhan pasien dalam menjalani program pengobatan, tindakan terapeutik berupa membuat komitmen bersama pasien untuk disiplin dalam menjalankan terapi, mendiskusikan faktor pendukung dan penghambat kepatuhan, serta melibatkan keluarga agar dapat mendampingi pasien secara rutin. Selain itu, dilakukan edukasi dengan memberikan informasi jelas mengenai program pengobatan, manfaat keteraturan dalam menjalani terapi, serta pentingnya konsultasi rutin ke</w:t>
      </w:r>
      <w:r>
        <w:rPr>
          <w:rFonts w:ascii="Cambria" w:eastAsia="Cambria" w:hAnsi="Cambria" w:cs="Cambria"/>
          <w:color w:val="000000"/>
        </w:rPr>
        <w:t xml:space="preserve"> fasilitas kesehatan terdekat.</w:t>
      </w:r>
    </w:p>
    <w:p w14:paraId="0D8EFACB" w14:textId="4747DA74" w:rsidR="0064549E" w:rsidRPr="0064549E" w:rsidRDefault="0064549E" w:rsidP="0064549E">
      <w:pPr>
        <w:spacing w:after="0" w:line="240" w:lineRule="auto"/>
        <w:ind w:left="426" w:firstLine="283"/>
        <w:jc w:val="both"/>
        <w:rPr>
          <w:rFonts w:ascii="Cambria" w:eastAsia="Cambria" w:hAnsi="Cambria" w:cs="Cambria"/>
          <w:color w:val="000000"/>
        </w:rPr>
      </w:pPr>
      <w:r w:rsidRPr="0064549E">
        <w:rPr>
          <w:rFonts w:ascii="Cambria" w:eastAsia="Cambria" w:hAnsi="Cambria" w:cs="Cambria"/>
          <w:color w:val="000000"/>
        </w:rPr>
        <w:t>Peneliti juga menambahkan edukasi khusus mengenai diet 3J (jumlah, jenis, dan jadwal), karena pola makan pasien yang kurang teratur dan cenderung tidak sesuai dengan anjuran medis menjadi salah satu faktor penghambat stabilitas gula darah. Selama 7 hari intervensi, dilakukan pemantauan gula darah acak (GDA), observasi jadwal makan serta jenis makanan yang dikonsumsi pasien, dan pemberian edukasi berulang agar pasien lebih memahami kondisi penyakitnya serta pentingnya pola mak</w:t>
      </w:r>
      <w:r>
        <w:rPr>
          <w:rFonts w:ascii="Cambria" w:eastAsia="Cambria" w:hAnsi="Cambria" w:cs="Cambria"/>
          <w:color w:val="000000"/>
        </w:rPr>
        <w:t>an yang tepat.</w:t>
      </w:r>
    </w:p>
    <w:p w14:paraId="416747AF" w14:textId="1193F9A3" w:rsidR="003568A3" w:rsidRPr="00DA7C91" w:rsidRDefault="0064549E" w:rsidP="0064549E">
      <w:pPr>
        <w:spacing w:after="0" w:line="240" w:lineRule="auto"/>
        <w:ind w:left="426" w:firstLine="283"/>
        <w:jc w:val="both"/>
        <w:rPr>
          <w:rFonts w:ascii="Cambria" w:hAnsi="Cambria" w:cs="Times New Roman"/>
          <w:sz w:val="20"/>
          <w:szCs w:val="20"/>
        </w:rPr>
      </w:pPr>
      <w:r w:rsidRPr="0064549E">
        <w:rPr>
          <w:rFonts w:ascii="Cambria" w:eastAsia="Cambria" w:hAnsi="Cambria" w:cs="Cambria"/>
          <w:color w:val="000000"/>
        </w:rPr>
        <w:t>Berdasarkan teori dan fakta lapangan, tidak ditemukan kesenjangan, namun dilakukan modifikasi pada rencana keperawatan agar lebih sesuai dengan kondisi pasien yang memiliki keterbatasan pendidikan, kebiasaan makan tradisional, serta dukungan keluarga yang terbatas. Dengan intervensi ini diharapkan pasien mampu meningkatkan kepatuhan, memahami pentingnya diet dan pengobatan, serta dapat menjaga kestabilan kadar gula darah untuk m</w:t>
      </w:r>
      <w:r>
        <w:rPr>
          <w:rFonts w:ascii="Cambria" w:eastAsia="Cambria" w:hAnsi="Cambria" w:cs="Cambria"/>
          <w:color w:val="000000"/>
        </w:rPr>
        <w:t>encegah komplikasi lebih lanjut</w:t>
      </w:r>
      <w:r w:rsidR="003568A3" w:rsidRPr="00DA7C91">
        <w:rPr>
          <w:rFonts w:ascii="Cambria" w:hAnsi="Cambria"/>
          <w:lang w:val="en-GB"/>
        </w:rPr>
        <w:t xml:space="preserve">. </w:t>
      </w:r>
    </w:p>
    <w:p w14:paraId="60523E9F" w14:textId="77777777" w:rsidR="000257A2" w:rsidRPr="00DA7C91" w:rsidRDefault="007D3604">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DA7C91">
        <w:rPr>
          <w:rFonts w:ascii="Cambria" w:eastAsia="Cambria" w:hAnsi="Cambria" w:cs="Cambria"/>
          <w:color w:val="000000"/>
        </w:rPr>
        <w:t>Implementasi</w:t>
      </w:r>
    </w:p>
    <w:p w14:paraId="1DB9DFBC" w14:textId="0D4FCD1E" w:rsidR="0064549E" w:rsidRPr="0064549E" w:rsidRDefault="0064549E" w:rsidP="0064549E">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64549E">
        <w:rPr>
          <w:rFonts w:ascii="Cambria" w:eastAsia="Cambria" w:hAnsi="Cambria" w:cs="Cambria"/>
          <w:color w:val="000000"/>
        </w:rPr>
        <w:t>Implementasi keperawatan pada Ny. S difokuskan pada masalah ketidakpatuhan diet DM dengan rencana tindakan sesuai SLKI dan intervensi SIKI berupa dukungan kepatuhan diet. Selama 7 hari, peneliti melaksanakan edukasi tentang penyakit DM dan prinsip diet 3J, memberikan jadwal serta menu harian agar pasien lebih mudah mengikuti program diet, melakukan observasi kadar gula darah (GDA), serta memonitor makanan yang dikonsumsi pasien setiap hari. Selain itu, pasien dan keluarga diajak berdiskusi untuk membuat komitmen, mengidentifikasi faktor pendukung maupun hambatan, serta memaha</w:t>
      </w:r>
      <w:r>
        <w:rPr>
          <w:rFonts w:ascii="Cambria" w:eastAsia="Cambria" w:hAnsi="Cambria" w:cs="Cambria"/>
          <w:color w:val="000000"/>
        </w:rPr>
        <w:t>mi manfaat dari kepatuhan diet.</w:t>
      </w:r>
    </w:p>
    <w:p w14:paraId="42E1814E" w14:textId="7EC8EA90" w:rsidR="002878AA" w:rsidRPr="00DA7C91" w:rsidRDefault="0064549E" w:rsidP="0064549E">
      <w:pPr>
        <w:pBdr>
          <w:top w:val="nil"/>
          <w:left w:val="nil"/>
          <w:bottom w:val="nil"/>
          <w:right w:val="nil"/>
          <w:between w:val="nil"/>
        </w:pBdr>
        <w:spacing w:after="0" w:line="240" w:lineRule="auto"/>
        <w:ind w:left="360" w:firstLine="360"/>
        <w:jc w:val="both"/>
        <w:rPr>
          <w:rFonts w:ascii="Cambria" w:eastAsia="Cambria" w:hAnsi="Cambria" w:cs="Cambria"/>
          <w:color w:val="000000"/>
          <w:sz w:val="20"/>
          <w:szCs w:val="20"/>
        </w:rPr>
      </w:pPr>
      <w:r w:rsidRPr="0064549E">
        <w:rPr>
          <w:rFonts w:ascii="Cambria" w:eastAsia="Cambria" w:hAnsi="Cambria" w:cs="Cambria"/>
          <w:color w:val="000000"/>
        </w:rPr>
        <w:t>Pelibatan keluarga juga dilakukan untuk mendampingi dan membantu pasien dalam menjalankan program, baik dalam menyiapkan makanan maupun memberikan motivasi. Edukasi diberikan secara berulang agar pasien memahami batasan makanan yang harus dihindari, mampu mengontrol gula darah, dan mengurangi risiko komplikasi. Hasil implementasi menunjukkan tidak ada kesenjangan antara teori dan praktik, di mana intervensi yang dilakukan sesuai standar SIKI terbukti meningkatkan pemahaman, kepatuhan, serta membantu pasien mencapai kontrol gula darah yang lebih baik</w:t>
      </w:r>
      <w:r w:rsidR="003568A3" w:rsidRPr="00DA7C91">
        <w:rPr>
          <w:rFonts w:ascii="Cambria" w:hAnsi="Cambria"/>
          <w:lang w:val="en-GB"/>
        </w:rPr>
        <w:t xml:space="preserve">. </w:t>
      </w:r>
    </w:p>
    <w:p w14:paraId="31397213" w14:textId="77777777" w:rsidR="000257A2" w:rsidRPr="00DA7C91" w:rsidRDefault="007D3604">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DA7C91">
        <w:rPr>
          <w:rFonts w:ascii="Cambria" w:eastAsia="Cambria" w:hAnsi="Cambria" w:cs="Cambria"/>
          <w:color w:val="000000"/>
        </w:rPr>
        <w:t>Evaluasi</w:t>
      </w:r>
    </w:p>
    <w:p w14:paraId="28780E73" w14:textId="77777777" w:rsidR="0064549E" w:rsidRPr="0064549E" w:rsidRDefault="0064549E" w:rsidP="0064549E">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64549E">
        <w:rPr>
          <w:rFonts w:ascii="Cambria" w:eastAsia="Cambria" w:hAnsi="Cambria" w:cs="Cambria"/>
          <w:color w:val="000000"/>
        </w:rPr>
        <w:t>Selama 7 hari pelaksanaan intervensi keperawatan berupa dukungan kepatuhan program diet 3J (jumlah, jenis, dan jadwal) serta edukasi kesehatan, peneliti menemukan adanya peningkatan kepatuhan pasien. Pada hari pertama, tingkat kepatuhan pasien berada pada skor 29 (kategori rendah), kemudian meningkat menjadi 48 (kategori sedang) pada hari ketujuh. Hal ini menunjukkan bahwa edukasi yang diberikan serta dukungan keluarga dapat membantu pasien lebih memahami pentingnya menjaga pola makan sesuai anjuran. Edukasi kesehatan berperan besar karena mampu meningkatkan pengetahuan, membentuk sikap positif, dan memotivasi pasien dalam menjalankan diet untuk mengendalikan kadar gula darah.</w:t>
      </w:r>
    </w:p>
    <w:p w14:paraId="20CF15BD" w14:textId="77777777" w:rsidR="0064549E" w:rsidRPr="0064549E" w:rsidRDefault="0064549E" w:rsidP="0064549E">
      <w:pPr>
        <w:pBdr>
          <w:top w:val="nil"/>
          <w:left w:val="nil"/>
          <w:bottom w:val="nil"/>
          <w:right w:val="nil"/>
          <w:between w:val="nil"/>
        </w:pBdr>
        <w:spacing w:after="0" w:line="240" w:lineRule="auto"/>
        <w:ind w:left="360" w:firstLine="522"/>
        <w:jc w:val="both"/>
        <w:rPr>
          <w:rFonts w:ascii="Cambria" w:eastAsia="Cambria" w:hAnsi="Cambria" w:cs="Cambria"/>
          <w:color w:val="000000"/>
        </w:rPr>
      </w:pPr>
    </w:p>
    <w:p w14:paraId="6442A9DA" w14:textId="0FEF0DAD" w:rsidR="0064549E" w:rsidRPr="0064549E" w:rsidRDefault="0064549E" w:rsidP="0064549E">
      <w:pPr>
        <w:pBdr>
          <w:top w:val="nil"/>
          <w:left w:val="nil"/>
          <w:bottom w:val="nil"/>
          <w:right w:val="nil"/>
          <w:between w:val="nil"/>
        </w:pBdr>
        <w:spacing w:after="0" w:line="240" w:lineRule="auto"/>
        <w:ind w:left="360" w:firstLine="522"/>
        <w:jc w:val="both"/>
        <w:rPr>
          <w:rFonts w:ascii="Cambria" w:eastAsia="Cambria" w:hAnsi="Cambria" w:cs="Cambria"/>
          <w:color w:val="000000"/>
        </w:rPr>
      </w:pPr>
      <w:r w:rsidRPr="0064549E">
        <w:rPr>
          <w:rFonts w:ascii="Cambria" w:eastAsia="Cambria" w:hAnsi="Cambria" w:cs="Cambria"/>
          <w:color w:val="000000"/>
        </w:rPr>
        <w:t>Selain kepatuhan, hasil pemeriksaan gula darah acak (GDA) juga menunjukkan perbaikan. GDA pasien menurun dari 286 mg/dl pada hari pertama menjadi 226 mg/dl pada hari ketujuh, meskipun sempat mengalami fluktuasi akibat ketidakpatuhan diet, misalnya ketika pasien mengonsumsi makanan berlemak tinggi. Penurunan GDA ini membuktikan bahwa kepatuhan terhadap diet 3J, dukungan keluarga, serta pengaturan menu dan jadwal makan dapat memban</w:t>
      </w:r>
      <w:r>
        <w:rPr>
          <w:rFonts w:ascii="Cambria" w:eastAsia="Cambria" w:hAnsi="Cambria" w:cs="Cambria"/>
          <w:color w:val="000000"/>
        </w:rPr>
        <w:t>tu menurunkan kadar gula darah.</w:t>
      </w:r>
    </w:p>
    <w:p w14:paraId="7F5F4CA0" w14:textId="6C7B0A7A" w:rsidR="00626C8B" w:rsidRPr="00DA7C91" w:rsidRDefault="0064549E" w:rsidP="0064549E">
      <w:pPr>
        <w:pBdr>
          <w:top w:val="nil"/>
          <w:left w:val="nil"/>
          <w:bottom w:val="nil"/>
          <w:right w:val="nil"/>
          <w:between w:val="nil"/>
        </w:pBdr>
        <w:spacing w:after="0" w:line="240" w:lineRule="auto"/>
        <w:ind w:left="360" w:firstLine="522"/>
        <w:jc w:val="both"/>
        <w:rPr>
          <w:rFonts w:ascii="Cambria" w:eastAsia="Cambria" w:hAnsi="Cambria" w:cs="Cambria"/>
          <w:color w:val="000000"/>
          <w:sz w:val="20"/>
          <w:szCs w:val="20"/>
        </w:rPr>
      </w:pPr>
      <w:r w:rsidRPr="0064549E">
        <w:rPr>
          <w:rFonts w:ascii="Cambria" w:eastAsia="Cambria" w:hAnsi="Cambria" w:cs="Cambria"/>
          <w:color w:val="000000"/>
        </w:rPr>
        <w:t>Berdasarkan teori dan fakta, tidak terdapat kesenjangan karena hasil penelitian sejalan dengan teori yang menyebutkan bahwa edukasi, kepatuhan diet, dukungan keluarga, dan pemanfaatan layanan kesehatan sangat berpengaruh terhadap pengendalian diabetes. Dengan demikian, penerapan intervensi keperawatan berupa edukasi diet 3J dan dukungan kepatuhan terbukti efektif dalam meningkatkan kepatuhan pasien dan menurunkan kadar gula darah, sehingga dapat mencegah komplikasi jangka panjang serta meningkatkan kualitas hidup penderita diabetes mellitus</w:t>
      </w:r>
      <w:r w:rsidR="00626C8B" w:rsidRPr="00DA7C91">
        <w:rPr>
          <w:rFonts w:ascii="Cambria" w:hAnsi="Cambria" w:cs="Times New Roman"/>
        </w:rPr>
        <w:t>.</w:t>
      </w:r>
    </w:p>
    <w:p w14:paraId="058CD53B" w14:textId="77777777" w:rsidR="000257A2" w:rsidRPr="00DA7C91" w:rsidRDefault="007D3604">
      <w:pPr>
        <w:spacing w:line="240" w:lineRule="auto"/>
        <w:rPr>
          <w:rFonts w:ascii="Cambria" w:hAnsi="Cambria"/>
        </w:rPr>
      </w:pPr>
      <w:r w:rsidRPr="00DA7C91">
        <w:rPr>
          <w:rFonts w:ascii="Cambria" w:eastAsia="Cambria" w:hAnsi="Cambria" w:cs="Cambria"/>
          <w:b/>
          <w:color w:val="000000"/>
          <w:sz w:val="24"/>
          <w:szCs w:val="24"/>
        </w:rPr>
        <w:t>Kesimpul</w:t>
      </w:r>
      <w:r w:rsidRPr="00DA7C91">
        <w:rPr>
          <w:rFonts w:ascii="Cambria" w:eastAsia="Cambria" w:hAnsi="Cambria" w:cs="Cambria"/>
          <w:b/>
          <w:color w:val="000000"/>
          <w:sz w:val="24"/>
          <w:szCs w:val="24"/>
        </w:rPr>
        <w:t>an</w:t>
      </w:r>
      <w:r w:rsidRPr="00DA7C91">
        <w:rPr>
          <w:rFonts w:ascii="Cambria" w:hAnsi="Cambria"/>
        </w:rPr>
        <w:t xml:space="preserve"> </w:t>
      </w:r>
    </w:p>
    <w:p w14:paraId="689B1724" w14:textId="1B5113A8" w:rsidR="0064549E" w:rsidRPr="0064549E" w:rsidRDefault="0064549E" w:rsidP="0064549E">
      <w:pPr>
        <w:ind w:firstLine="720"/>
        <w:jc w:val="both"/>
        <w:rPr>
          <w:rFonts w:ascii="Cambria" w:eastAsia="Cambria" w:hAnsi="Cambria" w:cs="Cambria"/>
        </w:rPr>
      </w:pPr>
      <w:r w:rsidRPr="0064549E">
        <w:rPr>
          <w:rFonts w:ascii="Cambria" w:eastAsia="Cambria" w:hAnsi="Cambria" w:cs="Cambria"/>
        </w:rPr>
        <w:t>Penelitian pada Ny. S dengan diagnosis Diabetes Mellitus dan masalah keperawatan Ketidakpatuhan Diet menunjukkan bahwa pada awalnya pasien memiliki kepatuhan rendah (skor 29) dan kadar gula darah acak (GDA) tinggi 286 mg/dl. Setelah dilakukan intervensi berupa edukasi tentang penyakit DM dan diet 3J, pemberian jadwal serta menu makan, pelibatan keluarga, serta pemantauan kepatuhan dan GDA selama 7 hari, terjadi peningkatan kepatuhan menjadi sedang (skor 48) dan p</w:t>
      </w:r>
      <w:r>
        <w:rPr>
          <w:rFonts w:ascii="Cambria" w:eastAsia="Cambria" w:hAnsi="Cambria" w:cs="Cambria"/>
        </w:rPr>
        <w:t>enurunan GDA menjadi 226 mg/dll</w:t>
      </w:r>
    </w:p>
    <w:p w14:paraId="710ECAFC" w14:textId="20D3A383" w:rsidR="00F21876" w:rsidRPr="0064549E" w:rsidRDefault="0064549E" w:rsidP="0064549E">
      <w:pPr>
        <w:ind w:firstLine="720"/>
        <w:jc w:val="both"/>
        <w:rPr>
          <w:rFonts w:ascii="Cambria" w:eastAsia="Cambria" w:hAnsi="Cambria" w:cs="Cambria"/>
        </w:rPr>
      </w:pPr>
      <w:r w:rsidRPr="0064549E">
        <w:rPr>
          <w:rFonts w:ascii="Cambria" w:eastAsia="Cambria" w:hAnsi="Cambria" w:cs="Cambria"/>
        </w:rPr>
        <w:t>Hasil ini membuktikan bahwa edukasi kesehatan, dukungan keluarga, dan pemantauan teratur efektif meningkatkan kepatuhan diet dan membantu mengontrol kadar gula darah pada penderita DM, sekaligus mencegah risiko komplikasi serta meningkatkan kualitas hidup pasien.</w:t>
      </w:r>
      <w:r w:rsidR="00DA7C91" w:rsidRPr="0064549E">
        <w:rPr>
          <w:rFonts w:ascii="Cambria" w:hAnsi="Cambria" w:cs="Times New Roman"/>
          <w:lang w:val="id-ID"/>
        </w:rPr>
        <w:t xml:space="preserve"> </w:t>
      </w:r>
    </w:p>
    <w:p w14:paraId="452FE074" w14:textId="7C8E1028" w:rsidR="000257A2" w:rsidRPr="00DA7C91" w:rsidRDefault="007D3604" w:rsidP="00F21876">
      <w:pPr>
        <w:rPr>
          <w:rFonts w:ascii="Cambria" w:hAnsi="Cambria"/>
        </w:rPr>
      </w:pPr>
      <w:r w:rsidRPr="00DA7C91">
        <w:rPr>
          <w:rFonts w:ascii="Cambria" w:eastAsia="Cambria" w:hAnsi="Cambria" w:cs="Cambria"/>
          <w:b/>
          <w:color w:val="000000"/>
          <w:sz w:val="24"/>
          <w:szCs w:val="24"/>
        </w:rPr>
        <w:t>D</w:t>
      </w:r>
      <w:r w:rsidRPr="00DA7C91">
        <w:rPr>
          <w:rFonts w:ascii="Cambria" w:eastAsia="Cambria" w:hAnsi="Cambria" w:cs="Cambria"/>
          <w:b/>
          <w:color w:val="000000"/>
          <w:sz w:val="24"/>
          <w:szCs w:val="24"/>
        </w:rPr>
        <w:t>aftar</w:t>
      </w:r>
      <w:r w:rsidRPr="00DA7C91">
        <w:rPr>
          <w:rFonts w:ascii="Cambria" w:hAnsi="Cambria"/>
        </w:rPr>
        <w:t xml:space="preserve"> </w:t>
      </w:r>
      <w:r w:rsidRPr="00DA7C91">
        <w:rPr>
          <w:rFonts w:ascii="Cambria" w:eastAsia="Cambria" w:hAnsi="Cambria" w:cs="Cambria"/>
          <w:b/>
          <w:color w:val="000000"/>
          <w:sz w:val="24"/>
          <w:szCs w:val="24"/>
        </w:rPr>
        <w:t>Pustaka</w:t>
      </w:r>
      <w:r w:rsidRPr="00DA7C91">
        <w:rPr>
          <w:rFonts w:ascii="Cambria" w:hAnsi="Cambria"/>
        </w:rPr>
        <w:t xml:space="preserve"> </w:t>
      </w:r>
    </w:p>
    <w:sdt>
      <w:sdtPr>
        <w:rPr>
          <w:rFonts w:ascii="Cambria" w:hAnsi="Cambria" w:cstheme="minorBidi"/>
          <w:b/>
          <w:bCs/>
          <w:color w:val="auto"/>
          <w:sz w:val="22"/>
          <w:szCs w:val="22"/>
          <w:lang w:val="en-ID"/>
        </w:rPr>
        <w:id w:val="-573587230"/>
        <w:bibliography/>
      </w:sdtPr>
      <w:sdtEndPr>
        <w:rPr>
          <w:rFonts w:cs="Calibri"/>
          <w:b w:val="0"/>
          <w:bCs w:val="0"/>
          <w:lang w:val="id"/>
        </w:rPr>
      </w:sdtEndPr>
      <w:sdtContent>
        <w:p w14:paraId="73945C39" w14:textId="77777777" w:rsidR="00DA7C91" w:rsidRPr="00DA7C91" w:rsidRDefault="00DA7C91" w:rsidP="00DA7C91">
          <w:pPr>
            <w:pStyle w:val="Heading1"/>
            <w:rPr>
              <w:rFonts w:ascii="Cambria" w:hAnsi="Cambria"/>
              <w:color w:val="auto"/>
              <w:sz w:val="22"/>
              <w:szCs w:val="22"/>
            </w:rPr>
          </w:pPr>
          <w:r w:rsidRPr="00DA7C91">
            <w:rPr>
              <w:rFonts w:ascii="Cambria" w:hAnsi="Cambria"/>
              <w:sz w:val="22"/>
              <w:szCs w:val="22"/>
              <w:lang w:val="id-ID"/>
            </w:rPr>
            <w:fldChar w:fldCharType="begin"/>
          </w:r>
          <w:r w:rsidRPr="00DA7C91">
            <w:rPr>
              <w:rFonts w:ascii="Cambria" w:hAnsi="Cambria"/>
              <w:sz w:val="22"/>
              <w:szCs w:val="22"/>
            </w:rPr>
            <w:instrText xml:space="preserve"> BIBLIOGRAPHY </w:instrText>
          </w:r>
          <w:r w:rsidRPr="00DA7C91">
            <w:rPr>
              <w:rFonts w:ascii="Cambria" w:hAnsi="Cambria"/>
              <w:sz w:val="22"/>
              <w:szCs w:val="22"/>
              <w:lang w:val="id-ID"/>
            </w:rPr>
            <w:fldChar w:fldCharType="separate"/>
          </w:r>
          <w:r w:rsidRPr="00DA7C91">
            <w:rPr>
              <w:rFonts w:ascii="Cambria" w:hAnsi="Cambria"/>
              <w:color w:val="auto"/>
              <w:sz w:val="22"/>
              <w:szCs w:val="22"/>
            </w:rPr>
            <w:t>American, D. A. (2023). Diabetes.</w:t>
          </w:r>
        </w:p>
        <w:p w14:paraId="26CB62B6"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Pr>
              <w:rFonts w:ascii="Times New Roman" w:hAnsi="Times New Roman" w:cs="Times New Roman"/>
              <w:noProof/>
              <w:sz w:val="24"/>
              <w:szCs w:val="24"/>
            </w:rPr>
            <w:t xml:space="preserve">Andaresta, F., SUDARSIH, S. R. I., &amp; ACHWANDI, M. (2022). </w:t>
          </w:r>
          <w:r>
            <w:rPr>
              <w:rFonts w:ascii="Times New Roman" w:hAnsi="Times New Roman" w:cs="Times New Roman"/>
              <w:i/>
              <w:iCs/>
              <w:noProof/>
              <w:sz w:val="24"/>
              <w:szCs w:val="24"/>
            </w:rPr>
            <w:t>Asuhan Keperawatan Dengan Ketidakstbilan Kadar Gula Darah Pada Klien Diabetes Mellitus</w:t>
          </w:r>
          <w:r>
            <w:rPr>
              <w:rFonts w:ascii="Times New Roman" w:hAnsi="Times New Roman" w:cs="Times New Roman"/>
              <w:noProof/>
              <w:sz w:val="24"/>
              <w:szCs w:val="24"/>
            </w:rPr>
            <w:t>. Perpustakaan Universitas Bina Sehat.</w:t>
          </w:r>
        </w:p>
        <w:p w14:paraId="63969C82"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Andriani, W. R. (2023). </w:t>
          </w:r>
          <w:r>
            <w:rPr>
              <w:rFonts w:ascii="Times New Roman" w:hAnsi="Times New Roman" w:cs="Times New Roman"/>
              <w:i/>
              <w:iCs/>
              <w:noProof/>
              <w:sz w:val="24"/>
              <w:szCs w:val="24"/>
            </w:rPr>
            <w:t>Buku Pintar Pengelolaan Diabetes Melitus: Pedoman untuk Family Caregiver</w:t>
          </w:r>
          <w:r>
            <w:rPr>
              <w:rFonts w:ascii="Times New Roman" w:hAnsi="Times New Roman" w:cs="Times New Roman"/>
              <w:noProof/>
              <w:sz w:val="24"/>
              <w:szCs w:val="24"/>
            </w:rPr>
            <w:t>. Penerbit NEM.</w:t>
          </w:r>
        </w:p>
        <w:p w14:paraId="23FF1081"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Anggeraini, V. (2024). </w:t>
          </w:r>
          <w:r>
            <w:rPr>
              <w:rFonts w:ascii="Times New Roman" w:hAnsi="Times New Roman" w:cs="Times New Roman"/>
              <w:i/>
              <w:iCs/>
              <w:noProof/>
              <w:sz w:val="24"/>
              <w:szCs w:val="24"/>
            </w:rPr>
            <w:t>Asuhan Keperawatan Pada Klien Diabetes Mellitus Tipe Ii Di Upt Pelayanan Sosial Tresna Werdha Jombang Di Kediri</w:t>
          </w:r>
          <w:r>
            <w:rPr>
              <w:rFonts w:ascii="Times New Roman" w:hAnsi="Times New Roman" w:cs="Times New Roman"/>
              <w:noProof/>
              <w:sz w:val="24"/>
              <w:szCs w:val="24"/>
            </w:rPr>
            <w:t>. ITSKes Insan Cendekia Medika Jombang.</w:t>
          </w:r>
        </w:p>
        <w:p w14:paraId="0B28E036"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Anggraini, R. B., &amp; Prasillia, A. (2021). Hubungan self care terhadap kualitas hidup pasien diabetes mellitus: study literature. </w:t>
          </w:r>
          <w:r>
            <w:rPr>
              <w:rFonts w:ascii="Times New Roman" w:hAnsi="Times New Roman" w:cs="Times New Roman"/>
              <w:i/>
              <w:iCs/>
              <w:noProof/>
              <w:sz w:val="24"/>
              <w:szCs w:val="24"/>
            </w:rPr>
            <w:t>Nursing Science Journal (NSJ)</w:t>
          </w:r>
          <w:r>
            <w:rPr>
              <w:rFonts w:ascii="Times New Roman" w:hAnsi="Times New Roman" w:cs="Times New Roman"/>
              <w:noProof/>
              <w:sz w:val="24"/>
              <w:szCs w:val="24"/>
            </w:rPr>
            <w:t xml:space="preserve">, </w:t>
          </w:r>
          <w:r>
            <w:rPr>
              <w:rFonts w:ascii="Times New Roman" w:hAnsi="Times New Roman" w:cs="Times New Roman"/>
              <w:i/>
              <w:iCs/>
              <w:noProof/>
              <w:sz w:val="24"/>
              <w:szCs w:val="24"/>
            </w:rPr>
            <w:t>2</w:t>
          </w:r>
          <w:r>
            <w:rPr>
              <w:rFonts w:ascii="Times New Roman" w:hAnsi="Times New Roman" w:cs="Times New Roman"/>
              <w:noProof/>
              <w:sz w:val="24"/>
              <w:szCs w:val="24"/>
            </w:rPr>
            <w:t>(2), 63–74.</w:t>
          </w:r>
        </w:p>
        <w:p w14:paraId="3A2E25B3"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Astuti, R., Umboh, M. J., Pradana, A. A., Silaswati, S., Susanti, F., Resna, R. W., Sukmawati, A. S., Maryam, R. S., Tinungki, Y. L., &amp; Riasmini, N. M. (2023). </w:t>
          </w:r>
          <w:r>
            <w:rPr>
              <w:rFonts w:ascii="Times New Roman" w:hAnsi="Times New Roman" w:cs="Times New Roman"/>
              <w:i/>
              <w:iCs/>
              <w:noProof/>
              <w:sz w:val="24"/>
              <w:szCs w:val="24"/>
            </w:rPr>
            <w:t>Keperawatan Gerontik</w:t>
          </w:r>
          <w:r>
            <w:rPr>
              <w:rFonts w:ascii="Times New Roman" w:hAnsi="Times New Roman" w:cs="Times New Roman"/>
              <w:noProof/>
              <w:sz w:val="24"/>
              <w:szCs w:val="24"/>
            </w:rPr>
            <w:t>. PT. Sonpedia Publishing Indonesia.</w:t>
          </w:r>
        </w:p>
        <w:p w14:paraId="176912B4"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Damayanti, F., Hutaperi, B., Jelmila, S. N., &amp; Ashan, H. (2024). Hubungan Diabetes Melitus Terhadap Penderita Katarak. </w:t>
          </w:r>
          <w:r>
            <w:rPr>
              <w:rFonts w:ascii="Times New Roman" w:hAnsi="Times New Roman" w:cs="Times New Roman"/>
              <w:i/>
              <w:iCs/>
              <w:noProof/>
              <w:sz w:val="24"/>
              <w:szCs w:val="24"/>
            </w:rPr>
            <w:t>Scientific Journal</w:t>
          </w:r>
          <w:r>
            <w:rPr>
              <w:rFonts w:ascii="Times New Roman" w:hAnsi="Times New Roman" w:cs="Times New Roman"/>
              <w:noProof/>
              <w:sz w:val="24"/>
              <w:szCs w:val="24"/>
            </w:rPr>
            <w:t xml:space="preserve">, </w:t>
          </w:r>
          <w:r>
            <w:rPr>
              <w:rFonts w:ascii="Times New Roman" w:hAnsi="Times New Roman" w:cs="Times New Roman"/>
              <w:i/>
              <w:iCs/>
              <w:noProof/>
              <w:sz w:val="24"/>
              <w:szCs w:val="24"/>
            </w:rPr>
            <w:t>3</w:t>
          </w:r>
          <w:r>
            <w:rPr>
              <w:rFonts w:ascii="Times New Roman" w:hAnsi="Times New Roman" w:cs="Times New Roman"/>
              <w:noProof/>
              <w:sz w:val="24"/>
              <w:szCs w:val="24"/>
            </w:rPr>
            <w:t>(4), 209–220.</w:t>
          </w:r>
        </w:p>
        <w:p w14:paraId="34FF5297"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Falah, F., &amp; Apriana, R. (2022). Edukasi Pengelolaan Diet 3 J untuk Mengontrol Kadar Glukosa Darah pada Masyarakat Penderita Diabetes Mellitus di Wilayah Kerja Puskesmas Kota Timur. </w:t>
          </w:r>
          <w:r>
            <w:rPr>
              <w:rFonts w:ascii="Times New Roman" w:hAnsi="Times New Roman" w:cs="Times New Roman"/>
              <w:i/>
              <w:iCs/>
              <w:noProof/>
              <w:sz w:val="24"/>
              <w:szCs w:val="24"/>
            </w:rPr>
            <w:t>Jurnal Altifani Penelitian Dan Pengabdian Kepada Masyarakat</w:t>
          </w:r>
          <w:r>
            <w:rPr>
              <w:rFonts w:ascii="Times New Roman" w:hAnsi="Times New Roman" w:cs="Times New Roman"/>
              <w:noProof/>
              <w:sz w:val="24"/>
              <w:szCs w:val="24"/>
            </w:rPr>
            <w:t xml:space="preserve">, </w:t>
          </w:r>
          <w:r>
            <w:rPr>
              <w:rFonts w:ascii="Times New Roman" w:hAnsi="Times New Roman" w:cs="Times New Roman"/>
              <w:i/>
              <w:iCs/>
              <w:noProof/>
              <w:sz w:val="24"/>
              <w:szCs w:val="24"/>
            </w:rPr>
            <w:t>2</w:t>
          </w:r>
          <w:r>
            <w:rPr>
              <w:rFonts w:ascii="Times New Roman" w:hAnsi="Times New Roman" w:cs="Times New Roman"/>
              <w:noProof/>
              <w:sz w:val="24"/>
              <w:szCs w:val="24"/>
            </w:rPr>
            <w:t>(5), 411–418.</w:t>
          </w:r>
        </w:p>
        <w:p w14:paraId="42104478"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Husna, A. H., Jafar, N., Hidayanty, H., Dachlan, D. M., &amp; Salam, A. (2022). Hubungan kepatuhan minum obat dengan gula darah pasien dm tipe ii di puskesmas tamalanrea makassar: hubungan kepatuhan minum obat dengan gula darah pasien dm tipe ii di puskesmas tamalanrea makassar. </w:t>
          </w:r>
          <w:r>
            <w:rPr>
              <w:rFonts w:ascii="Times New Roman" w:hAnsi="Times New Roman" w:cs="Times New Roman"/>
              <w:i/>
              <w:iCs/>
              <w:noProof/>
              <w:sz w:val="24"/>
              <w:szCs w:val="24"/>
            </w:rPr>
            <w:t>Jurnal Gizi Masyarakat Indonesia (The Journal of Indonesian Community Nutrition)</w:t>
          </w:r>
          <w:r>
            <w:rPr>
              <w:rFonts w:ascii="Times New Roman" w:hAnsi="Times New Roman" w:cs="Times New Roman"/>
              <w:noProof/>
              <w:sz w:val="24"/>
              <w:szCs w:val="24"/>
            </w:rPr>
            <w:t xml:space="preserve">, </w:t>
          </w:r>
          <w:r>
            <w:rPr>
              <w:rFonts w:ascii="Times New Roman" w:hAnsi="Times New Roman" w:cs="Times New Roman"/>
              <w:i/>
              <w:iCs/>
              <w:noProof/>
              <w:sz w:val="24"/>
              <w:szCs w:val="24"/>
            </w:rPr>
            <w:t>11</w:t>
          </w:r>
          <w:r>
            <w:rPr>
              <w:rFonts w:ascii="Times New Roman" w:hAnsi="Times New Roman" w:cs="Times New Roman"/>
              <w:noProof/>
              <w:sz w:val="24"/>
              <w:szCs w:val="24"/>
            </w:rPr>
            <w:t>(1).</w:t>
          </w:r>
        </w:p>
        <w:p w14:paraId="051F92BA"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INTAN WIDYA PRATIWI, Y. (2020). </w:t>
          </w:r>
          <w:r>
            <w:rPr>
              <w:rFonts w:ascii="Times New Roman" w:hAnsi="Times New Roman" w:cs="Times New Roman"/>
              <w:i/>
              <w:iCs/>
              <w:noProof/>
              <w:sz w:val="24"/>
              <w:szCs w:val="24"/>
            </w:rPr>
            <w:t>Studi literatur: asuhan keperawatan keluarga pada pasien diabetes mellitus dengan masalah keperawatan ketidakpatuhan tentang diet</w:t>
          </w:r>
          <w:r>
            <w:rPr>
              <w:rFonts w:ascii="Times New Roman" w:hAnsi="Times New Roman" w:cs="Times New Roman"/>
              <w:noProof/>
              <w:sz w:val="24"/>
              <w:szCs w:val="24"/>
            </w:rPr>
            <w:t>. Universitas Muhammadiyah Ponorogo.</w:t>
          </w:r>
        </w:p>
        <w:p w14:paraId="274CA8F6"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JONI, M. (n.d.). </w:t>
          </w:r>
          <w:r>
            <w:rPr>
              <w:rFonts w:ascii="Times New Roman" w:hAnsi="Times New Roman" w:cs="Times New Roman"/>
              <w:i/>
              <w:iCs/>
              <w:noProof/>
              <w:sz w:val="24"/>
              <w:szCs w:val="24"/>
            </w:rPr>
            <w:t>Asuhan keperawatan pada klien tn. T dengan diagnos medik diabetes melitus tipe ii di ruang cemara rumah sakit umum kota tarakan provinsi kalimantan utara</w:t>
          </w:r>
          <w:r>
            <w:rPr>
              <w:rFonts w:ascii="Times New Roman" w:hAnsi="Times New Roman" w:cs="Times New Roman"/>
              <w:noProof/>
              <w:sz w:val="24"/>
              <w:szCs w:val="24"/>
            </w:rPr>
            <w:t>.</w:t>
          </w:r>
        </w:p>
        <w:p w14:paraId="42FAB278"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Kencana, C. S., Firdaus, A. D., &amp; Mumpuni, R. Y. (2022). Relationship between family support and diet compliance in diabetes mellitus patients type 2 in internal disease Poly RSU Karsa Husada Batu. </w:t>
          </w:r>
          <w:r>
            <w:rPr>
              <w:rFonts w:ascii="Times New Roman" w:hAnsi="Times New Roman" w:cs="Times New Roman"/>
              <w:i/>
              <w:iCs/>
              <w:noProof/>
              <w:sz w:val="24"/>
              <w:szCs w:val="24"/>
            </w:rPr>
            <w:t>Jurnal Keperawatan Dan Fisioterapi (Jkf)</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(2), 147–155.</w:t>
          </w:r>
        </w:p>
        <w:p w14:paraId="269D7BEA"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Komariah, K., &amp; Rahayu, S. (2020). Hubungan usia, jenis kelamin dan indeks massa tubuh dengan kadar gula darah puasa pada pasien diabetes melitus tipe 2 di klinik pratama rawat jalan proklamasi, Depok, Jawa Barat. </w:t>
          </w:r>
          <w:r>
            <w:rPr>
              <w:rFonts w:ascii="Times New Roman" w:hAnsi="Times New Roman" w:cs="Times New Roman"/>
              <w:i/>
              <w:iCs/>
              <w:noProof/>
              <w:sz w:val="24"/>
              <w:szCs w:val="24"/>
            </w:rPr>
            <w:t>Jurnal Kesehatan Kusuma Husada</w:t>
          </w:r>
          <w:r>
            <w:rPr>
              <w:rFonts w:ascii="Times New Roman" w:hAnsi="Times New Roman" w:cs="Times New Roman"/>
              <w:noProof/>
              <w:sz w:val="24"/>
              <w:szCs w:val="24"/>
            </w:rPr>
            <w:t>, 41–50.</w:t>
          </w:r>
        </w:p>
        <w:p w14:paraId="02A77D14"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Milita, F., Handayani, S., &amp; Setiaji, B. (2021). Kejadian diabetes mellitus tipe II pada lanjut usia di Indonesia (analisis riskesdas 2018). </w:t>
          </w:r>
          <w:r>
            <w:rPr>
              <w:rFonts w:ascii="Times New Roman" w:hAnsi="Times New Roman" w:cs="Times New Roman"/>
              <w:i/>
              <w:iCs/>
              <w:noProof/>
              <w:sz w:val="24"/>
              <w:szCs w:val="24"/>
            </w:rPr>
            <w:t>Jurnal Kedokteran Dan Kesehatan</w:t>
          </w:r>
          <w:r>
            <w:rPr>
              <w:rFonts w:ascii="Times New Roman" w:hAnsi="Times New Roman" w:cs="Times New Roman"/>
              <w:noProof/>
              <w:sz w:val="24"/>
              <w:szCs w:val="24"/>
            </w:rPr>
            <w:t xml:space="preserve">, </w:t>
          </w:r>
          <w:r>
            <w:rPr>
              <w:rFonts w:ascii="Times New Roman" w:hAnsi="Times New Roman" w:cs="Times New Roman"/>
              <w:i/>
              <w:iCs/>
              <w:noProof/>
              <w:sz w:val="24"/>
              <w:szCs w:val="24"/>
            </w:rPr>
            <w:t>17</w:t>
          </w:r>
          <w:r>
            <w:rPr>
              <w:rFonts w:ascii="Times New Roman" w:hAnsi="Times New Roman" w:cs="Times New Roman"/>
              <w:noProof/>
              <w:sz w:val="24"/>
              <w:szCs w:val="24"/>
            </w:rPr>
            <w:t>(1), 9–20.</w:t>
          </w:r>
        </w:p>
        <w:p w14:paraId="6E761D2A"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Murtiningsih, M. K., Pandelaki, K., &amp; Sedli, B. P. (2021). Gaya Hidup sebagai Faktor risiko diabetes melitus tipe 2. </w:t>
          </w:r>
          <w:r>
            <w:rPr>
              <w:rFonts w:ascii="Times New Roman" w:hAnsi="Times New Roman" w:cs="Times New Roman"/>
              <w:i/>
              <w:iCs/>
              <w:noProof/>
              <w:sz w:val="24"/>
              <w:szCs w:val="24"/>
            </w:rPr>
            <w:t>E-CliniC</w:t>
          </w:r>
          <w:r>
            <w:rPr>
              <w:rFonts w:ascii="Times New Roman" w:hAnsi="Times New Roman" w:cs="Times New Roman"/>
              <w:noProof/>
              <w:sz w:val="24"/>
              <w:szCs w:val="24"/>
            </w:rPr>
            <w:t xml:space="preserve">, </w:t>
          </w:r>
          <w:r>
            <w:rPr>
              <w:rFonts w:ascii="Times New Roman" w:hAnsi="Times New Roman" w:cs="Times New Roman"/>
              <w:i/>
              <w:iCs/>
              <w:noProof/>
              <w:sz w:val="24"/>
              <w:szCs w:val="24"/>
            </w:rPr>
            <w:t>9</w:t>
          </w:r>
          <w:r>
            <w:rPr>
              <w:rFonts w:ascii="Times New Roman" w:hAnsi="Times New Roman" w:cs="Times New Roman"/>
              <w:noProof/>
              <w:sz w:val="24"/>
              <w:szCs w:val="24"/>
            </w:rPr>
            <w:t>(2), 328–333.</w:t>
          </w:r>
        </w:p>
        <w:p w14:paraId="4449B73E"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Nababan, A. S. V., Pinem, M. M., Mini, Y., &amp; Purba, T. H. (2020). Faktor yang Memengaruhi Kadar Gula Darah Penderita Diabetes Mellitus (DM) Tipe 2 di RSUD Dr. Djasamen Saragih Pematangsiantar. </w:t>
          </w:r>
          <w:r>
            <w:rPr>
              <w:rFonts w:ascii="Times New Roman" w:hAnsi="Times New Roman" w:cs="Times New Roman"/>
              <w:i/>
              <w:iCs/>
              <w:noProof/>
              <w:sz w:val="24"/>
              <w:szCs w:val="24"/>
            </w:rPr>
            <w:t>Jurnal Dunia Gizi</w:t>
          </w:r>
          <w:r>
            <w:rPr>
              <w:rFonts w:ascii="Times New Roman" w:hAnsi="Times New Roman" w:cs="Times New Roman"/>
              <w:noProof/>
              <w:sz w:val="24"/>
              <w:szCs w:val="24"/>
            </w:rPr>
            <w:t xml:space="preserve">, </w:t>
          </w:r>
          <w:r>
            <w:rPr>
              <w:rFonts w:ascii="Times New Roman" w:hAnsi="Times New Roman" w:cs="Times New Roman"/>
              <w:i/>
              <w:iCs/>
              <w:noProof/>
              <w:sz w:val="24"/>
              <w:szCs w:val="24"/>
            </w:rPr>
            <w:t>3</w:t>
          </w:r>
          <w:r>
            <w:rPr>
              <w:rFonts w:ascii="Times New Roman" w:hAnsi="Times New Roman" w:cs="Times New Roman"/>
              <w:noProof/>
              <w:sz w:val="24"/>
              <w:szCs w:val="24"/>
            </w:rPr>
            <w:t>(1), 23–31.</w:t>
          </w:r>
        </w:p>
        <w:p w14:paraId="5B078DFA"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Nadifah, F. (2022). </w:t>
          </w:r>
          <w:r>
            <w:rPr>
              <w:rFonts w:ascii="Times New Roman" w:hAnsi="Times New Roman" w:cs="Times New Roman"/>
              <w:i/>
              <w:iCs/>
              <w:noProof/>
              <w:sz w:val="24"/>
              <w:szCs w:val="24"/>
            </w:rPr>
            <w:t>Hubungan Obesitas Dengan Kadar Hba1c Pada Penderita Diabetes Mellitus Tipe 2 Di Klinik Tiara Medistra Desa Bandar Setia</w:t>
          </w:r>
          <w:r>
            <w:rPr>
              <w:rFonts w:ascii="Times New Roman" w:hAnsi="Times New Roman" w:cs="Times New Roman"/>
              <w:noProof/>
              <w:sz w:val="24"/>
              <w:szCs w:val="24"/>
            </w:rPr>
            <w:t>. Fakultas Kedokteran, Universitas Islam Sumatera Utara.</w:t>
          </w:r>
        </w:p>
        <w:p w14:paraId="4BDEA276" w14:textId="77777777" w:rsidR="0064549E" w:rsidRDefault="0064549E" w:rsidP="0064549E">
          <w:pPr>
            <w:widowControl w:val="0"/>
            <w:autoSpaceDE w:val="0"/>
            <w:autoSpaceDN w:val="0"/>
            <w:adjustRightInd w:val="0"/>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Ningrum, D. K. (2020). Kepatuhan Minum Obat pada Penderita Diabetes Melitus Tipe II. </w:t>
          </w:r>
          <w:r>
            <w:rPr>
              <w:rFonts w:ascii="Times New Roman" w:hAnsi="Times New Roman" w:cs="Times New Roman"/>
              <w:i/>
              <w:iCs/>
              <w:noProof/>
              <w:sz w:val="24"/>
              <w:szCs w:val="24"/>
            </w:rPr>
            <w:t>HIGEIA (Journal of Public Health Research and Development)</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(Special 3), 492–505.</w:t>
          </w:r>
        </w:p>
        <w:p w14:paraId="370B5F43"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Novina, R. M., &amp; Anisah, R. L. (2022). Upaya mengatasi masalah defisit pengetahuan dengan edukasi diet diabetes melitus (dm) tipe 2. </w:t>
          </w:r>
          <w:r>
            <w:rPr>
              <w:rFonts w:ascii="Times New Roman" w:hAnsi="Times New Roman" w:cs="Times New Roman"/>
              <w:i/>
              <w:iCs/>
              <w:noProof/>
              <w:sz w:val="24"/>
              <w:szCs w:val="24"/>
            </w:rPr>
            <w:t>Jurnal Ilmiah Keperawatan Dan Kesehatan Alkautsar (JIKKA)</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(1).</w:t>
          </w:r>
        </w:p>
        <w:p w14:paraId="4A525160"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NOVITA, D. A. Y. U. (2022). </w:t>
          </w:r>
          <w:r>
            <w:rPr>
              <w:rFonts w:ascii="Times New Roman" w:hAnsi="Times New Roman" w:cs="Times New Roman"/>
              <w:i/>
              <w:iCs/>
              <w:noProof/>
              <w:sz w:val="24"/>
              <w:szCs w:val="24"/>
            </w:rPr>
            <w:t>Asuhan keperawatan pada pasien diabetes melitus dengan masalah ketidakstabilan kadar glukosa darah di rsud prof. Dr. Soekandar mojosari</w:t>
          </w:r>
          <w:r>
            <w:rPr>
              <w:rFonts w:ascii="Times New Roman" w:hAnsi="Times New Roman" w:cs="Times New Roman"/>
              <w:noProof/>
              <w:sz w:val="24"/>
              <w:szCs w:val="24"/>
            </w:rPr>
            <w:t>. Stikes bina sehat ppni mojokerto.</w:t>
          </w:r>
        </w:p>
        <w:p w14:paraId="5308A704"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Rachmawati, D. S., Juwariyah, S., Tinungki, Y. L., Panglipurningsih, N. A. P., Sari, N. W., Aini, I., Handayani, E. S., Noventi, I., &amp; Simorangkir, D. S. (2023). </w:t>
          </w:r>
          <w:r>
            <w:rPr>
              <w:rFonts w:ascii="Times New Roman" w:hAnsi="Times New Roman" w:cs="Times New Roman"/>
              <w:i/>
              <w:iCs/>
              <w:noProof/>
              <w:sz w:val="24"/>
              <w:szCs w:val="24"/>
            </w:rPr>
            <w:t>KEPERAWATAN GERONTIK: Panduan Praktis Keperawatan Gerontik untuk Perawat</w:t>
          </w:r>
          <w:r>
            <w:rPr>
              <w:rFonts w:ascii="Times New Roman" w:hAnsi="Times New Roman" w:cs="Times New Roman"/>
              <w:noProof/>
              <w:sz w:val="24"/>
              <w:szCs w:val="24"/>
            </w:rPr>
            <w:t>. PT. Sonpedia Publishing Indonesia.</w:t>
          </w:r>
        </w:p>
        <w:p w14:paraId="0DFC27D0"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Rahmadihartanti, I. F. (2021). </w:t>
          </w:r>
          <w:r>
            <w:rPr>
              <w:rFonts w:ascii="Times New Roman" w:hAnsi="Times New Roman" w:cs="Times New Roman"/>
              <w:i/>
              <w:iCs/>
              <w:noProof/>
              <w:sz w:val="24"/>
              <w:szCs w:val="24"/>
            </w:rPr>
            <w:t>Korelasi Kadar Hba1c Dengan Mikroalbuminuria Pada Pasien Diabetes Melitus Tipe 2</w:t>
          </w:r>
          <w:r>
            <w:rPr>
              <w:rFonts w:ascii="Times New Roman" w:hAnsi="Times New Roman" w:cs="Times New Roman"/>
              <w:noProof/>
              <w:sz w:val="24"/>
              <w:szCs w:val="24"/>
            </w:rPr>
            <w:t>. STIKes ICME Jombang.</w:t>
          </w:r>
        </w:p>
        <w:p w14:paraId="1D90047F"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Sari, N. A., &amp; Soviana, E. (2022). Kepatuhan Diet Dengan Kadar Glukosa Darah Pada Lansia Diabetes Mellitus Di Puskesmas Sangkrah Kota Surakarta. </w:t>
          </w:r>
          <w:r>
            <w:rPr>
              <w:rFonts w:ascii="Times New Roman" w:hAnsi="Times New Roman" w:cs="Times New Roman"/>
              <w:i/>
              <w:iCs/>
              <w:noProof/>
              <w:sz w:val="24"/>
              <w:szCs w:val="24"/>
            </w:rPr>
            <w:t>Indonesian Journal of Nutrition Science and Food</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(1), 9–16.</w:t>
          </w:r>
        </w:p>
        <w:p w14:paraId="39093CE0"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Siregar, F. R. (2020). </w:t>
          </w:r>
          <w:r>
            <w:rPr>
              <w:rFonts w:ascii="Times New Roman" w:hAnsi="Times New Roman" w:cs="Times New Roman"/>
              <w:i/>
              <w:iCs/>
              <w:noProof/>
              <w:sz w:val="24"/>
              <w:szCs w:val="24"/>
            </w:rPr>
            <w:t>Hal-hal terkait pentingnya perencanaan dan implementasi dalam asuhan keperawatan</w:t>
          </w:r>
          <w:r>
            <w:rPr>
              <w:rFonts w:ascii="Times New Roman" w:hAnsi="Times New Roman" w:cs="Times New Roman"/>
              <w:noProof/>
              <w:sz w:val="24"/>
              <w:szCs w:val="24"/>
            </w:rPr>
            <w:t>.</w:t>
          </w:r>
        </w:p>
        <w:p w14:paraId="327134D1"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Suwignjo, P., Maidartati, M., Asmara, L. N., Saputra, A., &amp; Khasanah, U. (2022). Gambaran Kelengkapan Dokumentasi Asuhan Keperawatan Di Instalasi Rawat Inap Rsud Kota Bandung. </w:t>
          </w:r>
          <w:r>
            <w:rPr>
              <w:rFonts w:ascii="Times New Roman" w:hAnsi="Times New Roman" w:cs="Times New Roman"/>
              <w:i/>
              <w:iCs/>
              <w:noProof/>
              <w:sz w:val="24"/>
              <w:szCs w:val="24"/>
            </w:rPr>
            <w:t>Jurnal Keperawatan BSI</w:t>
          </w:r>
          <w:r>
            <w:rPr>
              <w:rFonts w:ascii="Times New Roman" w:hAnsi="Times New Roman" w:cs="Times New Roman"/>
              <w:noProof/>
              <w:sz w:val="24"/>
              <w:szCs w:val="24"/>
            </w:rPr>
            <w:t xml:space="preserve">, </w:t>
          </w:r>
          <w:r>
            <w:rPr>
              <w:rFonts w:ascii="Times New Roman" w:hAnsi="Times New Roman" w:cs="Times New Roman"/>
              <w:i/>
              <w:iCs/>
              <w:noProof/>
              <w:sz w:val="24"/>
              <w:szCs w:val="24"/>
            </w:rPr>
            <w:t>10</w:t>
          </w:r>
          <w:r>
            <w:rPr>
              <w:rFonts w:ascii="Times New Roman" w:hAnsi="Times New Roman" w:cs="Times New Roman"/>
              <w:noProof/>
              <w:sz w:val="24"/>
              <w:szCs w:val="24"/>
            </w:rPr>
            <w:t>(2), 226–233.</w:t>
          </w:r>
        </w:p>
        <w:p w14:paraId="3C040ECB"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Utomo, A. A., Rahmah, S., &amp; Amalia, R. (2020). Faktor risiko diabetes mellitus tipe 2: A systematic review. </w:t>
          </w:r>
          <w:r>
            <w:rPr>
              <w:rFonts w:ascii="Times New Roman" w:hAnsi="Times New Roman" w:cs="Times New Roman"/>
              <w:i/>
              <w:iCs/>
              <w:noProof/>
              <w:sz w:val="24"/>
              <w:szCs w:val="24"/>
            </w:rPr>
            <w:t>AN-NUR: Jurnal Kajian Dan Pengembangan Kesehatan Masyarakat</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(1), 44–53.</w:t>
          </w:r>
        </w:p>
        <w:p w14:paraId="02B8458F"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Widiasari, K. R., Wijaya, I. M. K., &amp; Suputra, P. A. (2021). Diabetes Melitus Tipe 2: Faktor Risiko, Diagnosis, Dan Tatalaksana. </w:t>
          </w:r>
          <w:r>
            <w:rPr>
              <w:rFonts w:ascii="Times New Roman" w:hAnsi="Times New Roman" w:cs="Times New Roman"/>
              <w:i/>
              <w:iCs/>
              <w:noProof/>
              <w:sz w:val="24"/>
              <w:szCs w:val="24"/>
            </w:rPr>
            <w:t>Ganesha Medicina</w:t>
          </w:r>
          <w:r>
            <w:rPr>
              <w:rFonts w:ascii="Times New Roman" w:hAnsi="Times New Roman" w:cs="Times New Roman"/>
              <w:noProof/>
              <w:sz w:val="24"/>
              <w:szCs w:val="24"/>
            </w:rPr>
            <w:t xml:space="preserve">, </w:t>
          </w:r>
          <w:r>
            <w:rPr>
              <w:rFonts w:ascii="Times New Roman" w:hAnsi="Times New Roman" w:cs="Times New Roman"/>
              <w:i/>
              <w:iCs/>
              <w:noProof/>
              <w:sz w:val="24"/>
              <w:szCs w:val="24"/>
            </w:rPr>
            <w:t>1</w:t>
          </w:r>
          <w:r>
            <w:rPr>
              <w:rFonts w:ascii="Times New Roman" w:hAnsi="Times New Roman" w:cs="Times New Roman"/>
              <w:noProof/>
              <w:sz w:val="24"/>
              <w:szCs w:val="24"/>
            </w:rPr>
            <w:t>(2), 114–120.</w:t>
          </w:r>
        </w:p>
        <w:p w14:paraId="7251412F"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Widiastuti, L., Wati, L., Siagian, Y., &amp; Sitindaon, S. H. (2022). Deteksi dini peripheral arterial disease pada penderita diabetes mellitus tipe 2. </w:t>
          </w:r>
          <w:r>
            <w:rPr>
              <w:rFonts w:ascii="Times New Roman" w:hAnsi="Times New Roman" w:cs="Times New Roman"/>
              <w:i/>
              <w:iCs/>
              <w:noProof/>
              <w:sz w:val="24"/>
              <w:szCs w:val="24"/>
            </w:rPr>
            <w:t>Media Karya Kesehatan</w:t>
          </w:r>
          <w:r>
            <w:rPr>
              <w:rFonts w:ascii="Times New Roman" w:hAnsi="Times New Roman" w:cs="Times New Roman"/>
              <w:noProof/>
              <w:sz w:val="24"/>
              <w:szCs w:val="24"/>
            </w:rPr>
            <w:t xml:space="preserve">, </w:t>
          </w:r>
          <w:r>
            <w:rPr>
              <w:rFonts w:ascii="Times New Roman" w:hAnsi="Times New Roman" w:cs="Times New Roman"/>
              <w:i/>
              <w:iCs/>
              <w:noProof/>
              <w:sz w:val="24"/>
              <w:szCs w:val="24"/>
            </w:rPr>
            <w:t>5</w:t>
          </w:r>
          <w:r>
            <w:rPr>
              <w:rFonts w:ascii="Times New Roman" w:hAnsi="Times New Roman" w:cs="Times New Roman"/>
              <w:noProof/>
              <w:sz w:val="24"/>
              <w:szCs w:val="24"/>
            </w:rPr>
            <w:t>(1).</w:t>
          </w:r>
        </w:p>
        <w:p w14:paraId="323E97CC"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Yusnita, Y., Djafar, M. H. A., &amp; Tuharea, R. (2021). Risiko Gejala Komplikasi Diabetes Mellitus Tipe II di UPTD Diabetes Center Kota Ternate. </w:t>
          </w:r>
          <w:r>
            <w:rPr>
              <w:rFonts w:ascii="Times New Roman" w:hAnsi="Times New Roman" w:cs="Times New Roman"/>
              <w:i/>
              <w:iCs/>
              <w:noProof/>
              <w:sz w:val="24"/>
              <w:szCs w:val="24"/>
            </w:rPr>
            <w:t>Media Publikasi Promosi Kesehatan Indonesia (MPPKI)</w:t>
          </w:r>
          <w:r>
            <w:rPr>
              <w:rFonts w:ascii="Times New Roman" w:hAnsi="Times New Roman" w:cs="Times New Roman"/>
              <w:noProof/>
              <w:sz w:val="24"/>
              <w:szCs w:val="24"/>
            </w:rPr>
            <w:t xml:space="preserve">, </w:t>
          </w:r>
          <w:r>
            <w:rPr>
              <w:rFonts w:ascii="Times New Roman" w:hAnsi="Times New Roman" w:cs="Times New Roman"/>
              <w:i/>
              <w:iCs/>
              <w:noProof/>
              <w:sz w:val="24"/>
              <w:szCs w:val="24"/>
            </w:rPr>
            <w:t>4</w:t>
          </w:r>
          <w:r>
            <w:rPr>
              <w:rFonts w:ascii="Times New Roman" w:hAnsi="Times New Roman" w:cs="Times New Roman"/>
              <w:noProof/>
              <w:sz w:val="24"/>
              <w:szCs w:val="24"/>
            </w:rPr>
            <w:t>(1), 60–73.</w:t>
          </w:r>
        </w:p>
        <w:p w14:paraId="265230EC" w14:textId="77777777" w:rsidR="0064549E" w:rsidRDefault="0064549E" w:rsidP="0064549E">
          <w:pPr>
            <w:widowControl w:val="0"/>
            <w:autoSpaceDE w:val="0"/>
            <w:autoSpaceDN w:val="0"/>
            <w:adjustRightInd w:val="0"/>
            <w:spacing w:line="240" w:lineRule="auto"/>
            <w:ind w:left="480" w:hanging="480"/>
            <w:jc w:val="both"/>
            <w:rPr>
              <w:rFonts w:ascii="Times New Roman" w:hAnsi="Times New Roman" w:cs="Times New Roman"/>
              <w:noProof/>
              <w:sz w:val="24"/>
            </w:rPr>
          </w:pPr>
          <w:r>
            <w:rPr>
              <w:rFonts w:ascii="Times New Roman" w:hAnsi="Times New Roman" w:cs="Times New Roman"/>
              <w:noProof/>
              <w:sz w:val="24"/>
              <w:szCs w:val="24"/>
            </w:rPr>
            <w:t xml:space="preserve">Zakariah, M. A., Afriani, V., &amp; Zakariah, K. H. M. (2020). </w:t>
          </w:r>
          <w:r>
            <w:rPr>
              <w:rFonts w:ascii="Times New Roman" w:hAnsi="Times New Roman" w:cs="Times New Roman"/>
              <w:i/>
              <w:iCs/>
              <w:noProof/>
              <w:sz w:val="24"/>
              <w:szCs w:val="24"/>
            </w:rPr>
            <w:t>Metodologi penelitian kualitatif, kuantitatif, action research, research and development (R n D).</w:t>
          </w:r>
          <w:r>
            <w:rPr>
              <w:rFonts w:ascii="Times New Roman" w:hAnsi="Times New Roman" w:cs="Times New Roman"/>
              <w:noProof/>
              <w:sz w:val="24"/>
              <w:szCs w:val="24"/>
            </w:rPr>
            <w:t xml:space="preserve"> Yayasan Pondok Pesantren Al Mawaddah Warrahmah Kolaka.</w:t>
          </w:r>
        </w:p>
        <w:p w14:paraId="65337605" w14:textId="3A2B8FF9" w:rsidR="00DA7C91" w:rsidRPr="00DA7C91" w:rsidRDefault="0064549E" w:rsidP="0064549E">
          <w:pPr>
            <w:pStyle w:val="Bibliography"/>
            <w:spacing w:line="240" w:lineRule="auto"/>
            <w:ind w:left="720" w:hanging="720"/>
            <w:jc w:val="both"/>
            <w:rPr>
              <w:rFonts w:ascii="Cambria" w:hAnsi="Cambria" w:cs="Times New Roman"/>
              <w:noProof/>
              <w:lang w:val="id-ID"/>
            </w:rPr>
          </w:pPr>
          <w:r>
            <w:rPr>
              <w:rFonts w:ascii="Times New Roman" w:hAnsi="Times New Roman" w:cs="Times New Roman"/>
              <w:b/>
              <w:sz w:val="24"/>
              <w:szCs w:val="24"/>
            </w:rPr>
            <w:fldChar w:fldCharType="end"/>
          </w:r>
          <w:r w:rsidR="00DA7C91" w:rsidRPr="00DA7C91">
            <w:rPr>
              <w:rFonts w:ascii="Cambria" w:hAnsi="Cambria" w:cs="Times New Roman"/>
              <w:noProof/>
              <w:lang w:val="id-ID"/>
            </w:rPr>
            <w:t xml:space="preserve">Pahlevi. (2021). Jumlah Penderita Diabetes Indonesia Terbesar Kelima di Dunia. </w:t>
          </w:r>
          <w:r w:rsidR="00DA7C91" w:rsidRPr="00DA7C91">
            <w:rPr>
              <w:rFonts w:ascii="Cambria" w:hAnsi="Cambria" w:cs="Times New Roman"/>
              <w:i/>
              <w:iCs/>
              <w:noProof/>
              <w:lang w:val="id-ID"/>
            </w:rPr>
            <w:t>databoks</w:t>
          </w:r>
          <w:r w:rsidR="00DA7C91" w:rsidRPr="00DA7C91">
            <w:rPr>
              <w:rFonts w:ascii="Cambria" w:hAnsi="Cambria" w:cs="Times New Roman"/>
              <w:noProof/>
              <w:lang w:val="id-ID"/>
            </w:rPr>
            <w:t>.</w:t>
          </w:r>
        </w:p>
        <w:p w14:paraId="02438E5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Pahlevi, R. (2021). Jumlah Penderita Diabetes Indonesia Terbesar Kelima di Dunia. </w:t>
          </w:r>
          <w:r w:rsidRPr="00DA7C91">
            <w:rPr>
              <w:rFonts w:ascii="Cambria" w:hAnsi="Cambria" w:cs="Times New Roman"/>
              <w:i/>
              <w:iCs/>
              <w:noProof/>
              <w:lang w:val="id-ID"/>
            </w:rPr>
            <w:t>databoks</w:t>
          </w:r>
          <w:r w:rsidRPr="00DA7C91">
            <w:rPr>
              <w:rFonts w:ascii="Cambria" w:hAnsi="Cambria" w:cs="Times New Roman"/>
              <w:noProof/>
              <w:lang w:val="id-ID"/>
            </w:rPr>
            <w:t>.</w:t>
          </w:r>
        </w:p>
        <w:p w14:paraId="74B9328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Perkeni. (2021). Pengelolaan Dan Pencegahan Diabetes Mellitus Tipe 2 Di Indonesia. </w:t>
          </w:r>
          <w:r w:rsidRPr="00DA7C91">
            <w:rPr>
              <w:rFonts w:ascii="Cambria" w:hAnsi="Cambria" w:cs="Times New Roman"/>
              <w:i/>
              <w:iCs/>
              <w:noProof/>
              <w:lang w:val="id-ID"/>
            </w:rPr>
            <w:t>PB.PERKENI</w:t>
          </w:r>
          <w:r w:rsidRPr="00DA7C91">
            <w:rPr>
              <w:rFonts w:ascii="Cambria" w:hAnsi="Cambria" w:cs="Times New Roman"/>
              <w:noProof/>
              <w:lang w:val="id-ID"/>
            </w:rPr>
            <w:t>.</w:t>
          </w:r>
        </w:p>
        <w:p w14:paraId="7FD3DCA6"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PERKENI. (2021). </w:t>
          </w:r>
          <w:r w:rsidRPr="00DA7C91">
            <w:rPr>
              <w:rFonts w:ascii="Cambria" w:hAnsi="Cambria" w:cs="Times New Roman"/>
              <w:i/>
              <w:iCs/>
              <w:noProof/>
              <w:lang w:val="id-ID"/>
            </w:rPr>
            <w:t>Pengelolaan Dan Pencegahan Diabetes Mellitus Tipe 2 Di Indonesia.</w:t>
          </w:r>
          <w:r w:rsidRPr="00DA7C91">
            <w:rPr>
              <w:rFonts w:ascii="Cambria" w:hAnsi="Cambria" w:cs="Times New Roman"/>
              <w:noProof/>
              <w:lang w:val="id-ID"/>
            </w:rPr>
            <w:t xml:space="preserve"> Indonesia: PB PERKENI.</w:t>
          </w:r>
        </w:p>
        <w:p w14:paraId="7DC4D66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(2017). </w:t>
          </w:r>
          <w:r w:rsidRPr="00DA7C91">
            <w:rPr>
              <w:rFonts w:ascii="Cambria" w:hAnsi="Cambria" w:cs="Times New Roman"/>
              <w:i/>
              <w:iCs/>
              <w:noProof/>
              <w:lang w:val="id-ID"/>
            </w:rPr>
            <w:t>Standar Diagnosis Keperawatan Indonesia.</w:t>
          </w:r>
          <w:r w:rsidRPr="00DA7C91">
            <w:rPr>
              <w:rFonts w:ascii="Cambria" w:hAnsi="Cambria" w:cs="Times New Roman"/>
              <w:noProof/>
              <w:lang w:val="id-ID"/>
            </w:rPr>
            <w:t xml:space="preserve"> Jakarta Selatan: DPP PPNI.</w:t>
          </w:r>
        </w:p>
        <w:p w14:paraId="0361D7E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(2018). </w:t>
          </w:r>
          <w:r w:rsidRPr="00DA7C91">
            <w:rPr>
              <w:rFonts w:ascii="Cambria" w:hAnsi="Cambria" w:cs="Times New Roman"/>
              <w:i/>
              <w:iCs/>
              <w:noProof/>
              <w:lang w:val="id-ID"/>
            </w:rPr>
            <w:t>Standar Intervensi Keperawatan Indonesia.</w:t>
          </w:r>
          <w:r w:rsidRPr="00DA7C91">
            <w:rPr>
              <w:rFonts w:ascii="Cambria" w:hAnsi="Cambria" w:cs="Times New Roman"/>
              <w:noProof/>
              <w:lang w:val="id-ID"/>
            </w:rPr>
            <w:t xml:space="preserve"> Jakarta Selatan: DPP PPNI.</w:t>
          </w:r>
        </w:p>
        <w:p w14:paraId="5BA4927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PPNI. (2018). </w:t>
          </w:r>
          <w:r w:rsidRPr="00DA7C91">
            <w:rPr>
              <w:rFonts w:ascii="Cambria" w:hAnsi="Cambria" w:cs="Times New Roman"/>
              <w:i/>
              <w:iCs/>
              <w:noProof/>
              <w:lang w:val="id-ID"/>
            </w:rPr>
            <w:t>Standar Luaran Keperawatan Indonesia.</w:t>
          </w:r>
          <w:r w:rsidRPr="00DA7C91">
            <w:rPr>
              <w:rFonts w:ascii="Cambria" w:hAnsi="Cambria" w:cs="Times New Roman"/>
              <w:noProof/>
              <w:lang w:val="id-ID"/>
            </w:rPr>
            <w:t xml:space="preserve"> Jakarta Selatan: DPP PPNI.</w:t>
          </w:r>
        </w:p>
        <w:p w14:paraId="53936EA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Purba. (2020). Penerapan Implementasi Dalam Asuhan Keperawatan. </w:t>
          </w:r>
          <w:r w:rsidRPr="00DA7C91">
            <w:rPr>
              <w:rFonts w:ascii="Cambria" w:hAnsi="Cambria" w:cs="Times New Roman"/>
              <w:i/>
              <w:iCs/>
              <w:noProof/>
              <w:lang w:val="id-ID"/>
            </w:rPr>
            <w:t>Preprint</w:t>
          </w:r>
          <w:r w:rsidRPr="00DA7C91">
            <w:rPr>
              <w:rFonts w:ascii="Cambria" w:hAnsi="Cambria" w:cs="Times New Roman"/>
              <w:noProof/>
              <w:lang w:val="id-ID"/>
            </w:rPr>
            <w:t>.</w:t>
          </w:r>
        </w:p>
        <w:p w14:paraId="5A0959A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Purnamawati. (2020). Studi Kasus Asuhan Keperawatan Keluarga Dengan Masalah Diabetes Mellitus (Dm) Pada Tn. S Di Dukuh Titang Towangsan Gantiwarno Klaten. </w:t>
          </w:r>
          <w:r w:rsidRPr="00DA7C91">
            <w:rPr>
              <w:rFonts w:ascii="Cambria" w:hAnsi="Cambria" w:cs="Times New Roman"/>
              <w:i/>
              <w:iCs/>
              <w:noProof/>
              <w:lang w:val="id-ID"/>
            </w:rPr>
            <w:t>Jurnal Universitas Muhammadiyah Klaten</w:t>
          </w:r>
          <w:r w:rsidRPr="00DA7C91">
            <w:rPr>
              <w:rFonts w:ascii="Cambria" w:hAnsi="Cambria" w:cs="Times New Roman"/>
              <w:noProof/>
              <w:lang w:val="id-ID"/>
            </w:rPr>
            <w:t>.</w:t>
          </w:r>
        </w:p>
        <w:p w14:paraId="33C0689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Ratna Amalia, N. W. (2024). Pengaruh Diet Puasa (Intermittent Fasting) Terhadap Penurunan Berat Badan, Perubahan Metabolik, Dan Massa Otot. </w:t>
          </w:r>
          <w:r w:rsidRPr="00DA7C91">
            <w:rPr>
              <w:rFonts w:ascii="Cambria" w:hAnsi="Cambria" w:cs="Times New Roman"/>
              <w:i/>
              <w:iCs/>
              <w:noProof/>
              <w:lang w:val="id-ID"/>
            </w:rPr>
            <w:t>Jurnal Kesehatan Tadulako</w:t>
          </w:r>
          <w:r w:rsidRPr="00DA7C91">
            <w:rPr>
              <w:rFonts w:ascii="Cambria" w:hAnsi="Cambria" w:cs="Times New Roman"/>
              <w:noProof/>
              <w:lang w:val="id-ID"/>
            </w:rPr>
            <w:t>, 40-47.</w:t>
          </w:r>
        </w:p>
        <w:p w14:paraId="7778CF9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Rif'at, I. D., Hasneli, Y., &amp; Indriati, G. (2023). Gambaran Komplikasi Diabetes Melitus Pada Penderita Diabetes Melitus. </w:t>
          </w:r>
          <w:r w:rsidRPr="00DA7C91">
            <w:rPr>
              <w:rFonts w:ascii="Cambria" w:hAnsi="Cambria" w:cs="Times New Roman"/>
              <w:i/>
              <w:iCs/>
              <w:noProof/>
              <w:lang w:val="id-ID"/>
            </w:rPr>
            <w:t>Jurnal Keperawatan Nasional</w:t>
          </w:r>
          <w:r w:rsidRPr="00DA7C91">
            <w:rPr>
              <w:rFonts w:ascii="Cambria" w:hAnsi="Cambria" w:cs="Times New Roman"/>
              <w:noProof/>
              <w:lang w:val="id-ID"/>
            </w:rPr>
            <w:t>, Vol. 11 No. 1.</w:t>
          </w:r>
        </w:p>
        <w:p w14:paraId="70C13EF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Rizka Sofia, Y. D. (2023). Analisis Faktor Risiko Leukosituria Pada Pasien Diabetes Di Desa Uteun Kot Kota Lhokseumawe. </w:t>
          </w:r>
          <w:r w:rsidRPr="00DA7C91">
            <w:rPr>
              <w:rFonts w:ascii="Cambria" w:hAnsi="Cambria" w:cs="Times New Roman"/>
              <w:i/>
              <w:iCs/>
              <w:noProof/>
              <w:lang w:val="id-ID"/>
            </w:rPr>
            <w:t>Jurnal Ilmiah Manusia dan Kesehatan Vol 6, No 1</w:t>
          </w:r>
          <w:r w:rsidRPr="00DA7C91">
            <w:rPr>
              <w:rFonts w:ascii="Cambria" w:hAnsi="Cambria" w:cs="Times New Roman"/>
              <w:noProof/>
              <w:lang w:val="id-ID"/>
            </w:rPr>
            <w:t>, 19-28.</w:t>
          </w:r>
        </w:p>
        <w:p w14:paraId="4099FCB9"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Rofida Erlin, D., Wahyuni, L., &amp; Arum Dwi, N. (2023). Hubungan Tingkat Stres Dengan Kadar Gula Darah Pada Pasien Diabetes Mellitus Tipe Ii Di Ruang Krisan Rumah Sakt Arafah Anwar Medika. </w:t>
          </w:r>
          <w:r w:rsidRPr="00DA7C91">
            <w:rPr>
              <w:rFonts w:ascii="Cambria" w:hAnsi="Cambria" w:cs="Times New Roman"/>
              <w:i/>
              <w:iCs/>
              <w:noProof/>
              <w:lang w:val="id-ID"/>
            </w:rPr>
            <w:t>Universitas Bina Sehat PPNI</w:t>
          </w:r>
          <w:r w:rsidRPr="00DA7C91">
            <w:rPr>
              <w:rFonts w:ascii="Cambria" w:hAnsi="Cambria" w:cs="Times New Roman"/>
              <w:noProof/>
              <w:lang w:val="id-ID"/>
            </w:rPr>
            <w:t>.</w:t>
          </w:r>
        </w:p>
        <w:p w14:paraId="6E81217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Sagala , D., Nainggolan, R., &amp; Sinurat, S. (2022). HUBUNGAN Hba1c PADA PASIEN DIABETES MELITUS TIPE 2 DENGAN OBESITAS DAN TANPA OBESITASDI RSUD DR. PIRNGADI KOTA MEDAN. </w:t>
          </w:r>
          <w:r w:rsidRPr="00DA7C91">
            <w:rPr>
              <w:rFonts w:ascii="Cambria" w:hAnsi="Cambria" w:cs="Times New Roman"/>
              <w:i/>
              <w:iCs/>
              <w:noProof/>
              <w:lang w:val="id-ID"/>
            </w:rPr>
            <w:t>Jurnal Kedokteran Methodist</w:t>
          </w:r>
          <w:r w:rsidRPr="00DA7C91">
            <w:rPr>
              <w:rFonts w:ascii="Cambria" w:hAnsi="Cambria" w:cs="Times New Roman"/>
              <w:noProof/>
              <w:lang w:val="id-ID"/>
            </w:rPr>
            <w:t>, 189-196 / Vol. 15 No. 2.</w:t>
          </w:r>
        </w:p>
        <w:p w14:paraId="6AECDCE4"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Sari, I. N., Lestari, L. P., Brata, D. P., Utomo, E. S., Sofiyana, M. S., Mafulah , S., &amp; Sulistiana, D. (2022). </w:t>
          </w:r>
          <w:r w:rsidRPr="00DA7C91">
            <w:rPr>
              <w:rFonts w:ascii="Cambria" w:hAnsi="Cambria" w:cs="Times New Roman"/>
              <w:i/>
              <w:iCs/>
              <w:noProof/>
              <w:lang w:val="id-ID"/>
            </w:rPr>
            <w:t>Metode Penelitian Kualitatif.</w:t>
          </w:r>
          <w:r w:rsidRPr="00DA7C91">
            <w:rPr>
              <w:rFonts w:ascii="Cambria" w:hAnsi="Cambria" w:cs="Times New Roman"/>
              <w:noProof/>
              <w:lang w:val="id-ID"/>
            </w:rPr>
            <w:t xml:space="preserve"> Malang: Unisma Press.</w:t>
          </w:r>
        </w:p>
        <w:p w14:paraId="1BE305F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Senja Atika Sari, N. L. (2023). Edukasi Untuk Meningkatkan Pengetahuan Kader Kesehatan Tentang Diabetes Mellitus Dan Senam Kaki Diabetes. </w:t>
          </w:r>
          <w:r w:rsidRPr="00DA7C91">
            <w:rPr>
              <w:rFonts w:ascii="Cambria" w:hAnsi="Cambria" w:cs="Times New Roman"/>
              <w:i/>
              <w:iCs/>
              <w:noProof/>
              <w:lang w:val="id-ID"/>
            </w:rPr>
            <w:t>Jurnal Masyarakat Madani Indonesia Vol 2 No 3</w:t>
          </w:r>
          <w:r w:rsidRPr="00DA7C91">
            <w:rPr>
              <w:rFonts w:ascii="Cambria" w:hAnsi="Cambria" w:cs="Times New Roman"/>
              <w:noProof/>
              <w:lang w:val="id-ID"/>
            </w:rPr>
            <w:t>, 135-138.</w:t>
          </w:r>
        </w:p>
        <w:p w14:paraId="6F67FD23"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Simatupang, R. (2023). Penyuluhan Tentang Diabetes Melitus Pada Lansia Penderita Dm. </w:t>
          </w:r>
          <w:r w:rsidRPr="00DA7C91">
            <w:rPr>
              <w:rFonts w:ascii="Cambria" w:hAnsi="Cambria" w:cs="Times New Roman"/>
              <w:i/>
              <w:iCs/>
              <w:noProof/>
              <w:lang w:val="id-ID"/>
            </w:rPr>
            <w:t>Jurnal Pengabdian Mandiri</w:t>
          </w:r>
          <w:r w:rsidRPr="00DA7C91">
            <w:rPr>
              <w:rFonts w:ascii="Cambria" w:hAnsi="Cambria" w:cs="Times New Roman"/>
              <w:noProof/>
              <w:lang w:val="id-ID"/>
            </w:rPr>
            <w:t>.</w:t>
          </w:r>
        </w:p>
        <w:p w14:paraId="03671AF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Smith Imanuel Saputra, K. N. (2023). Hubungan Diabetes Melitus dengan Kejadian Gagal Ginjal Kronik . </w:t>
          </w:r>
          <w:r w:rsidRPr="00DA7C91">
            <w:rPr>
              <w:rFonts w:ascii="Cambria" w:hAnsi="Cambria" w:cs="Times New Roman"/>
              <w:i/>
              <w:iCs/>
              <w:noProof/>
              <w:lang w:val="id-ID"/>
            </w:rPr>
            <w:t>Medula | Volume 13 , Nomor 5</w:t>
          </w:r>
          <w:r w:rsidRPr="00DA7C91">
            <w:rPr>
              <w:rFonts w:ascii="Cambria" w:hAnsi="Cambria" w:cs="Times New Roman"/>
              <w:noProof/>
              <w:lang w:val="id-ID"/>
            </w:rPr>
            <w:t>, 787-791.</w:t>
          </w:r>
        </w:p>
        <w:p w14:paraId="2581EA91"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Stenly, A. T. (2022). Asuhan Keperawatan Dengan Masalah Ketidakstabilan Kadar Glukosa Darah Pada Pasien Diabetes Melitus Di Irna Melati RS Anwar Medika Krian Sidoarjo. </w:t>
          </w:r>
          <w:r w:rsidRPr="00DA7C91">
            <w:rPr>
              <w:rFonts w:ascii="Cambria" w:hAnsi="Cambria" w:cs="Times New Roman"/>
              <w:i/>
              <w:iCs/>
              <w:noProof/>
              <w:lang w:val="id-ID"/>
            </w:rPr>
            <w:t xml:space="preserve">Jurnal Profesi Ners </w:t>
          </w:r>
          <w:r w:rsidRPr="00DA7C91">
            <w:rPr>
              <w:rFonts w:ascii="Cambria" w:hAnsi="Cambria" w:cs="Times New Roman"/>
              <w:noProof/>
              <w:lang w:val="id-ID"/>
            </w:rPr>
            <w:t>.</w:t>
          </w:r>
        </w:p>
        <w:p w14:paraId="0410940C"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lastRenderedPageBreak/>
            <w:t xml:space="preserve">Suryati, I. (2021). </w:t>
          </w:r>
          <w:r w:rsidRPr="00DA7C91">
            <w:rPr>
              <w:rFonts w:ascii="Cambria" w:hAnsi="Cambria" w:cs="Times New Roman"/>
              <w:i/>
              <w:iCs/>
              <w:noProof/>
              <w:lang w:val="id-ID"/>
            </w:rPr>
            <w:t>Buku Keperawatan Latihan Efektif untuk Pasien Diabetes Mellitus Berbasis Hasil Penelitian.</w:t>
          </w:r>
          <w:r w:rsidRPr="00DA7C91">
            <w:rPr>
              <w:rFonts w:ascii="Cambria" w:hAnsi="Cambria" w:cs="Times New Roman"/>
              <w:noProof/>
              <w:lang w:val="id-ID"/>
            </w:rPr>
            <w:t xml:space="preserve"> Yogyakarta: Deepublish.</w:t>
          </w:r>
        </w:p>
        <w:p w14:paraId="0B0C3BE5"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Susanti, M., Ka'bah, I., &amp; Dirga, A. (2021). </w:t>
          </w:r>
          <w:r w:rsidRPr="00DA7C91">
            <w:rPr>
              <w:rFonts w:ascii="Cambria" w:hAnsi="Cambria" w:cs="Times New Roman"/>
              <w:i/>
              <w:iCs/>
              <w:noProof/>
              <w:lang w:val="id-ID"/>
            </w:rPr>
            <w:t>Ekstrak Daun Pare (Momordica Charantia L) Sebagai Antidiabetik.</w:t>
          </w:r>
          <w:r w:rsidRPr="00DA7C91">
            <w:rPr>
              <w:rFonts w:ascii="Cambria" w:hAnsi="Cambria" w:cs="Times New Roman"/>
              <w:noProof/>
              <w:lang w:val="id-ID"/>
            </w:rPr>
            <w:t xml:space="preserve"> </w:t>
          </w:r>
        </w:p>
        <w:p w14:paraId="6F62881F" w14:textId="77777777" w:rsidR="00DA7C91" w:rsidRPr="00DA7C91" w:rsidRDefault="00DA7C91" w:rsidP="00DA7C91">
          <w:pPr>
            <w:spacing w:after="0" w:line="240" w:lineRule="auto"/>
            <w:ind w:left="720" w:hanging="654"/>
            <w:jc w:val="both"/>
            <w:rPr>
              <w:rFonts w:ascii="Cambria" w:hAnsi="Cambria" w:cs="Times New Roman"/>
              <w:i/>
              <w:iCs/>
              <w:lang w:val="en-GB"/>
            </w:rPr>
          </w:pPr>
          <w:r w:rsidRPr="00DA7C91">
            <w:rPr>
              <w:rFonts w:ascii="Cambria" w:hAnsi="Cambria" w:cs="Times New Roman"/>
              <w:i/>
              <w:iCs/>
              <w:lang w:val="en-GB"/>
            </w:rPr>
            <w:t>Susanti, N. (2019). Bahan Ajar Epidemiologi Penyakit Tidak Menular. Uin Sumatra Utara Medan.</w:t>
          </w:r>
        </w:p>
        <w:p w14:paraId="320CF57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Syaftriani, A. (2023). Hubungan Aktivitas Fisik Dengan Kadar Glukosa Darah Pada Pasien Diabetes Mellitus Tipe II di Rumah Sakit Umum Mitra Medika Medan. </w:t>
          </w:r>
          <w:r w:rsidRPr="00DA7C91">
            <w:rPr>
              <w:rFonts w:ascii="Cambria" w:hAnsi="Cambria" w:cs="Times New Roman"/>
              <w:i/>
              <w:iCs/>
              <w:noProof/>
              <w:lang w:val="id-ID"/>
            </w:rPr>
            <w:t>Jurnal Ilmu Keperawatan Medikal Bedah</w:t>
          </w:r>
          <w:r w:rsidRPr="00DA7C91">
            <w:rPr>
              <w:rFonts w:ascii="Cambria" w:hAnsi="Cambria" w:cs="Times New Roman"/>
              <w:noProof/>
              <w:lang w:val="id-ID"/>
            </w:rPr>
            <w:t>, 11-21.</w:t>
          </w:r>
        </w:p>
        <w:p w14:paraId="3632895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Tampubolon. (2020). Tahap-Tahap Proses Keperawatan Dalam Pengoptimalan Asuhan Keperawatan. </w:t>
          </w:r>
          <w:r w:rsidRPr="00DA7C91">
            <w:rPr>
              <w:rFonts w:ascii="Cambria" w:hAnsi="Cambria" w:cs="Times New Roman"/>
              <w:i/>
              <w:iCs/>
              <w:noProof/>
              <w:lang w:val="id-ID"/>
            </w:rPr>
            <w:t>Preprints</w:t>
          </w:r>
          <w:r w:rsidRPr="00DA7C91">
            <w:rPr>
              <w:rFonts w:ascii="Cambria" w:hAnsi="Cambria" w:cs="Times New Roman"/>
              <w:noProof/>
              <w:lang w:val="id-ID"/>
            </w:rPr>
            <w:t>.</w:t>
          </w:r>
        </w:p>
        <w:p w14:paraId="4BCC7D2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Tuti Elyta, S. O. (2022). Penatalaksanaan Senam Kaki Diabetik Terhadap Kadar Gula Pada Asuhan Keperawatan Pasien Diabetes Melitus. </w:t>
          </w:r>
          <w:r w:rsidRPr="00DA7C91">
            <w:rPr>
              <w:rFonts w:ascii="Cambria" w:hAnsi="Cambria" w:cs="Times New Roman"/>
              <w:i/>
              <w:iCs/>
              <w:noProof/>
              <w:lang w:val="id-ID"/>
            </w:rPr>
            <w:t>Jurnsl Sains dan Teknologi / Vol 1 No. 2</w:t>
          </w:r>
          <w:r w:rsidRPr="00DA7C91">
            <w:rPr>
              <w:rFonts w:ascii="Cambria" w:hAnsi="Cambria" w:cs="Times New Roman"/>
              <w:noProof/>
              <w:lang w:val="id-ID"/>
            </w:rPr>
            <w:t>, 127-132.</w:t>
          </w:r>
        </w:p>
        <w:p w14:paraId="7EEA9FE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Umayya, L. (2023). Hubungan Antara Diabetes Melitus Dengan Glaukoma. </w:t>
          </w:r>
          <w:r w:rsidRPr="00DA7C91">
            <w:rPr>
              <w:rFonts w:ascii="Cambria" w:hAnsi="Cambria" w:cs="Times New Roman"/>
              <w:i/>
              <w:iCs/>
              <w:noProof/>
              <w:lang w:val="id-ID"/>
            </w:rPr>
            <w:t>Jurnal Medika Hutama</w:t>
          </w:r>
          <w:r w:rsidRPr="00DA7C91">
            <w:rPr>
              <w:rFonts w:ascii="Cambria" w:hAnsi="Cambria" w:cs="Times New Roman"/>
              <w:noProof/>
              <w:lang w:val="id-ID"/>
            </w:rPr>
            <w:t>.</w:t>
          </w:r>
        </w:p>
        <w:p w14:paraId="0A0647FA"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Wijaya, A. (2013). </w:t>
          </w:r>
          <w:r w:rsidRPr="00DA7C91">
            <w:rPr>
              <w:rFonts w:ascii="Cambria" w:hAnsi="Cambria" w:cs="Times New Roman"/>
              <w:i/>
              <w:iCs/>
              <w:noProof/>
              <w:lang w:val="id-ID"/>
            </w:rPr>
            <w:t>Keperawatan Medikal 2 Keperawatan Dewasa Teori dan Contoh Askep.</w:t>
          </w:r>
          <w:r w:rsidRPr="00DA7C91">
            <w:rPr>
              <w:rFonts w:ascii="Cambria" w:hAnsi="Cambria" w:cs="Times New Roman"/>
              <w:noProof/>
              <w:lang w:val="id-ID"/>
            </w:rPr>
            <w:t xml:space="preserve"> Yogyakarta: Nuha Medika.</w:t>
          </w:r>
        </w:p>
        <w:p w14:paraId="2E04057B"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Wiwied, T. A. (2019). Asuhan Keperawatan Pada Pasien Dengan Diagnosa Medis Diabetes Mellitus Di Ruang Melati Rsud Bangil Pasuruan. </w:t>
          </w:r>
          <w:r w:rsidRPr="00DA7C91">
            <w:rPr>
              <w:rFonts w:ascii="Cambria" w:hAnsi="Cambria" w:cs="Times New Roman"/>
              <w:i/>
              <w:iCs/>
              <w:noProof/>
              <w:lang w:val="id-ID"/>
            </w:rPr>
            <w:t>Jurnal Kerta Cendekia Sidoarjo</w:t>
          </w:r>
          <w:r w:rsidRPr="00DA7C91">
            <w:rPr>
              <w:rFonts w:ascii="Cambria" w:hAnsi="Cambria" w:cs="Times New Roman"/>
              <w:noProof/>
              <w:lang w:val="id-ID"/>
            </w:rPr>
            <w:t>.</w:t>
          </w:r>
        </w:p>
        <w:p w14:paraId="6B531A58"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Yusnita Yusnita, M. H. (2021). Risiko Gejala Komplikasi Diabetes Mellitus Tipe II di UPTD Diabetes Center Kota Ternate. </w:t>
          </w:r>
          <w:r w:rsidRPr="00DA7C91">
            <w:rPr>
              <w:rFonts w:ascii="Cambria" w:hAnsi="Cambria" w:cs="Times New Roman"/>
              <w:i/>
              <w:iCs/>
              <w:noProof/>
              <w:lang w:val="id-ID"/>
            </w:rPr>
            <w:t>Media Publikasi Promosi Kesehatan Indonesia, Vol 7</w:t>
          </w:r>
          <w:r w:rsidRPr="00DA7C91">
            <w:rPr>
              <w:rFonts w:ascii="Cambria" w:hAnsi="Cambria" w:cs="Times New Roman"/>
              <w:noProof/>
              <w:lang w:val="id-ID"/>
            </w:rPr>
            <w:t>.</w:t>
          </w:r>
        </w:p>
        <w:p w14:paraId="6E2699ED" w14:textId="77777777" w:rsidR="00DA7C91" w:rsidRPr="00DA7C91" w:rsidRDefault="00DA7C91" w:rsidP="00DA7C91">
          <w:pPr>
            <w:pStyle w:val="Bibliography"/>
            <w:spacing w:line="240" w:lineRule="auto"/>
            <w:ind w:left="720" w:hanging="720"/>
            <w:jc w:val="both"/>
            <w:rPr>
              <w:rFonts w:ascii="Cambria" w:hAnsi="Cambria" w:cs="Times New Roman"/>
              <w:noProof/>
              <w:lang w:val="id-ID"/>
            </w:rPr>
          </w:pPr>
          <w:r w:rsidRPr="00DA7C91">
            <w:rPr>
              <w:rFonts w:ascii="Cambria" w:hAnsi="Cambria" w:cs="Times New Roman"/>
              <w:noProof/>
              <w:lang w:val="id-ID"/>
            </w:rPr>
            <w:t xml:space="preserve">Zulkarnain, Sijid, A., &amp; Lestari. (2021). Diabetes Melitus Review etiologi, patofisiologi, gejala, penyebab, cara pemeriksaan, cara pengobatan dan cara pencegahan. </w:t>
          </w:r>
          <w:r w:rsidRPr="00DA7C91">
            <w:rPr>
              <w:rFonts w:ascii="Cambria" w:hAnsi="Cambria" w:cs="Times New Roman"/>
              <w:i/>
              <w:iCs/>
              <w:noProof/>
              <w:lang w:val="id-ID"/>
            </w:rPr>
            <w:t>Prosiding Seminar Nasional B iologi</w:t>
          </w:r>
          <w:r w:rsidRPr="00DA7C91">
            <w:rPr>
              <w:rFonts w:ascii="Cambria" w:hAnsi="Cambria" w:cs="Times New Roman"/>
              <w:noProof/>
              <w:lang w:val="id-ID"/>
            </w:rPr>
            <w:t>, Vol. 7 No. 1.</w:t>
          </w:r>
        </w:p>
        <w:p w14:paraId="59EC11F5" w14:textId="77777777" w:rsidR="00DA7C91" w:rsidRPr="00DA7C91" w:rsidRDefault="00DA7C91" w:rsidP="00DA7C91">
          <w:pPr>
            <w:spacing w:line="240" w:lineRule="auto"/>
            <w:jc w:val="both"/>
            <w:rPr>
              <w:rFonts w:ascii="Cambria" w:hAnsi="Cambria"/>
            </w:rPr>
          </w:pPr>
          <w:r w:rsidRPr="00DA7C91">
            <w:rPr>
              <w:rFonts w:ascii="Cambria" w:hAnsi="Cambria" w:cs="Times New Roman"/>
              <w:b/>
              <w:bCs/>
              <w:noProof/>
            </w:rPr>
            <w:fldChar w:fldCharType="end"/>
          </w:r>
        </w:p>
      </w:sdtContent>
    </w:sdt>
    <w:p w14:paraId="5079BD65" w14:textId="77777777" w:rsidR="00DA7C91" w:rsidRPr="00DA7C91" w:rsidRDefault="00DA7C91" w:rsidP="00DA7C91">
      <w:pPr>
        <w:spacing w:line="240" w:lineRule="auto"/>
        <w:jc w:val="both"/>
        <w:rPr>
          <w:rFonts w:ascii="Cambria" w:hAnsi="Cambria" w:cs="Times New Roman"/>
          <w:sz w:val="24"/>
          <w:szCs w:val="24"/>
        </w:rPr>
      </w:pPr>
    </w:p>
    <w:p w14:paraId="4E964A92" w14:textId="1B1B20DA" w:rsidR="000257A2" w:rsidRPr="00DA7C91" w:rsidRDefault="000257A2" w:rsidP="00C43408">
      <w:pPr>
        <w:spacing w:after="0" w:line="240" w:lineRule="auto"/>
        <w:jc w:val="both"/>
        <w:rPr>
          <w:rFonts w:ascii="Cambria" w:hAnsi="Cambria"/>
        </w:rPr>
      </w:pPr>
    </w:p>
    <w:sectPr w:rsidR="000257A2" w:rsidRPr="00DA7C91">
      <w:footerReference w:type="default" r:id="rId12"/>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0BDBA" w14:textId="77777777" w:rsidR="007D3604" w:rsidRDefault="007D3604">
      <w:pPr>
        <w:spacing w:after="0" w:line="240" w:lineRule="auto"/>
      </w:pPr>
      <w:r>
        <w:separator/>
      </w:r>
    </w:p>
  </w:endnote>
  <w:endnote w:type="continuationSeparator" w:id="0">
    <w:p w14:paraId="75CB1742" w14:textId="77777777" w:rsidR="007D3604" w:rsidRDefault="007D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05EF8D9-7D0A-4E41-AF67-90B889ADE124}"/>
    <w:embedBold r:id="rId2" w:fontKey="{4C510BCD-B256-41B2-BB09-94A79BFF869B}"/>
    <w:embedItalic r:id="rId3" w:fontKey="{CE689CDB-77A4-4B68-915E-5AFDC3A0F74F}"/>
  </w:font>
  <w:font w:name="Calibri Light">
    <w:panose1 w:val="020F0302020204030204"/>
    <w:charset w:val="00"/>
    <w:family w:val="swiss"/>
    <w:pitch w:val="variable"/>
    <w:sig w:usb0="E4002EFF" w:usb1="C000247B" w:usb2="00000009" w:usb3="00000000" w:csb0="000001FF" w:csb1="00000000"/>
    <w:embedRegular r:id="rId4" w:fontKey="{C75A15E3-D9EE-49EE-B0DA-DB8F9F2576E9}"/>
  </w:font>
  <w:font w:name="Georgia">
    <w:panose1 w:val="02040502050405020303"/>
    <w:charset w:val="00"/>
    <w:family w:val="roman"/>
    <w:pitch w:val="variable"/>
    <w:sig w:usb0="00000287" w:usb1="00000000" w:usb2="00000000" w:usb3="00000000" w:csb0="0000009F" w:csb1="00000000"/>
    <w:embedRegular r:id="rId5" w:fontKey="{5C3590E9-3EC6-4B98-8489-C8B49122B616}"/>
    <w:embedItalic r:id="rId6" w:fontKey="{15E8B339-A8E9-48C9-9CA2-7D1EFF782868}"/>
  </w:font>
  <w:font w:name="Cambria">
    <w:panose1 w:val="02040503050406030204"/>
    <w:charset w:val="00"/>
    <w:family w:val="roman"/>
    <w:pitch w:val="variable"/>
    <w:sig w:usb0="E00006FF" w:usb1="420024FF" w:usb2="02000000" w:usb3="00000000" w:csb0="0000019F" w:csb1="00000000"/>
    <w:embedRegular r:id="rId7" w:fontKey="{8B8F8A3D-4FE2-4832-8552-EBCD45F047DB}"/>
    <w:embedBold r:id="rId8" w:fontKey="{530892D2-C166-43C5-B441-5835E943C69C}"/>
    <w:embedItalic r:id="rId9" w:fontKey="{B7C7AD6C-F2DF-4551-AC78-B0285275981B}"/>
    <w:embedBoldItalic r:id="rId10" w:fontKey="{046F53FF-565D-4D2B-8C4B-8C211B18BE11}"/>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A1274" w14:textId="77777777" w:rsidR="000257A2" w:rsidRDefault="007D360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25E98">
      <w:rPr>
        <w:noProof/>
        <w:color w:val="000000"/>
      </w:rPr>
      <w:t>2</w:t>
    </w:r>
    <w:r>
      <w:rPr>
        <w:color w:val="000000"/>
      </w:rPr>
      <w:fldChar w:fldCharType="end"/>
    </w:r>
  </w:p>
  <w:p w14:paraId="2BD2C143" w14:textId="77777777" w:rsidR="000257A2" w:rsidRDefault="000257A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D9BA4" w14:textId="77777777" w:rsidR="007D3604" w:rsidRDefault="007D3604">
      <w:pPr>
        <w:spacing w:after="0" w:line="240" w:lineRule="auto"/>
      </w:pPr>
      <w:r>
        <w:separator/>
      </w:r>
    </w:p>
  </w:footnote>
  <w:footnote w:type="continuationSeparator" w:id="0">
    <w:p w14:paraId="67687847" w14:textId="77777777" w:rsidR="007D3604" w:rsidRDefault="007D36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93F64"/>
    <w:multiLevelType w:val="multilevel"/>
    <w:tmpl w:val="4E7C5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371D8"/>
    <w:multiLevelType w:val="multilevel"/>
    <w:tmpl w:val="CFBC096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C505D48"/>
    <w:multiLevelType w:val="multilevel"/>
    <w:tmpl w:val="B8D43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F63771"/>
    <w:multiLevelType w:val="multilevel"/>
    <w:tmpl w:val="6538B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FE7395"/>
    <w:multiLevelType w:val="multilevel"/>
    <w:tmpl w:val="C2DE597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7A2"/>
    <w:rsid w:val="000257A2"/>
    <w:rsid w:val="00050A4E"/>
    <w:rsid w:val="00072448"/>
    <w:rsid w:val="000F69D6"/>
    <w:rsid w:val="001008CF"/>
    <w:rsid w:val="00181079"/>
    <w:rsid w:val="001D7980"/>
    <w:rsid w:val="00220858"/>
    <w:rsid w:val="002878AA"/>
    <w:rsid w:val="002A08CA"/>
    <w:rsid w:val="002F6ADE"/>
    <w:rsid w:val="00332578"/>
    <w:rsid w:val="00341552"/>
    <w:rsid w:val="003568A3"/>
    <w:rsid w:val="00364CAD"/>
    <w:rsid w:val="003F5757"/>
    <w:rsid w:val="004F5D5A"/>
    <w:rsid w:val="005C2E40"/>
    <w:rsid w:val="005E279F"/>
    <w:rsid w:val="00626C8B"/>
    <w:rsid w:val="0064549E"/>
    <w:rsid w:val="006B6A79"/>
    <w:rsid w:val="0070198D"/>
    <w:rsid w:val="00721F04"/>
    <w:rsid w:val="00745717"/>
    <w:rsid w:val="00747900"/>
    <w:rsid w:val="007B18C3"/>
    <w:rsid w:val="007D2855"/>
    <w:rsid w:val="007D3604"/>
    <w:rsid w:val="008731FE"/>
    <w:rsid w:val="009A2F35"/>
    <w:rsid w:val="009D7C4C"/>
    <w:rsid w:val="00A25E98"/>
    <w:rsid w:val="00A51792"/>
    <w:rsid w:val="00A84DEC"/>
    <w:rsid w:val="00AF6FAD"/>
    <w:rsid w:val="00B2356E"/>
    <w:rsid w:val="00BA32E1"/>
    <w:rsid w:val="00BD748C"/>
    <w:rsid w:val="00C34484"/>
    <w:rsid w:val="00C43408"/>
    <w:rsid w:val="00CD7281"/>
    <w:rsid w:val="00CF7696"/>
    <w:rsid w:val="00DA7C91"/>
    <w:rsid w:val="00E2757F"/>
    <w:rsid w:val="00E46E91"/>
    <w:rsid w:val="00ED50EA"/>
    <w:rsid w:val="00F21876"/>
    <w:rsid w:val="00F33F44"/>
    <w:rsid w:val="00F6210E"/>
    <w:rsid w:val="00F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ED5E"/>
  <w15:docId w15:val="{0E97C495-ADA7-4719-9D7D-3A4CD560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customStyle="1"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1"/>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1"/>
    <w:qFormat/>
    <w:locked/>
    <w:rsid w:val="00865877"/>
    <w:rPr>
      <w:rFonts w:ascii="Calibri" w:eastAsia="Calibri" w:hAnsi="Calibri" w:cs="Calibri"/>
      <w:lang w:val="en-US"/>
    </w:rPr>
  </w:style>
  <w:style w:type="table" w:styleId="TableGrid">
    <w:name w:val="Table Grid"/>
    <w:basedOn w:val="TableNormal"/>
    <w:uiPriority w:val="59"/>
    <w:rsid w:val="00914FB9"/>
    <w:pPr>
      <w:spacing w:after="0" w:line="240" w:lineRule="auto"/>
    </w:pPr>
    <w:rPr>
      <w:rFonts w:eastAsia="Times New Roman"/>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6708">
      <w:bodyDiv w:val="1"/>
      <w:marLeft w:val="0"/>
      <w:marRight w:val="0"/>
      <w:marTop w:val="0"/>
      <w:marBottom w:val="0"/>
      <w:divBdr>
        <w:top w:val="none" w:sz="0" w:space="0" w:color="auto"/>
        <w:left w:val="none" w:sz="0" w:space="0" w:color="auto"/>
        <w:bottom w:val="none" w:sz="0" w:space="0" w:color="auto"/>
        <w:right w:val="none" w:sz="0" w:space="0" w:color="auto"/>
      </w:divBdr>
    </w:div>
    <w:div w:id="70469678">
      <w:bodyDiv w:val="1"/>
      <w:marLeft w:val="0"/>
      <w:marRight w:val="0"/>
      <w:marTop w:val="0"/>
      <w:marBottom w:val="0"/>
      <w:divBdr>
        <w:top w:val="none" w:sz="0" w:space="0" w:color="auto"/>
        <w:left w:val="none" w:sz="0" w:space="0" w:color="auto"/>
        <w:bottom w:val="none" w:sz="0" w:space="0" w:color="auto"/>
        <w:right w:val="none" w:sz="0" w:space="0" w:color="auto"/>
      </w:divBdr>
    </w:div>
    <w:div w:id="92943750">
      <w:bodyDiv w:val="1"/>
      <w:marLeft w:val="0"/>
      <w:marRight w:val="0"/>
      <w:marTop w:val="0"/>
      <w:marBottom w:val="0"/>
      <w:divBdr>
        <w:top w:val="none" w:sz="0" w:space="0" w:color="auto"/>
        <w:left w:val="none" w:sz="0" w:space="0" w:color="auto"/>
        <w:bottom w:val="none" w:sz="0" w:space="0" w:color="auto"/>
        <w:right w:val="none" w:sz="0" w:space="0" w:color="auto"/>
      </w:divBdr>
    </w:div>
    <w:div w:id="96559911">
      <w:bodyDiv w:val="1"/>
      <w:marLeft w:val="0"/>
      <w:marRight w:val="0"/>
      <w:marTop w:val="0"/>
      <w:marBottom w:val="0"/>
      <w:divBdr>
        <w:top w:val="none" w:sz="0" w:space="0" w:color="auto"/>
        <w:left w:val="none" w:sz="0" w:space="0" w:color="auto"/>
        <w:bottom w:val="none" w:sz="0" w:space="0" w:color="auto"/>
        <w:right w:val="none" w:sz="0" w:space="0" w:color="auto"/>
      </w:divBdr>
    </w:div>
    <w:div w:id="122968998">
      <w:bodyDiv w:val="1"/>
      <w:marLeft w:val="0"/>
      <w:marRight w:val="0"/>
      <w:marTop w:val="0"/>
      <w:marBottom w:val="0"/>
      <w:divBdr>
        <w:top w:val="none" w:sz="0" w:space="0" w:color="auto"/>
        <w:left w:val="none" w:sz="0" w:space="0" w:color="auto"/>
        <w:bottom w:val="none" w:sz="0" w:space="0" w:color="auto"/>
        <w:right w:val="none" w:sz="0" w:space="0" w:color="auto"/>
      </w:divBdr>
    </w:div>
    <w:div w:id="142236570">
      <w:bodyDiv w:val="1"/>
      <w:marLeft w:val="0"/>
      <w:marRight w:val="0"/>
      <w:marTop w:val="0"/>
      <w:marBottom w:val="0"/>
      <w:divBdr>
        <w:top w:val="none" w:sz="0" w:space="0" w:color="auto"/>
        <w:left w:val="none" w:sz="0" w:space="0" w:color="auto"/>
        <w:bottom w:val="none" w:sz="0" w:space="0" w:color="auto"/>
        <w:right w:val="none" w:sz="0" w:space="0" w:color="auto"/>
      </w:divBdr>
    </w:div>
    <w:div w:id="154760182">
      <w:bodyDiv w:val="1"/>
      <w:marLeft w:val="0"/>
      <w:marRight w:val="0"/>
      <w:marTop w:val="0"/>
      <w:marBottom w:val="0"/>
      <w:divBdr>
        <w:top w:val="none" w:sz="0" w:space="0" w:color="auto"/>
        <w:left w:val="none" w:sz="0" w:space="0" w:color="auto"/>
        <w:bottom w:val="none" w:sz="0" w:space="0" w:color="auto"/>
        <w:right w:val="none" w:sz="0" w:space="0" w:color="auto"/>
      </w:divBdr>
    </w:div>
    <w:div w:id="190192166">
      <w:bodyDiv w:val="1"/>
      <w:marLeft w:val="0"/>
      <w:marRight w:val="0"/>
      <w:marTop w:val="0"/>
      <w:marBottom w:val="0"/>
      <w:divBdr>
        <w:top w:val="none" w:sz="0" w:space="0" w:color="auto"/>
        <w:left w:val="none" w:sz="0" w:space="0" w:color="auto"/>
        <w:bottom w:val="none" w:sz="0" w:space="0" w:color="auto"/>
        <w:right w:val="none" w:sz="0" w:space="0" w:color="auto"/>
      </w:divBdr>
      <w:divsChild>
        <w:div w:id="69356220">
          <w:marLeft w:val="480"/>
          <w:marRight w:val="0"/>
          <w:marTop w:val="0"/>
          <w:marBottom w:val="0"/>
          <w:divBdr>
            <w:top w:val="none" w:sz="0" w:space="0" w:color="auto"/>
            <w:left w:val="none" w:sz="0" w:space="0" w:color="auto"/>
            <w:bottom w:val="none" w:sz="0" w:space="0" w:color="auto"/>
            <w:right w:val="none" w:sz="0" w:space="0" w:color="auto"/>
          </w:divBdr>
        </w:div>
        <w:div w:id="1219559620">
          <w:marLeft w:val="480"/>
          <w:marRight w:val="0"/>
          <w:marTop w:val="0"/>
          <w:marBottom w:val="0"/>
          <w:divBdr>
            <w:top w:val="none" w:sz="0" w:space="0" w:color="auto"/>
            <w:left w:val="none" w:sz="0" w:space="0" w:color="auto"/>
            <w:bottom w:val="none" w:sz="0" w:space="0" w:color="auto"/>
            <w:right w:val="none" w:sz="0" w:space="0" w:color="auto"/>
          </w:divBdr>
        </w:div>
        <w:div w:id="500900266">
          <w:marLeft w:val="480"/>
          <w:marRight w:val="0"/>
          <w:marTop w:val="0"/>
          <w:marBottom w:val="0"/>
          <w:divBdr>
            <w:top w:val="none" w:sz="0" w:space="0" w:color="auto"/>
            <w:left w:val="none" w:sz="0" w:space="0" w:color="auto"/>
            <w:bottom w:val="none" w:sz="0" w:space="0" w:color="auto"/>
            <w:right w:val="none" w:sz="0" w:space="0" w:color="auto"/>
          </w:divBdr>
        </w:div>
        <w:div w:id="1915046462">
          <w:marLeft w:val="480"/>
          <w:marRight w:val="0"/>
          <w:marTop w:val="0"/>
          <w:marBottom w:val="0"/>
          <w:divBdr>
            <w:top w:val="none" w:sz="0" w:space="0" w:color="auto"/>
            <w:left w:val="none" w:sz="0" w:space="0" w:color="auto"/>
            <w:bottom w:val="none" w:sz="0" w:space="0" w:color="auto"/>
            <w:right w:val="none" w:sz="0" w:space="0" w:color="auto"/>
          </w:divBdr>
        </w:div>
        <w:div w:id="1800799250">
          <w:marLeft w:val="480"/>
          <w:marRight w:val="0"/>
          <w:marTop w:val="0"/>
          <w:marBottom w:val="0"/>
          <w:divBdr>
            <w:top w:val="none" w:sz="0" w:space="0" w:color="auto"/>
            <w:left w:val="none" w:sz="0" w:space="0" w:color="auto"/>
            <w:bottom w:val="none" w:sz="0" w:space="0" w:color="auto"/>
            <w:right w:val="none" w:sz="0" w:space="0" w:color="auto"/>
          </w:divBdr>
        </w:div>
        <w:div w:id="1380326113">
          <w:marLeft w:val="480"/>
          <w:marRight w:val="0"/>
          <w:marTop w:val="0"/>
          <w:marBottom w:val="0"/>
          <w:divBdr>
            <w:top w:val="none" w:sz="0" w:space="0" w:color="auto"/>
            <w:left w:val="none" w:sz="0" w:space="0" w:color="auto"/>
            <w:bottom w:val="none" w:sz="0" w:space="0" w:color="auto"/>
            <w:right w:val="none" w:sz="0" w:space="0" w:color="auto"/>
          </w:divBdr>
        </w:div>
        <w:div w:id="1618414744">
          <w:marLeft w:val="480"/>
          <w:marRight w:val="0"/>
          <w:marTop w:val="0"/>
          <w:marBottom w:val="0"/>
          <w:divBdr>
            <w:top w:val="none" w:sz="0" w:space="0" w:color="auto"/>
            <w:left w:val="none" w:sz="0" w:space="0" w:color="auto"/>
            <w:bottom w:val="none" w:sz="0" w:space="0" w:color="auto"/>
            <w:right w:val="none" w:sz="0" w:space="0" w:color="auto"/>
          </w:divBdr>
        </w:div>
        <w:div w:id="1990163346">
          <w:marLeft w:val="480"/>
          <w:marRight w:val="0"/>
          <w:marTop w:val="0"/>
          <w:marBottom w:val="0"/>
          <w:divBdr>
            <w:top w:val="none" w:sz="0" w:space="0" w:color="auto"/>
            <w:left w:val="none" w:sz="0" w:space="0" w:color="auto"/>
            <w:bottom w:val="none" w:sz="0" w:space="0" w:color="auto"/>
            <w:right w:val="none" w:sz="0" w:space="0" w:color="auto"/>
          </w:divBdr>
        </w:div>
        <w:div w:id="1084572822">
          <w:marLeft w:val="480"/>
          <w:marRight w:val="0"/>
          <w:marTop w:val="0"/>
          <w:marBottom w:val="0"/>
          <w:divBdr>
            <w:top w:val="none" w:sz="0" w:space="0" w:color="auto"/>
            <w:left w:val="none" w:sz="0" w:space="0" w:color="auto"/>
            <w:bottom w:val="none" w:sz="0" w:space="0" w:color="auto"/>
            <w:right w:val="none" w:sz="0" w:space="0" w:color="auto"/>
          </w:divBdr>
        </w:div>
        <w:div w:id="1178272151">
          <w:marLeft w:val="480"/>
          <w:marRight w:val="0"/>
          <w:marTop w:val="0"/>
          <w:marBottom w:val="0"/>
          <w:divBdr>
            <w:top w:val="none" w:sz="0" w:space="0" w:color="auto"/>
            <w:left w:val="none" w:sz="0" w:space="0" w:color="auto"/>
            <w:bottom w:val="none" w:sz="0" w:space="0" w:color="auto"/>
            <w:right w:val="none" w:sz="0" w:space="0" w:color="auto"/>
          </w:divBdr>
        </w:div>
        <w:div w:id="1130395344">
          <w:marLeft w:val="480"/>
          <w:marRight w:val="0"/>
          <w:marTop w:val="0"/>
          <w:marBottom w:val="0"/>
          <w:divBdr>
            <w:top w:val="none" w:sz="0" w:space="0" w:color="auto"/>
            <w:left w:val="none" w:sz="0" w:space="0" w:color="auto"/>
            <w:bottom w:val="none" w:sz="0" w:space="0" w:color="auto"/>
            <w:right w:val="none" w:sz="0" w:space="0" w:color="auto"/>
          </w:divBdr>
        </w:div>
        <w:div w:id="545336116">
          <w:marLeft w:val="480"/>
          <w:marRight w:val="0"/>
          <w:marTop w:val="0"/>
          <w:marBottom w:val="0"/>
          <w:divBdr>
            <w:top w:val="none" w:sz="0" w:space="0" w:color="auto"/>
            <w:left w:val="none" w:sz="0" w:space="0" w:color="auto"/>
            <w:bottom w:val="none" w:sz="0" w:space="0" w:color="auto"/>
            <w:right w:val="none" w:sz="0" w:space="0" w:color="auto"/>
          </w:divBdr>
        </w:div>
        <w:div w:id="56364019">
          <w:marLeft w:val="480"/>
          <w:marRight w:val="0"/>
          <w:marTop w:val="0"/>
          <w:marBottom w:val="0"/>
          <w:divBdr>
            <w:top w:val="none" w:sz="0" w:space="0" w:color="auto"/>
            <w:left w:val="none" w:sz="0" w:space="0" w:color="auto"/>
            <w:bottom w:val="none" w:sz="0" w:space="0" w:color="auto"/>
            <w:right w:val="none" w:sz="0" w:space="0" w:color="auto"/>
          </w:divBdr>
        </w:div>
        <w:div w:id="1426808950">
          <w:marLeft w:val="480"/>
          <w:marRight w:val="0"/>
          <w:marTop w:val="0"/>
          <w:marBottom w:val="0"/>
          <w:divBdr>
            <w:top w:val="none" w:sz="0" w:space="0" w:color="auto"/>
            <w:left w:val="none" w:sz="0" w:space="0" w:color="auto"/>
            <w:bottom w:val="none" w:sz="0" w:space="0" w:color="auto"/>
            <w:right w:val="none" w:sz="0" w:space="0" w:color="auto"/>
          </w:divBdr>
        </w:div>
        <w:div w:id="1951620498">
          <w:marLeft w:val="480"/>
          <w:marRight w:val="0"/>
          <w:marTop w:val="0"/>
          <w:marBottom w:val="0"/>
          <w:divBdr>
            <w:top w:val="none" w:sz="0" w:space="0" w:color="auto"/>
            <w:left w:val="none" w:sz="0" w:space="0" w:color="auto"/>
            <w:bottom w:val="none" w:sz="0" w:space="0" w:color="auto"/>
            <w:right w:val="none" w:sz="0" w:space="0" w:color="auto"/>
          </w:divBdr>
        </w:div>
        <w:div w:id="958494848">
          <w:marLeft w:val="480"/>
          <w:marRight w:val="0"/>
          <w:marTop w:val="0"/>
          <w:marBottom w:val="0"/>
          <w:divBdr>
            <w:top w:val="none" w:sz="0" w:space="0" w:color="auto"/>
            <w:left w:val="none" w:sz="0" w:space="0" w:color="auto"/>
            <w:bottom w:val="none" w:sz="0" w:space="0" w:color="auto"/>
            <w:right w:val="none" w:sz="0" w:space="0" w:color="auto"/>
          </w:divBdr>
        </w:div>
        <w:div w:id="1225263906">
          <w:marLeft w:val="480"/>
          <w:marRight w:val="0"/>
          <w:marTop w:val="0"/>
          <w:marBottom w:val="0"/>
          <w:divBdr>
            <w:top w:val="none" w:sz="0" w:space="0" w:color="auto"/>
            <w:left w:val="none" w:sz="0" w:space="0" w:color="auto"/>
            <w:bottom w:val="none" w:sz="0" w:space="0" w:color="auto"/>
            <w:right w:val="none" w:sz="0" w:space="0" w:color="auto"/>
          </w:divBdr>
        </w:div>
      </w:divsChild>
    </w:div>
    <w:div w:id="257953009">
      <w:bodyDiv w:val="1"/>
      <w:marLeft w:val="0"/>
      <w:marRight w:val="0"/>
      <w:marTop w:val="0"/>
      <w:marBottom w:val="0"/>
      <w:divBdr>
        <w:top w:val="none" w:sz="0" w:space="0" w:color="auto"/>
        <w:left w:val="none" w:sz="0" w:space="0" w:color="auto"/>
        <w:bottom w:val="none" w:sz="0" w:space="0" w:color="auto"/>
        <w:right w:val="none" w:sz="0" w:space="0" w:color="auto"/>
      </w:divBdr>
    </w:div>
    <w:div w:id="287861053">
      <w:bodyDiv w:val="1"/>
      <w:marLeft w:val="0"/>
      <w:marRight w:val="0"/>
      <w:marTop w:val="0"/>
      <w:marBottom w:val="0"/>
      <w:divBdr>
        <w:top w:val="none" w:sz="0" w:space="0" w:color="auto"/>
        <w:left w:val="none" w:sz="0" w:space="0" w:color="auto"/>
        <w:bottom w:val="none" w:sz="0" w:space="0" w:color="auto"/>
        <w:right w:val="none" w:sz="0" w:space="0" w:color="auto"/>
      </w:divBdr>
    </w:div>
    <w:div w:id="308245899">
      <w:bodyDiv w:val="1"/>
      <w:marLeft w:val="0"/>
      <w:marRight w:val="0"/>
      <w:marTop w:val="0"/>
      <w:marBottom w:val="0"/>
      <w:divBdr>
        <w:top w:val="none" w:sz="0" w:space="0" w:color="auto"/>
        <w:left w:val="none" w:sz="0" w:space="0" w:color="auto"/>
        <w:bottom w:val="none" w:sz="0" w:space="0" w:color="auto"/>
        <w:right w:val="none" w:sz="0" w:space="0" w:color="auto"/>
      </w:divBdr>
    </w:div>
    <w:div w:id="323365375">
      <w:bodyDiv w:val="1"/>
      <w:marLeft w:val="0"/>
      <w:marRight w:val="0"/>
      <w:marTop w:val="0"/>
      <w:marBottom w:val="0"/>
      <w:divBdr>
        <w:top w:val="none" w:sz="0" w:space="0" w:color="auto"/>
        <w:left w:val="none" w:sz="0" w:space="0" w:color="auto"/>
        <w:bottom w:val="none" w:sz="0" w:space="0" w:color="auto"/>
        <w:right w:val="none" w:sz="0" w:space="0" w:color="auto"/>
      </w:divBdr>
    </w:div>
    <w:div w:id="342518851">
      <w:bodyDiv w:val="1"/>
      <w:marLeft w:val="0"/>
      <w:marRight w:val="0"/>
      <w:marTop w:val="0"/>
      <w:marBottom w:val="0"/>
      <w:divBdr>
        <w:top w:val="none" w:sz="0" w:space="0" w:color="auto"/>
        <w:left w:val="none" w:sz="0" w:space="0" w:color="auto"/>
        <w:bottom w:val="none" w:sz="0" w:space="0" w:color="auto"/>
        <w:right w:val="none" w:sz="0" w:space="0" w:color="auto"/>
      </w:divBdr>
    </w:div>
    <w:div w:id="344597433">
      <w:bodyDiv w:val="1"/>
      <w:marLeft w:val="0"/>
      <w:marRight w:val="0"/>
      <w:marTop w:val="0"/>
      <w:marBottom w:val="0"/>
      <w:divBdr>
        <w:top w:val="none" w:sz="0" w:space="0" w:color="auto"/>
        <w:left w:val="none" w:sz="0" w:space="0" w:color="auto"/>
        <w:bottom w:val="none" w:sz="0" w:space="0" w:color="auto"/>
        <w:right w:val="none" w:sz="0" w:space="0" w:color="auto"/>
      </w:divBdr>
    </w:div>
    <w:div w:id="372773975">
      <w:bodyDiv w:val="1"/>
      <w:marLeft w:val="0"/>
      <w:marRight w:val="0"/>
      <w:marTop w:val="0"/>
      <w:marBottom w:val="0"/>
      <w:divBdr>
        <w:top w:val="none" w:sz="0" w:space="0" w:color="auto"/>
        <w:left w:val="none" w:sz="0" w:space="0" w:color="auto"/>
        <w:bottom w:val="none" w:sz="0" w:space="0" w:color="auto"/>
        <w:right w:val="none" w:sz="0" w:space="0" w:color="auto"/>
      </w:divBdr>
    </w:div>
    <w:div w:id="386343251">
      <w:bodyDiv w:val="1"/>
      <w:marLeft w:val="0"/>
      <w:marRight w:val="0"/>
      <w:marTop w:val="0"/>
      <w:marBottom w:val="0"/>
      <w:divBdr>
        <w:top w:val="none" w:sz="0" w:space="0" w:color="auto"/>
        <w:left w:val="none" w:sz="0" w:space="0" w:color="auto"/>
        <w:bottom w:val="none" w:sz="0" w:space="0" w:color="auto"/>
        <w:right w:val="none" w:sz="0" w:space="0" w:color="auto"/>
      </w:divBdr>
    </w:div>
    <w:div w:id="419067539">
      <w:bodyDiv w:val="1"/>
      <w:marLeft w:val="0"/>
      <w:marRight w:val="0"/>
      <w:marTop w:val="0"/>
      <w:marBottom w:val="0"/>
      <w:divBdr>
        <w:top w:val="none" w:sz="0" w:space="0" w:color="auto"/>
        <w:left w:val="none" w:sz="0" w:space="0" w:color="auto"/>
        <w:bottom w:val="none" w:sz="0" w:space="0" w:color="auto"/>
        <w:right w:val="none" w:sz="0" w:space="0" w:color="auto"/>
      </w:divBdr>
    </w:div>
    <w:div w:id="448469958">
      <w:bodyDiv w:val="1"/>
      <w:marLeft w:val="0"/>
      <w:marRight w:val="0"/>
      <w:marTop w:val="0"/>
      <w:marBottom w:val="0"/>
      <w:divBdr>
        <w:top w:val="none" w:sz="0" w:space="0" w:color="auto"/>
        <w:left w:val="none" w:sz="0" w:space="0" w:color="auto"/>
        <w:bottom w:val="none" w:sz="0" w:space="0" w:color="auto"/>
        <w:right w:val="none" w:sz="0" w:space="0" w:color="auto"/>
      </w:divBdr>
      <w:divsChild>
        <w:div w:id="954561549">
          <w:marLeft w:val="480"/>
          <w:marRight w:val="0"/>
          <w:marTop w:val="0"/>
          <w:marBottom w:val="0"/>
          <w:divBdr>
            <w:top w:val="none" w:sz="0" w:space="0" w:color="auto"/>
            <w:left w:val="none" w:sz="0" w:space="0" w:color="auto"/>
            <w:bottom w:val="none" w:sz="0" w:space="0" w:color="auto"/>
            <w:right w:val="none" w:sz="0" w:space="0" w:color="auto"/>
          </w:divBdr>
        </w:div>
        <w:div w:id="2055807094">
          <w:marLeft w:val="480"/>
          <w:marRight w:val="0"/>
          <w:marTop w:val="0"/>
          <w:marBottom w:val="0"/>
          <w:divBdr>
            <w:top w:val="none" w:sz="0" w:space="0" w:color="auto"/>
            <w:left w:val="none" w:sz="0" w:space="0" w:color="auto"/>
            <w:bottom w:val="none" w:sz="0" w:space="0" w:color="auto"/>
            <w:right w:val="none" w:sz="0" w:space="0" w:color="auto"/>
          </w:divBdr>
        </w:div>
        <w:div w:id="1908177478">
          <w:marLeft w:val="480"/>
          <w:marRight w:val="0"/>
          <w:marTop w:val="0"/>
          <w:marBottom w:val="0"/>
          <w:divBdr>
            <w:top w:val="none" w:sz="0" w:space="0" w:color="auto"/>
            <w:left w:val="none" w:sz="0" w:space="0" w:color="auto"/>
            <w:bottom w:val="none" w:sz="0" w:space="0" w:color="auto"/>
            <w:right w:val="none" w:sz="0" w:space="0" w:color="auto"/>
          </w:divBdr>
        </w:div>
        <w:div w:id="2080056805">
          <w:marLeft w:val="480"/>
          <w:marRight w:val="0"/>
          <w:marTop w:val="0"/>
          <w:marBottom w:val="0"/>
          <w:divBdr>
            <w:top w:val="none" w:sz="0" w:space="0" w:color="auto"/>
            <w:left w:val="none" w:sz="0" w:space="0" w:color="auto"/>
            <w:bottom w:val="none" w:sz="0" w:space="0" w:color="auto"/>
            <w:right w:val="none" w:sz="0" w:space="0" w:color="auto"/>
          </w:divBdr>
        </w:div>
        <w:div w:id="1824588758">
          <w:marLeft w:val="480"/>
          <w:marRight w:val="0"/>
          <w:marTop w:val="0"/>
          <w:marBottom w:val="0"/>
          <w:divBdr>
            <w:top w:val="none" w:sz="0" w:space="0" w:color="auto"/>
            <w:left w:val="none" w:sz="0" w:space="0" w:color="auto"/>
            <w:bottom w:val="none" w:sz="0" w:space="0" w:color="auto"/>
            <w:right w:val="none" w:sz="0" w:space="0" w:color="auto"/>
          </w:divBdr>
        </w:div>
        <w:div w:id="1616401633">
          <w:marLeft w:val="480"/>
          <w:marRight w:val="0"/>
          <w:marTop w:val="0"/>
          <w:marBottom w:val="0"/>
          <w:divBdr>
            <w:top w:val="none" w:sz="0" w:space="0" w:color="auto"/>
            <w:left w:val="none" w:sz="0" w:space="0" w:color="auto"/>
            <w:bottom w:val="none" w:sz="0" w:space="0" w:color="auto"/>
            <w:right w:val="none" w:sz="0" w:space="0" w:color="auto"/>
          </w:divBdr>
        </w:div>
        <w:div w:id="486286975">
          <w:marLeft w:val="480"/>
          <w:marRight w:val="0"/>
          <w:marTop w:val="0"/>
          <w:marBottom w:val="0"/>
          <w:divBdr>
            <w:top w:val="none" w:sz="0" w:space="0" w:color="auto"/>
            <w:left w:val="none" w:sz="0" w:space="0" w:color="auto"/>
            <w:bottom w:val="none" w:sz="0" w:space="0" w:color="auto"/>
            <w:right w:val="none" w:sz="0" w:space="0" w:color="auto"/>
          </w:divBdr>
        </w:div>
        <w:div w:id="1753039961">
          <w:marLeft w:val="480"/>
          <w:marRight w:val="0"/>
          <w:marTop w:val="0"/>
          <w:marBottom w:val="0"/>
          <w:divBdr>
            <w:top w:val="none" w:sz="0" w:space="0" w:color="auto"/>
            <w:left w:val="none" w:sz="0" w:space="0" w:color="auto"/>
            <w:bottom w:val="none" w:sz="0" w:space="0" w:color="auto"/>
            <w:right w:val="none" w:sz="0" w:space="0" w:color="auto"/>
          </w:divBdr>
        </w:div>
        <w:div w:id="958612701">
          <w:marLeft w:val="480"/>
          <w:marRight w:val="0"/>
          <w:marTop w:val="0"/>
          <w:marBottom w:val="0"/>
          <w:divBdr>
            <w:top w:val="none" w:sz="0" w:space="0" w:color="auto"/>
            <w:left w:val="none" w:sz="0" w:space="0" w:color="auto"/>
            <w:bottom w:val="none" w:sz="0" w:space="0" w:color="auto"/>
            <w:right w:val="none" w:sz="0" w:space="0" w:color="auto"/>
          </w:divBdr>
        </w:div>
        <w:div w:id="186993962">
          <w:marLeft w:val="480"/>
          <w:marRight w:val="0"/>
          <w:marTop w:val="0"/>
          <w:marBottom w:val="0"/>
          <w:divBdr>
            <w:top w:val="none" w:sz="0" w:space="0" w:color="auto"/>
            <w:left w:val="none" w:sz="0" w:space="0" w:color="auto"/>
            <w:bottom w:val="none" w:sz="0" w:space="0" w:color="auto"/>
            <w:right w:val="none" w:sz="0" w:space="0" w:color="auto"/>
          </w:divBdr>
        </w:div>
        <w:div w:id="1625692498">
          <w:marLeft w:val="480"/>
          <w:marRight w:val="0"/>
          <w:marTop w:val="0"/>
          <w:marBottom w:val="0"/>
          <w:divBdr>
            <w:top w:val="none" w:sz="0" w:space="0" w:color="auto"/>
            <w:left w:val="none" w:sz="0" w:space="0" w:color="auto"/>
            <w:bottom w:val="none" w:sz="0" w:space="0" w:color="auto"/>
            <w:right w:val="none" w:sz="0" w:space="0" w:color="auto"/>
          </w:divBdr>
        </w:div>
        <w:div w:id="603541812">
          <w:marLeft w:val="480"/>
          <w:marRight w:val="0"/>
          <w:marTop w:val="0"/>
          <w:marBottom w:val="0"/>
          <w:divBdr>
            <w:top w:val="none" w:sz="0" w:space="0" w:color="auto"/>
            <w:left w:val="none" w:sz="0" w:space="0" w:color="auto"/>
            <w:bottom w:val="none" w:sz="0" w:space="0" w:color="auto"/>
            <w:right w:val="none" w:sz="0" w:space="0" w:color="auto"/>
          </w:divBdr>
        </w:div>
        <w:div w:id="57900837">
          <w:marLeft w:val="480"/>
          <w:marRight w:val="0"/>
          <w:marTop w:val="0"/>
          <w:marBottom w:val="0"/>
          <w:divBdr>
            <w:top w:val="none" w:sz="0" w:space="0" w:color="auto"/>
            <w:left w:val="none" w:sz="0" w:space="0" w:color="auto"/>
            <w:bottom w:val="none" w:sz="0" w:space="0" w:color="auto"/>
            <w:right w:val="none" w:sz="0" w:space="0" w:color="auto"/>
          </w:divBdr>
        </w:div>
        <w:div w:id="1545018444">
          <w:marLeft w:val="480"/>
          <w:marRight w:val="0"/>
          <w:marTop w:val="0"/>
          <w:marBottom w:val="0"/>
          <w:divBdr>
            <w:top w:val="none" w:sz="0" w:space="0" w:color="auto"/>
            <w:left w:val="none" w:sz="0" w:space="0" w:color="auto"/>
            <w:bottom w:val="none" w:sz="0" w:space="0" w:color="auto"/>
            <w:right w:val="none" w:sz="0" w:space="0" w:color="auto"/>
          </w:divBdr>
        </w:div>
        <w:div w:id="457915255">
          <w:marLeft w:val="480"/>
          <w:marRight w:val="0"/>
          <w:marTop w:val="0"/>
          <w:marBottom w:val="0"/>
          <w:divBdr>
            <w:top w:val="none" w:sz="0" w:space="0" w:color="auto"/>
            <w:left w:val="none" w:sz="0" w:space="0" w:color="auto"/>
            <w:bottom w:val="none" w:sz="0" w:space="0" w:color="auto"/>
            <w:right w:val="none" w:sz="0" w:space="0" w:color="auto"/>
          </w:divBdr>
        </w:div>
        <w:div w:id="990989271">
          <w:marLeft w:val="480"/>
          <w:marRight w:val="0"/>
          <w:marTop w:val="0"/>
          <w:marBottom w:val="0"/>
          <w:divBdr>
            <w:top w:val="none" w:sz="0" w:space="0" w:color="auto"/>
            <w:left w:val="none" w:sz="0" w:space="0" w:color="auto"/>
            <w:bottom w:val="none" w:sz="0" w:space="0" w:color="auto"/>
            <w:right w:val="none" w:sz="0" w:space="0" w:color="auto"/>
          </w:divBdr>
        </w:div>
        <w:div w:id="567108158">
          <w:marLeft w:val="480"/>
          <w:marRight w:val="0"/>
          <w:marTop w:val="0"/>
          <w:marBottom w:val="0"/>
          <w:divBdr>
            <w:top w:val="none" w:sz="0" w:space="0" w:color="auto"/>
            <w:left w:val="none" w:sz="0" w:space="0" w:color="auto"/>
            <w:bottom w:val="none" w:sz="0" w:space="0" w:color="auto"/>
            <w:right w:val="none" w:sz="0" w:space="0" w:color="auto"/>
          </w:divBdr>
        </w:div>
      </w:divsChild>
    </w:div>
    <w:div w:id="454099618">
      <w:bodyDiv w:val="1"/>
      <w:marLeft w:val="0"/>
      <w:marRight w:val="0"/>
      <w:marTop w:val="0"/>
      <w:marBottom w:val="0"/>
      <w:divBdr>
        <w:top w:val="none" w:sz="0" w:space="0" w:color="auto"/>
        <w:left w:val="none" w:sz="0" w:space="0" w:color="auto"/>
        <w:bottom w:val="none" w:sz="0" w:space="0" w:color="auto"/>
        <w:right w:val="none" w:sz="0" w:space="0" w:color="auto"/>
      </w:divBdr>
    </w:div>
    <w:div w:id="485437046">
      <w:bodyDiv w:val="1"/>
      <w:marLeft w:val="0"/>
      <w:marRight w:val="0"/>
      <w:marTop w:val="0"/>
      <w:marBottom w:val="0"/>
      <w:divBdr>
        <w:top w:val="none" w:sz="0" w:space="0" w:color="auto"/>
        <w:left w:val="none" w:sz="0" w:space="0" w:color="auto"/>
        <w:bottom w:val="none" w:sz="0" w:space="0" w:color="auto"/>
        <w:right w:val="none" w:sz="0" w:space="0" w:color="auto"/>
      </w:divBdr>
      <w:divsChild>
        <w:div w:id="1498033799">
          <w:marLeft w:val="480"/>
          <w:marRight w:val="0"/>
          <w:marTop w:val="0"/>
          <w:marBottom w:val="0"/>
          <w:divBdr>
            <w:top w:val="none" w:sz="0" w:space="0" w:color="auto"/>
            <w:left w:val="none" w:sz="0" w:space="0" w:color="auto"/>
            <w:bottom w:val="none" w:sz="0" w:space="0" w:color="auto"/>
            <w:right w:val="none" w:sz="0" w:space="0" w:color="auto"/>
          </w:divBdr>
        </w:div>
        <w:div w:id="941113778">
          <w:marLeft w:val="480"/>
          <w:marRight w:val="0"/>
          <w:marTop w:val="0"/>
          <w:marBottom w:val="0"/>
          <w:divBdr>
            <w:top w:val="none" w:sz="0" w:space="0" w:color="auto"/>
            <w:left w:val="none" w:sz="0" w:space="0" w:color="auto"/>
            <w:bottom w:val="none" w:sz="0" w:space="0" w:color="auto"/>
            <w:right w:val="none" w:sz="0" w:space="0" w:color="auto"/>
          </w:divBdr>
        </w:div>
        <w:div w:id="172452472">
          <w:marLeft w:val="480"/>
          <w:marRight w:val="0"/>
          <w:marTop w:val="0"/>
          <w:marBottom w:val="0"/>
          <w:divBdr>
            <w:top w:val="none" w:sz="0" w:space="0" w:color="auto"/>
            <w:left w:val="none" w:sz="0" w:space="0" w:color="auto"/>
            <w:bottom w:val="none" w:sz="0" w:space="0" w:color="auto"/>
            <w:right w:val="none" w:sz="0" w:space="0" w:color="auto"/>
          </w:divBdr>
        </w:div>
        <w:div w:id="1111974801">
          <w:marLeft w:val="480"/>
          <w:marRight w:val="0"/>
          <w:marTop w:val="0"/>
          <w:marBottom w:val="0"/>
          <w:divBdr>
            <w:top w:val="none" w:sz="0" w:space="0" w:color="auto"/>
            <w:left w:val="none" w:sz="0" w:space="0" w:color="auto"/>
            <w:bottom w:val="none" w:sz="0" w:space="0" w:color="auto"/>
            <w:right w:val="none" w:sz="0" w:space="0" w:color="auto"/>
          </w:divBdr>
        </w:div>
        <w:div w:id="1407650222">
          <w:marLeft w:val="480"/>
          <w:marRight w:val="0"/>
          <w:marTop w:val="0"/>
          <w:marBottom w:val="0"/>
          <w:divBdr>
            <w:top w:val="none" w:sz="0" w:space="0" w:color="auto"/>
            <w:left w:val="none" w:sz="0" w:space="0" w:color="auto"/>
            <w:bottom w:val="none" w:sz="0" w:space="0" w:color="auto"/>
            <w:right w:val="none" w:sz="0" w:space="0" w:color="auto"/>
          </w:divBdr>
        </w:div>
        <w:div w:id="869222659">
          <w:marLeft w:val="480"/>
          <w:marRight w:val="0"/>
          <w:marTop w:val="0"/>
          <w:marBottom w:val="0"/>
          <w:divBdr>
            <w:top w:val="none" w:sz="0" w:space="0" w:color="auto"/>
            <w:left w:val="none" w:sz="0" w:space="0" w:color="auto"/>
            <w:bottom w:val="none" w:sz="0" w:space="0" w:color="auto"/>
            <w:right w:val="none" w:sz="0" w:space="0" w:color="auto"/>
          </w:divBdr>
        </w:div>
        <w:div w:id="1328438788">
          <w:marLeft w:val="480"/>
          <w:marRight w:val="0"/>
          <w:marTop w:val="0"/>
          <w:marBottom w:val="0"/>
          <w:divBdr>
            <w:top w:val="none" w:sz="0" w:space="0" w:color="auto"/>
            <w:left w:val="none" w:sz="0" w:space="0" w:color="auto"/>
            <w:bottom w:val="none" w:sz="0" w:space="0" w:color="auto"/>
            <w:right w:val="none" w:sz="0" w:space="0" w:color="auto"/>
          </w:divBdr>
        </w:div>
        <w:div w:id="400565332">
          <w:marLeft w:val="480"/>
          <w:marRight w:val="0"/>
          <w:marTop w:val="0"/>
          <w:marBottom w:val="0"/>
          <w:divBdr>
            <w:top w:val="none" w:sz="0" w:space="0" w:color="auto"/>
            <w:left w:val="none" w:sz="0" w:space="0" w:color="auto"/>
            <w:bottom w:val="none" w:sz="0" w:space="0" w:color="auto"/>
            <w:right w:val="none" w:sz="0" w:space="0" w:color="auto"/>
          </w:divBdr>
        </w:div>
        <w:div w:id="689338336">
          <w:marLeft w:val="480"/>
          <w:marRight w:val="0"/>
          <w:marTop w:val="0"/>
          <w:marBottom w:val="0"/>
          <w:divBdr>
            <w:top w:val="none" w:sz="0" w:space="0" w:color="auto"/>
            <w:left w:val="none" w:sz="0" w:space="0" w:color="auto"/>
            <w:bottom w:val="none" w:sz="0" w:space="0" w:color="auto"/>
            <w:right w:val="none" w:sz="0" w:space="0" w:color="auto"/>
          </w:divBdr>
        </w:div>
        <w:div w:id="1924297036">
          <w:marLeft w:val="480"/>
          <w:marRight w:val="0"/>
          <w:marTop w:val="0"/>
          <w:marBottom w:val="0"/>
          <w:divBdr>
            <w:top w:val="none" w:sz="0" w:space="0" w:color="auto"/>
            <w:left w:val="none" w:sz="0" w:space="0" w:color="auto"/>
            <w:bottom w:val="none" w:sz="0" w:space="0" w:color="auto"/>
            <w:right w:val="none" w:sz="0" w:space="0" w:color="auto"/>
          </w:divBdr>
        </w:div>
        <w:div w:id="339312449">
          <w:marLeft w:val="480"/>
          <w:marRight w:val="0"/>
          <w:marTop w:val="0"/>
          <w:marBottom w:val="0"/>
          <w:divBdr>
            <w:top w:val="none" w:sz="0" w:space="0" w:color="auto"/>
            <w:left w:val="none" w:sz="0" w:space="0" w:color="auto"/>
            <w:bottom w:val="none" w:sz="0" w:space="0" w:color="auto"/>
            <w:right w:val="none" w:sz="0" w:space="0" w:color="auto"/>
          </w:divBdr>
        </w:div>
        <w:div w:id="1377775525">
          <w:marLeft w:val="480"/>
          <w:marRight w:val="0"/>
          <w:marTop w:val="0"/>
          <w:marBottom w:val="0"/>
          <w:divBdr>
            <w:top w:val="none" w:sz="0" w:space="0" w:color="auto"/>
            <w:left w:val="none" w:sz="0" w:space="0" w:color="auto"/>
            <w:bottom w:val="none" w:sz="0" w:space="0" w:color="auto"/>
            <w:right w:val="none" w:sz="0" w:space="0" w:color="auto"/>
          </w:divBdr>
        </w:div>
        <w:div w:id="836388115">
          <w:marLeft w:val="480"/>
          <w:marRight w:val="0"/>
          <w:marTop w:val="0"/>
          <w:marBottom w:val="0"/>
          <w:divBdr>
            <w:top w:val="none" w:sz="0" w:space="0" w:color="auto"/>
            <w:left w:val="none" w:sz="0" w:space="0" w:color="auto"/>
            <w:bottom w:val="none" w:sz="0" w:space="0" w:color="auto"/>
            <w:right w:val="none" w:sz="0" w:space="0" w:color="auto"/>
          </w:divBdr>
        </w:div>
        <w:div w:id="1312758202">
          <w:marLeft w:val="480"/>
          <w:marRight w:val="0"/>
          <w:marTop w:val="0"/>
          <w:marBottom w:val="0"/>
          <w:divBdr>
            <w:top w:val="none" w:sz="0" w:space="0" w:color="auto"/>
            <w:left w:val="none" w:sz="0" w:space="0" w:color="auto"/>
            <w:bottom w:val="none" w:sz="0" w:space="0" w:color="auto"/>
            <w:right w:val="none" w:sz="0" w:space="0" w:color="auto"/>
          </w:divBdr>
        </w:div>
        <w:div w:id="1019234300">
          <w:marLeft w:val="480"/>
          <w:marRight w:val="0"/>
          <w:marTop w:val="0"/>
          <w:marBottom w:val="0"/>
          <w:divBdr>
            <w:top w:val="none" w:sz="0" w:space="0" w:color="auto"/>
            <w:left w:val="none" w:sz="0" w:space="0" w:color="auto"/>
            <w:bottom w:val="none" w:sz="0" w:space="0" w:color="auto"/>
            <w:right w:val="none" w:sz="0" w:space="0" w:color="auto"/>
          </w:divBdr>
        </w:div>
        <w:div w:id="1498492907">
          <w:marLeft w:val="480"/>
          <w:marRight w:val="0"/>
          <w:marTop w:val="0"/>
          <w:marBottom w:val="0"/>
          <w:divBdr>
            <w:top w:val="none" w:sz="0" w:space="0" w:color="auto"/>
            <w:left w:val="none" w:sz="0" w:space="0" w:color="auto"/>
            <w:bottom w:val="none" w:sz="0" w:space="0" w:color="auto"/>
            <w:right w:val="none" w:sz="0" w:space="0" w:color="auto"/>
          </w:divBdr>
        </w:div>
        <w:div w:id="1615820217">
          <w:marLeft w:val="480"/>
          <w:marRight w:val="0"/>
          <w:marTop w:val="0"/>
          <w:marBottom w:val="0"/>
          <w:divBdr>
            <w:top w:val="none" w:sz="0" w:space="0" w:color="auto"/>
            <w:left w:val="none" w:sz="0" w:space="0" w:color="auto"/>
            <w:bottom w:val="none" w:sz="0" w:space="0" w:color="auto"/>
            <w:right w:val="none" w:sz="0" w:space="0" w:color="auto"/>
          </w:divBdr>
        </w:div>
      </w:divsChild>
    </w:div>
    <w:div w:id="496117504">
      <w:bodyDiv w:val="1"/>
      <w:marLeft w:val="0"/>
      <w:marRight w:val="0"/>
      <w:marTop w:val="0"/>
      <w:marBottom w:val="0"/>
      <w:divBdr>
        <w:top w:val="none" w:sz="0" w:space="0" w:color="auto"/>
        <w:left w:val="none" w:sz="0" w:space="0" w:color="auto"/>
        <w:bottom w:val="none" w:sz="0" w:space="0" w:color="auto"/>
        <w:right w:val="none" w:sz="0" w:space="0" w:color="auto"/>
      </w:divBdr>
    </w:div>
    <w:div w:id="504319254">
      <w:bodyDiv w:val="1"/>
      <w:marLeft w:val="0"/>
      <w:marRight w:val="0"/>
      <w:marTop w:val="0"/>
      <w:marBottom w:val="0"/>
      <w:divBdr>
        <w:top w:val="none" w:sz="0" w:space="0" w:color="auto"/>
        <w:left w:val="none" w:sz="0" w:space="0" w:color="auto"/>
        <w:bottom w:val="none" w:sz="0" w:space="0" w:color="auto"/>
        <w:right w:val="none" w:sz="0" w:space="0" w:color="auto"/>
      </w:divBdr>
    </w:div>
    <w:div w:id="505290857">
      <w:bodyDiv w:val="1"/>
      <w:marLeft w:val="0"/>
      <w:marRight w:val="0"/>
      <w:marTop w:val="0"/>
      <w:marBottom w:val="0"/>
      <w:divBdr>
        <w:top w:val="none" w:sz="0" w:space="0" w:color="auto"/>
        <w:left w:val="none" w:sz="0" w:space="0" w:color="auto"/>
        <w:bottom w:val="none" w:sz="0" w:space="0" w:color="auto"/>
        <w:right w:val="none" w:sz="0" w:space="0" w:color="auto"/>
      </w:divBdr>
    </w:div>
    <w:div w:id="514422389">
      <w:bodyDiv w:val="1"/>
      <w:marLeft w:val="0"/>
      <w:marRight w:val="0"/>
      <w:marTop w:val="0"/>
      <w:marBottom w:val="0"/>
      <w:divBdr>
        <w:top w:val="none" w:sz="0" w:space="0" w:color="auto"/>
        <w:left w:val="none" w:sz="0" w:space="0" w:color="auto"/>
        <w:bottom w:val="none" w:sz="0" w:space="0" w:color="auto"/>
        <w:right w:val="none" w:sz="0" w:space="0" w:color="auto"/>
      </w:divBdr>
    </w:div>
    <w:div w:id="514610508">
      <w:bodyDiv w:val="1"/>
      <w:marLeft w:val="0"/>
      <w:marRight w:val="0"/>
      <w:marTop w:val="0"/>
      <w:marBottom w:val="0"/>
      <w:divBdr>
        <w:top w:val="none" w:sz="0" w:space="0" w:color="auto"/>
        <w:left w:val="none" w:sz="0" w:space="0" w:color="auto"/>
        <w:bottom w:val="none" w:sz="0" w:space="0" w:color="auto"/>
        <w:right w:val="none" w:sz="0" w:space="0" w:color="auto"/>
      </w:divBdr>
    </w:div>
    <w:div w:id="557130172">
      <w:bodyDiv w:val="1"/>
      <w:marLeft w:val="0"/>
      <w:marRight w:val="0"/>
      <w:marTop w:val="0"/>
      <w:marBottom w:val="0"/>
      <w:divBdr>
        <w:top w:val="none" w:sz="0" w:space="0" w:color="auto"/>
        <w:left w:val="none" w:sz="0" w:space="0" w:color="auto"/>
        <w:bottom w:val="none" w:sz="0" w:space="0" w:color="auto"/>
        <w:right w:val="none" w:sz="0" w:space="0" w:color="auto"/>
      </w:divBdr>
    </w:div>
    <w:div w:id="566767945">
      <w:bodyDiv w:val="1"/>
      <w:marLeft w:val="0"/>
      <w:marRight w:val="0"/>
      <w:marTop w:val="0"/>
      <w:marBottom w:val="0"/>
      <w:divBdr>
        <w:top w:val="none" w:sz="0" w:space="0" w:color="auto"/>
        <w:left w:val="none" w:sz="0" w:space="0" w:color="auto"/>
        <w:bottom w:val="none" w:sz="0" w:space="0" w:color="auto"/>
        <w:right w:val="none" w:sz="0" w:space="0" w:color="auto"/>
      </w:divBdr>
    </w:div>
    <w:div w:id="610673199">
      <w:bodyDiv w:val="1"/>
      <w:marLeft w:val="0"/>
      <w:marRight w:val="0"/>
      <w:marTop w:val="0"/>
      <w:marBottom w:val="0"/>
      <w:divBdr>
        <w:top w:val="none" w:sz="0" w:space="0" w:color="auto"/>
        <w:left w:val="none" w:sz="0" w:space="0" w:color="auto"/>
        <w:bottom w:val="none" w:sz="0" w:space="0" w:color="auto"/>
        <w:right w:val="none" w:sz="0" w:space="0" w:color="auto"/>
      </w:divBdr>
    </w:div>
    <w:div w:id="726496052">
      <w:bodyDiv w:val="1"/>
      <w:marLeft w:val="0"/>
      <w:marRight w:val="0"/>
      <w:marTop w:val="0"/>
      <w:marBottom w:val="0"/>
      <w:divBdr>
        <w:top w:val="none" w:sz="0" w:space="0" w:color="auto"/>
        <w:left w:val="none" w:sz="0" w:space="0" w:color="auto"/>
        <w:bottom w:val="none" w:sz="0" w:space="0" w:color="auto"/>
        <w:right w:val="none" w:sz="0" w:space="0" w:color="auto"/>
      </w:divBdr>
    </w:div>
    <w:div w:id="748163514">
      <w:bodyDiv w:val="1"/>
      <w:marLeft w:val="0"/>
      <w:marRight w:val="0"/>
      <w:marTop w:val="0"/>
      <w:marBottom w:val="0"/>
      <w:divBdr>
        <w:top w:val="none" w:sz="0" w:space="0" w:color="auto"/>
        <w:left w:val="none" w:sz="0" w:space="0" w:color="auto"/>
        <w:bottom w:val="none" w:sz="0" w:space="0" w:color="auto"/>
        <w:right w:val="none" w:sz="0" w:space="0" w:color="auto"/>
      </w:divBdr>
    </w:div>
    <w:div w:id="760106848">
      <w:bodyDiv w:val="1"/>
      <w:marLeft w:val="0"/>
      <w:marRight w:val="0"/>
      <w:marTop w:val="0"/>
      <w:marBottom w:val="0"/>
      <w:divBdr>
        <w:top w:val="none" w:sz="0" w:space="0" w:color="auto"/>
        <w:left w:val="none" w:sz="0" w:space="0" w:color="auto"/>
        <w:bottom w:val="none" w:sz="0" w:space="0" w:color="auto"/>
        <w:right w:val="none" w:sz="0" w:space="0" w:color="auto"/>
      </w:divBdr>
    </w:div>
    <w:div w:id="773476473">
      <w:bodyDiv w:val="1"/>
      <w:marLeft w:val="0"/>
      <w:marRight w:val="0"/>
      <w:marTop w:val="0"/>
      <w:marBottom w:val="0"/>
      <w:divBdr>
        <w:top w:val="none" w:sz="0" w:space="0" w:color="auto"/>
        <w:left w:val="none" w:sz="0" w:space="0" w:color="auto"/>
        <w:bottom w:val="none" w:sz="0" w:space="0" w:color="auto"/>
        <w:right w:val="none" w:sz="0" w:space="0" w:color="auto"/>
      </w:divBdr>
    </w:div>
    <w:div w:id="774596329">
      <w:bodyDiv w:val="1"/>
      <w:marLeft w:val="0"/>
      <w:marRight w:val="0"/>
      <w:marTop w:val="0"/>
      <w:marBottom w:val="0"/>
      <w:divBdr>
        <w:top w:val="none" w:sz="0" w:space="0" w:color="auto"/>
        <w:left w:val="none" w:sz="0" w:space="0" w:color="auto"/>
        <w:bottom w:val="none" w:sz="0" w:space="0" w:color="auto"/>
        <w:right w:val="none" w:sz="0" w:space="0" w:color="auto"/>
      </w:divBdr>
    </w:div>
    <w:div w:id="810026581">
      <w:bodyDiv w:val="1"/>
      <w:marLeft w:val="0"/>
      <w:marRight w:val="0"/>
      <w:marTop w:val="0"/>
      <w:marBottom w:val="0"/>
      <w:divBdr>
        <w:top w:val="none" w:sz="0" w:space="0" w:color="auto"/>
        <w:left w:val="none" w:sz="0" w:space="0" w:color="auto"/>
        <w:bottom w:val="none" w:sz="0" w:space="0" w:color="auto"/>
        <w:right w:val="none" w:sz="0" w:space="0" w:color="auto"/>
      </w:divBdr>
    </w:div>
    <w:div w:id="847866286">
      <w:bodyDiv w:val="1"/>
      <w:marLeft w:val="0"/>
      <w:marRight w:val="0"/>
      <w:marTop w:val="0"/>
      <w:marBottom w:val="0"/>
      <w:divBdr>
        <w:top w:val="none" w:sz="0" w:space="0" w:color="auto"/>
        <w:left w:val="none" w:sz="0" w:space="0" w:color="auto"/>
        <w:bottom w:val="none" w:sz="0" w:space="0" w:color="auto"/>
        <w:right w:val="none" w:sz="0" w:space="0" w:color="auto"/>
      </w:divBdr>
    </w:div>
    <w:div w:id="929049977">
      <w:bodyDiv w:val="1"/>
      <w:marLeft w:val="0"/>
      <w:marRight w:val="0"/>
      <w:marTop w:val="0"/>
      <w:marBottom w:val="0"/>
      <w:divBdr>
        <w:top w:val="none" w:sz="0" w:space="0" w:color="auto"/>
        <w:left w:val="none" w:sz="0" w:space="0" w:color="auto"/>
        <w:bottom w:val="none" w:sz="0" w:space="0" w:color="auto"/>
        <w:right w:val="none" w:sz="0" w:space="0" w:color="auto"/>
      </w:divBdr>
    </w:div>
    <w:div w:id="967978907">
      <w:bodyDiv w:val="1"/>
      <w:marLeft w:val="0"/>
      <w:marRight w:val="0"/>
      <w:marTop w:val="0"/>
      <w:marBottom w:val="0"/>
      <w:divBdr>
        <w:top w:val="none" w:sz="0" w:space="0" w:color="auto"/>
        <w:left w:val="none" w:sz="0" w:space="0" w:color="auto"/>
        <w:bottom w:val="none" w:sz="0" w:space="0" w:color="auto"/>
        <w:right w:val="none" w:sz="0" w:space="0" w:color="auto"/>
      </w:divBdr>
    </w:div>
    <w:div w:id="978191945">
      <w:bodyDiv w:val="1"/>
      <w:marLeft w:val="0"/>
      <w:marRight w:val="0"/>
      <w:marTop w:val="0"/>
      <w:marBottom w:val="0"/>
      <w:divBdr>
        <w:top w:val="none" w:sz="0" w:space="0" w:color="auto"/>
        <w:left w:val="none" w:sz="0" w:space="0" w:color="auto"/>
        <w:bottom w:val="none" w:sz="0" w:space="0" w:color="auto"/>
        <w:right w:val="none" w:sz="0" w:space="0" w:color="auto"/>
      </w:divBdr>
    </w:div>
    <w:div w:id="995575030">
      <w:bodyDiv w:val="1"/>
      <w:marLeft w:val="0"/>
      <w:marRight w:val="0"/>
      <w:marTop w:val="0"/>
      <w:marBottom w:val="0"/>
      <w:divBdr>
        <w:top w:val="none" w:sz="0" w:space="0" w:color="auto"/>
        <w:left w:val="none" w:sz="0" w:space="0" w:color="auto"/>
        <w:bottom w:val="none" w:sz="0" w:space="0" w:color="auto"/>
        <w:right w:val="none" w:sz="0" w:space="0" w:color="auto"/>
      </w:divBdr>
    </w:div>
    <w:div w:id="1036663918">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0668154">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53328131">
      <w:bodyDiv w:val="1"/>
      <w:marLeft w:val="0"/>
      <w:marRight w:val="0"/>
      <w:marTop w:val="0"/>
      <w:marBottom w:val="0"/>
      <w:divBdr>
        <w:top w:val="none" w:sz="0" w:space="0" w:color="auto"/>
        <w:left w:val="none" w:sz="0" w:space="0" w:color="auto"/>
        <w:bottom w:val="none" w:sz="0" w:space="0" w:color="auto"/>
        <w:right w:val="none" w:sz="0" w:space="0" w:color="auto"/>
      </w:divBdr>
    </w:div>
    <w:div w:id="1173372160">
      <w:bodyDiv w:val="1"/>
      <w:marLeft w:val="0"/>
      <w:marRight w:val="0"/>
      <w:marTop w:val="0"/>
      <w:marBottom w:val="0"/>
      <w:divBdr>
        <w:top w:val="none" w:sz="0" w:space="0" w:color="auto"/>
        <w:left w:val="none" w:sz="0" w:space="0" w:color="auto"/>
        <w:bottom w:val="none" w:sz="0" w:space="0" w:color="auto"/>
        <w:right w:val="none" w:sz="0" w:space="0" w:color="auto"/>
      </w:divBdr>
    </w:div>
    <w:div w:id="1174764485">
      <w:bodyDiv w:val="1"/>
      <w:marLeft w:val="0"/>
      <w:marRight w:val="0"/>
      <w:marTop w:val="0"/>
      <w:marBottom w:val="0"/>
      <w:divBdr>
        <w:top w:val="none" w:sz="0" w:space="0" w:color="auto"/>
        <w:left w:val="none" w:sz="0" w:space="0" w:color="auto"/>
        <w:bottom w:val="none" w:sz="0" w:space="0" w:color="auto"/>
        <w:right w:val="none" w:sz="0" w:space="0" w:color="auto"/>
      </w:divBdr>
    </w:div>
    <w:div w:id="1175995104">
      <w:bodyDiv w:val="1"/>
      <w:marLeft w:val="0"/>
      <w:marRight w:val="0"/>
      <w:marTop w:val="0"/>
      <w:marBottom w:val="0"/>
      <w:divBdr>
        <w:top w:val="none" w:sz="0" w:space="0" w:color="auto"/>
        <w:left w:val="none" w:sz="0" w:space="0" w:color="auto"/>
        <w:bottom w:val="none" w:sz="0" w:space="0" w:color="auto"/>
        <w:right w:val="none" w:sz="0" w:space="0" w:color="auto"/>
      </w:divBdr>
    </w:div>
    <w:div w:id="1208951645">
      <w:bodyDiv w:val="1"/>
      <w:marLeft w:val="0"/>
      <w:marRight w:val="0"/>
      <w:marTop w:val="0"/>
      <w:marBottom w:val="0"/>
      <w:divBdr>
        <w:top w:val="none" w:sz="0" w:space="0" w:color="auto"/>
        <w:left w:val="none" w:sz="0" w:space="0" w:color="auto"/>
        <w:bottom w:val="none" w:sz="0" w:space="0" w:color="auto"/>
        <w:right w:val="none" w:sz="0" w:space="0" w:color="auto"/>
      </w:divBdr>
    </w:div>
    <w:div w:id="1217549747">
      <w:bodyDiv w:val="1"/>
      <w:marLeft w:val="0"/>
      <w:marRight w:val="0"/>
      <w:marTop w:val="0"/>
      <w:marBottom w:val="0"/>
      <w:divBdr>
        <w:top w:val="none" w:sz="0" w:space="0" w:color="auto"/>
        <w:left w:val="none" w:sz="0" w:space="0" w:color="auto"/>
        <w:bottom w:val="none" w:sz="0" w:space="0" w:color="auto"/>
        <w:right w:val="none" w:sz="0" w:space="0" w:color="auto"/>
      </w:divBdr>
    </w:div>
    <w:div w:id="1314942813">
      <w:bodyDiv w:val="1"/>
      <w:marLeft w:val="0"/>
      <w:marRight w:val="0"/>
      <w:marTop w:val="0"/>
      <w:marBottom w:val="0"/>
      <w:divBdr>
        <w:top w:val="none" w:sz="0" w:space="0" w:color="auto"/>
        <w:left w:val="none" w:sz="0" w:space="0" w:color="auto"/>
        <w:bottom w:val="none" w:sz="0" w:space="0" w:color="auto"/>
        <w:right w:val="none" w:sz="0" w:space="0" w:color="auto"/>
      </w:divBdr>
    </w:div>
    <w:div w:id="1329792682">
      <w:bodyDiv w:val="1"/>
      <w:marLeft w:val="0"/>
      <w:marRight w:val="0"/>
      <w:marTop w:val="0"/>
      <w:marBottom w:val="0"/>
      <w:divBdr>
        <w:top w:val="none" w:sz="0" w:space="0" w:color="auto"/>
        <w:left w:val="none" w:sz="0" w:space="0" w:color="auto"/>
        <w:bottom w:val="none" w:sz="0" w:space="0" w:color="auto"/>
        <w:right w:val="none" w:sz="0" w:space="0" w:color="auto"/>
      </w:divBdr>
    </w:div>
    <w:div w:id="1370449574">
      <w:bodyDiv w:val="1"/>
      <w:marLeft w:val="0"/>
      <w:marRight w:val="0"/>
      <w:marTop w:val="0"/>
      <w:marBottom w:val="0"/>
      <w:divBdr>
        <w:top w:val="none" w:sz="0" w:space="0" w:color="auto"/>
        <w:left w:val="none" w:sz="0" w:space="0" w:color="auto"/>
        <w:bottom w:val="none" w:sz="0" w:space="0" w:color="auto"/>
        <w:right w:val="none" w:sz="0" w:space="0" w:color="auto"/>
      </w:divBdr>
    </w:div>
    <w:div w:id="1378505550">
      <w:bodyDiv w:val="1"/>
      <w:marLeft w:val="0"/>
      <w:marRight w:val="0"/>
      <w:marTop w:val="0"/>
      <w:marBottom w:val="0"/>
      <w:divBdr>
        <w:top w:val="none" w:sz="0" w:space="0" w:color="auto"/>
        <w:left w:val="none" w:sz="0" w:space="0" w:color="auto"/>
        <w:bottom w:val="none" w:sz="0" w:space="0" w:color="auto"/>
        <w:right w:val="none" w:sz="0" w:space="0" w:color="auto"/>
      </w:divBdr>
    </w:div>
    <w:div w:id="1381784755">
      <w:bodyDiv w:val="1"/>
      <w:marLeft w:val="0"/>
      <w:marRight w:val="0"/>
      <w:marTop w:val="0"/>
      <w:marBottom w:val="0"/>
      <w:divBdr>
        <w:top w:val="none" w:sz="0" w:space="0" w:color="auto"/>
        <w:left w:val="none" w:sz="0" w:space="0" w:color="auto"/>
        <w:bottom w:val="none" w:sz="0" w:space="0" w:color="auto"/>
        <w:right w:val="none" w:sz="0" w:space="0" w:color="auto"/>
      </w:divBdr>
    </w:div>
    <w:div w:id="1388256815">
      <w:bodyDiv w:val="1"/>
      <w:marLeft w:val="0"/>
      <w:marRight w:val="0"/>
      <w:marTop w:val="0"/>
      <w:marBottom w:val="0"/>
      <w:divBdr>
        <w:top w:val="none" w:sz="0" w:space="0" w:color="auto"/>
        <w:left w:val="none" w:sz="0" w:space="0" w:color="auto"/>
        <w:bottom w:val="none" w:sz="0" w:space="0" w:color="auto"/>
        <w:right w:val="none" w:sz="0" w:space="0" w:color="auto"/>
      </w:divBdr>
    </w:div>
    <w:div w:id="1421826103">
      <w:bodyDiv w:val="1"/>
      <w:marLeft w:val="0"/>
      <w:marRight w:val="0"/>
      <w:marTop w:val="0"/>
      <w:marBottom w:val="0"/>
      <w:divBdr>
        <w:top w:val="none" w:sz="0" w:space="0" w:color="auto"/>
        <w:left w:val="none" w:sz="0" w:space="0" w:color="auto"/>
        <w:bottom w:val="none" w:sz="0" w:space="0" w:color="auto"/>
        <w:right w:val="none" w:sz="0" w:space="0" w:color="auto"/>
      </w:divBdr>
    </w:div>
    <w:div w:id="1430076779">
      <w:bodyDiv w:val="1"/>
      <w:marLeft w:val="0"/>
      <w:marRight w:val="0"/>
      <w:marTop w:val="0"/>
      <w:marBottom w:val="0"/>
      <w:divBdr>
        <w:top w:val="none" w:sz="0" w:space="0" w:color="auto"/>
        <w:left w:val="none" w:sz="0" w:space="0" w:color="auto"/>
        <w:bottom w:val="none" w:sz="0" w:space="0" w:color="auto"/>
        <w:right w:val="none" w:sz="0" w:space="0" w:color="auto"/>
      </w:divBdr>
    </w:div>
    <w:div w:id="1472864869">
      <w:bodyDiv w:val="1"/>
      <w:marLeft w:val="0"/>
      <w:marRight w:val="0"/>
      <w:marTop w:val="0"/>
      <w:marBottom w:val="0"/>
      <w:divBdr>
        <w:top w:val="none" w:sz="0" w:space="0" w:color="auto"/>
        <w:left w:val="none" w:sz="0" w:space="0" w:color="auto"/>
        <w:bottom w:val="none" w:sz="0" w:space="0" w:color="auto"/>
        <w:right w:val="none" w:sz="0" w:space="0" w:color="auto"/>
      </w:divBdr>
    </w:div>
    <w:div w:id="1484006928">
      <w:bodyDiv w:val="1"/>
      <w:marLeft w:val="0"/>
      <w:marRight w:val="0"/>
      <w:marTop w:val="0"/>
      <w:marBottom w:val="0"/>
      <w:divBdr>
        <w:top w:val="none" w:sz="0" w:space="0" w:color="auto"/>
        <w:left w:val="none" w:sz="0" w:space="0" w:color="auto"/>
        <w:bottom w:val="none" w:sz="0" w:space="0" w:color="auto"/>
        <w:right w:val="none" w:sz="0" w:space="0" w:color="auto"/>
      </w:divBdr>
    </w:div>
    <w:div w:id="1504316652">
      <w:bodyDiv w:val="1"/>
      <w:marLeft w:val="0"/>
      <w:marRight w:val="0"/>
      <w:marTop w:val="0"/>
      <w:marBottom w:val="0"/>
      <w:divBdr>
        <w:top w:val="none" w:sz="0" w:space="0" w:color="auto"/>
        <w:left w:val="none" w:sz="0" w:space="0" w:color="auto"/>
        <w:bottom w:val="none" w:sz="0" w:space="0" w:color="auto"/>
        <w:right w:val="none" w:sz="0" w:space="0" w:color="auto"/>
      </w:divBdr>
    </w:div>
    <w:div w:id="1518696020">
      <w:bodyDiv w:val="1"/>
      <w:marLeft w:val="0"/>
      <w:marRight w:val="0"/>
      <w:marTop w:val="0"/>
      <w:marBottom w:val="0"/>
      <w:divBdr>
        <w:top w:val="none" w:sz="0" w:space="0" w:color="auto"/>
        <w:left w:val="none" w:sz="0" w:space="0" w:color="auto"/>
        <w:bottom w:val="none" w:sz="0" w:space="0" w:color="auto"/>
        <w:right w:val="none" w:sz="0" w:space="0" w:color="auto"/>
      </w:divBdr>
    </w:div>
    <w:div w:id="1562908930">
      <w:bodyDiv w:val="1"/>
      <w:marLeft w:val="0"/>
      <w:marRight w:val="0"/>
      <w:marTop w:val="0"/>
      <w:marBottom w:val="0"/>
      <w:divBdr>
        <w:top w:val="none" w:sz="0" w:space="0" w:color="auto"/>
        <w:left w:val="none" w:sz="0" w:space="0" w:color="auto"/>
        <w:bottom w:val="none" w:sz="0" w:space="0" w:color="auto"/>
        <w:right w:val="none" w:sz="0" w:space="0" w:color="auto"/>
      </w:divBdr>
    </w:div>
    <w:div w:id="1581014762">
      <w:bodyDiv w:val="1"/>
      <w:marLeft w:val="0"/>
      <w:marRight w:val="0"/>
      <w:marTop w:val="0"/>
      <w:marBottom w:val="0"/>
      <w:divBdr>
        <w:top w:val="none" w:sz="0" w:space="0" w:color="auto"/>
        <w:left w:val="none" w:sz="0" w:space="0" w:color="auto"/>
        <w:bottom w:val="none" w:sz="0" w:space="0" w:color="auto"/>
        <w:right w:val="none" w:sz="0" w:space="0" w:color="auto"/>
      </w:divBdr>
      <w:divsChild>
        <w:div w:id="2036735612">
          <w:marLeft w:val="480"/>
          <w:marRight w:val="0"/>
          <w:marTop w:val="0"/>
          <w:marBottom w:val="0"/>
          <w:divBdr>
            <w:top w:val="none" w:sz="0" w:space="0" w:color="auto"/>
            <w:left w:val="none" w:sz="0" w:space="0" w:color="auto"/>
            <w:bottom w:val="none" w:sz="0" w:space="0" w:color="auto"/>
            <w:right w:val="none" w:sz="0" w:space="0" w:color="auto"/>
          </w:divBdr>
        </w:div>
        <w:div w:id="282081096">
          <w:marLeft w:val="480"/>
          <w:marRight w:val="0"/>
          <w:marTop w:val="0"/>
          <w:marBottom w:val="0"/>
          <w:divBdr>
            <w:top w:val="none" w:sz="0" w:space="0" w:color="auto"/>
            <w:left w:val="none" w:sz="0" w:space="0" w:color="auto"/>
            <w:bottom w:val="none" w:sz="0" w:space="0" w:color="auto"/>
            <w:right w:val="none" w:sz="0" w:space="0" w:color="auto"/>
          </w:divBdr>
        </w:div>
        <w:div w:id="1376083799">
          <w:marLeft w:val="480"/>
          <w:marRight w:val="0"/>
          <w:marTop w:val="0"/>
          <w:marBottom w:val="0"/>
          <w:divBdr>
            <w:top w:val="none" w:sz="0" w:space="0" w:color="auto"/>
            <w:left w:val="none" w:sz="0" w:space="0" w:color="auto"/>
            <w:bottom w:val="none" w:sz="0" w:space="0" w:color="auto"/>
            <w:right w:val="none" w:sz="0" w:space="0" w:color="auto"/>
          </w:divBdr>
        </w:div>
        <w:div w:id="1436711555">
          <w:marLeft w:val="480"/>
          <w:marRight w:val="0"/>
          <w:marTop w:val="0"/>
          <w:marBottom w:val="0"/>
          <w:divBdr>
            <w:top w:val="none" w:sz="0" w:space="0" w:color="auto"/>
            <w:left w:val="none" w:sz="0" w:space="0" w:color="auto"/>
            <w:bottom w:val="none" w:sz="0" w:space="0" w:color="auto"/>
            <w:right w:val="none" w:sz="0" w:space="0" w:color="auto"/>
          </w:divBdr>
        </w:div>
        <w:div w:id="164327263">
          <w:marLeft w:val="480"/>
          <w:marRight w:val="0"/>
          <w:marTop w:val="0"/>
          <w:marBottom w:val="0"/>
          <w:divBdr>
            <w:top w:val="none" w:sz="0" w:space="0" w:color="auto"/>
            <w:left w:val="none" w:sz="0" w:space="0" w:color="auto"/>
            <w:bottom w:val="none" w:sz="0" w:space="0" w:color="auto"/>
            <w:right w:val="none" w:sz="0" w:space="0" w:color="auto"/>
          </w:divBdr>
        </w:div>
        <w:div w:id="1695880852">
          <w:marLeft w:val="480"/>
          <w:marRight w:val="0"/>
          <w:marTop w:val="0"/>
          <w:marBottom w:val="0"/>
          <w:divBdr>
            <w:top w:val="none" w:sz="0" w:space="0" w:color="auto"/>
            <w:left w:val="none" w:sz="0" w:space="0" w:color="auto"/>
            <w:bottom w:val="none" w:sz="0" w:space="0" w:color="auto"/>
            <w:right w:val="none" w:sz="0" w:space="0" w:color="auto"/>
          </w:divBdr>
        </w:div>
        <w:div w:id="518088388">
          <w:marLeft w:val="480"/>
          <w:marRight w:val="0"/>
          <w:marTop w:val="0"/>
          <w:marBottom w:val="0"/>
          <w:divBdr>
            <w:top w:val="none" w:sz="0" w:space="0" w:color="auto"/>
            <w:left w:val="none" w:sz="0" w:space="0" w:color="auto"/>
            <w:bottom w:val="none" w:sz="0" w:space="0" w:color="auto"/>
            <w:right w:val="none" w:sz="0" w:space="0" w:color="auto"/>
          </w:divBdr>
        </w:div>
        <w:div w:id="1072848850">
          <w:marLeft w:val="480"/>
          <w:marRight w:val="0"/>
          <w:marTop w:val="0"/>
          <w:marBottom w:val="0"/>
          <w:divBdr>
            <w:top w:val="none" w:sz="0" w:space="0" w:color="auto"/>
            <w:left w:val="none" w:sz="0" w:space="0" w:color="auto"/>
            <w:bottom w:val="none" w:sz="0" w:space="0" w:color="auto"/>
            <w:right w:val="none" w:sz="0" w:space="0" w:color="auto"/>
          </w:divBdr>
        </w:div>
        <w:div w:id="886068457">
          <w:marLeft w:val="480"/>
          <w:marRight w:val="0"/>
          <w:marTop w:val="0"/>
          <w:marBottom w:val="0"/>
          <w:divBdr>
            <w:top w:val="none" w:sz="0" w:space="0" w:color="auto"/>
            <w:left w:val="none" w:sz="0" w:space="0" w:color="auto"/>
            <w:bottom w:val="none" w:sz="0" w:space="0" w:color="auto"/>
            <w:right w:val="none" w:sz="0" w:space="0" w:color="auto"/>
          </w:divBdr>
        </w:div>
        <w:div w:id="599802177">
          <w:marLeft w:val="480"/>
          <w:marRight w:val="0"/>
          <w:marTop w:val="0"/>
          <w:marBottom w:val="0"/>
          <w:divBdr>
            <w:top w:val="none" w:sz="0" w:space="0" w:color="auto"/>
            <w:left w:val="none" w:sz="0" w:space="0" w:color="auto"/>
            <w:bottom w:val="none" w:sz="0" w:space="0" w:color="auto"/>
            <w:right w:val="none" w:sz="0" w:space="0" w:color="auto"/>
          </w:divBdr>
        </w:div>
        <w:div w:id="598416223">
          <w:marLeft w:val="480"/>
          <w:marRight w:val="0"/>
          <w:marTop w:val="0"/>
          <w:marBottom w:val="0"/>
          <w:divBdr>
            <w:top w:val="none" w:sz="0" w:space="0" w:color="auto"/>
            <w:left w:val="none" w:sz="0" w:space="0" w:color="auto"/>
            <w:bottom w:val="none" w:sz="0" w:space="0" w:color="auto"/>
            <w:right w:val="none" w:sz="0" w:space="0" w:color="auto"/>
          </w:divBdr>
        </w:div>
        <w:div w:id="1600527141">
          <w:marLeft w:val="480"/>
          <w:marRight w:val="0"/>
          <w:marTop w:val="0"/>
          <w:marBottom w:val="0"/>
          <w:divBdr>
            <w:top w:val="none" w:sz="0" w:space="0" w:color="auto"/>
            <w:left w:val="none" w:sz="0" w:space="0" w:color="auto"/>
            <w:bottom w:val="none" w:sz="0" w:space="0" w:color="auto"/>
            <w:right w:val="none" w:sz="0" w:space="0" w:color="auto"/>
          </w:divBdr>
        </w:div>
        <w:div w:id="1288512339">
          <w:marLeft w:val="480"/>
          <w:marRight w:val="0"/>
          <w:marTop w:val="0"/>
          <w:marBottom w:val="0"/>
          <w:divBdr>
            <w:top w:val="none" w:sz="0" w:space="0" w:color="auto"/>
            <w:left w:val="none" w:sz="0" w:space="0" w:color="auto"/>
            <w:bottom w:val="none" w:sz="0" w:space="0" w:color="auto"/>
            <w:right w:val="none" w:sz="0" w:space="0" w:color="auto"/>
          </w:divBdr>
        </w:div>
        <w:div w:id="341125326">
          <w:marLeft w:val="480"/>
          <w:marRight w:val="0"/>
          <w:marTop w:val="0"/>
          <w:marBottom w:val="0"/>
          <w:divBdr>
            <w:top w:val="none" w:sz="0" w:space="0" w:color="auto"/>
            <w:left w:val="none" w:sz="0" w:space="0" w:color="auto"/>
            <w:bottom w:val="none" w:sz="0" w:space="0" w:color="auto"/>
            <w:right w:val="none" w:sz="0" w:space="0" w:color="auto"/>
          </w:divBdr>
        </w:div>
        <w:div w:id="421292868">
          <w:marLeft w:val="480"/>
          <w:marRight w:val="0"/>
          <w:marTop w:val="0"/>
          <w:marBottom w:val="0"/>
          <w:divBdr>
            <w:top w:val="none" w:sz="0" w:space="0" w:color="auto"/>
            <w:left w:val="none" w:sz="0" w:space="0" w:color="auto"/>
            <w:bottom w:val="none" w:sz="0" w:space="0" w:color="auto"/>
            <w:right w:val="none" w:sz="0" w:space="0" w:color="auto"/>
          </w:divBdr>
        </w:div>
        <w:div w:id="1113012972">
          <w:marLeft w:val="480"/>
          <w:marRight w:val="0"/>
          <w:marTop w:val="0"/>
          <w:marBottom w:val="0"/>
          <w:divBdr>
            <w:top w:val="none" w:sz="0" w:space="0" w:color="auto"/>
            <w:left w:val="none" w:sz="0" w:space="0" w:color="auto"/>
            <w:bottom w:val="none" w:sz="0" w:space="0" w:color="auto"/>
            <w:right w:val="none" w:sz="0" w:space="0" w:color="auto"/>
          </w:divBdr>
        </w:div>
        <w:div w:id="1718892635">
          <w:marLeft w:val="480"/>
          <w:marRight w:val="0"/>
          <w:marTop w:val="0"/>
          <w:marBottom w:val="0"/>
          <w:divBdr>
            <w:top w:val="none" w:sz="0" w:space="0" w:color="auto"/>
            <w:left w:val="none" w:sz="0" w:space="0" w:color="auto"/>
            <w:bottom w:val="none" w:sz="0" w:space="0" w:color="auto"/>
            <w:right w:val="none" w:sz="0" w:space="0" w:color="auto"/>
          </w:divBdr>
        </w:div>
      </w:divsChild>
    </w:div>
    <w:div w:id="1589577806">
      <w:bodyDiv w:val="1"/>
      <w:marLeft w:val="0"/>
      <w:marRight w:val="0"/>
      <w:marTop w:val="0"/>
      <w:marBottom w:val="0"/>
      <w:divBdr>
        <w:top w:val="none" w:sz="0" w:space="0" w:color="auto"/>
        <w:left w:val="none" w:sz="0" w:space="0" w:color="auto"/>
        <w:bottom w:val="none" w:sz="0" w:space="0" w:color="auto"/>
        <w:right w:val="none" w:sz="0" w:space="0" w:color="auto"/>
      </w:divBdr>
    </w:div>
    <w:div w:id="1596860319">
      <w:bodyDiv w:val="1"/>
      <w:marLeft w:val="0"/>
      <w:marRight w:val="0"/>
      <w:marTop w:val="0"/>
      <w:marBottom w:val="0"/>
      <w:divBdr>
        <w:top w:val="none" w:sz="0" w:space="0" w:color="auto"/>
        <w:left w:val="none" w:sz="0" w:space="0" w:color="auto"/>
        <w:bottom w:val="none" w:sz="0" w:space="0" w:color="auto"/>
        <w:right w:val="none" w:sz="0" w:space="0" w:color="auto"/>
      </w:divBdr>
    </w:div>
    <w:div w:id="1643583780">
      <w:bodyDiv w:val="1"/>
      <w:marLeft w:val="0"/>
      <w:marRight w:val="0"/>
      <w:marTop w:val="0"/>
      <w:marBottom w:val="0"/>
      <w:divBdr>
        <w:top w:val="none" w:sz="0" w:space="0" w:color="auto"/>
        <w:left w:val="none" w:sz="0" w:space="0" w:color="auto"/>
        <w:bottom w:val="none" w:sz="0" w:space="0" w:color="auto"/>
        <w:right w:val="none" w:sz="0" w:space="0" w:color="auto"/>
      </w:divBdr>
    </w:div>
    <w:div w:id="1644197426">
      <w:bodyDiv w:val="1"/>
      <w:marLeft w:val="0"/>
      <w:marRight w:val="0"/>
      <w:marTop w:val="0"/>
      <w:marBottom w:val="0"/>
      <w:divBdr>
        <w:top w:val="none" w:sz="0" w:space="0" w:color="auto"/>
        <w:left w:val="none" w:sz="0" w:space="0" w:color="auto"/>
        <w:bottom w:val="none" w:sz="0" w:space="0" w:color="auto"/>
        <w:right w:val="none" w:sz="0" w:space="0" w:color="auto"/>
      </w:divBdr>
    </w:div>
    <w:div w:id="1697731182">
      <w:bodyDiv w:val="1"/>
      <w:marLeft w:val="0"/>
      <w:marRight w:val="0"/>
      <w:marTop w:val="0"/>
      <w:marBottom w:val="0"/>
      <w:divBdr>
        <w:top w:val="none" w:sz="0" w:space="0" w:color="auto"/>
        <w:left w:val="none" w:sz="0" w:space="0" w:color="auto"/>
        <w:bottom w:val="none" w:sz="0" w:space="0" w:color="auto"/>
        <w:right w:val="none" w:sz="0" w:space="0" w:color="auto"/>
      </w:divBdr>
    </w:div>
    <w:div w:id="1730960152">
      <w:bodyDiv w:val="1"/>
      <w:marLeft w:val="0"/>
      <w:marRight w:val="0"/>
      <w:marTop w:val="0"/>
      <w:marBottom w:val="0"/>
      <w:divBdr>
        <w:top w:val="none" w:sz="0" w:space="0" w:color="auto"/>
        <w:left w:val="none" w:sz="0" w:space="0" w:color="auto"/>
        <w:bottom w:val="none" w:sz="0" w:space="0" w:color="auto"/>
        <w:right w:val="none" w:sz="0" w:space="0" w:color="auto"/>
      </w:divBdr>
    </w:div>
    <w:div w:id="1749960543">
      <w:bodyDiv w:val="1"/>
      <w:marLeft w:val="0"/>
      <w:marRight w:val="0"/>
      <w:marTop w:val="0"/>
      <w:marBottom w:val="0"/>
      <w:divBdr>
        <w:top w:val="none" w:sz="0" w:space="0" w:color="auto"/>
        <w:left w:val="none" w:sz="0" w:space="0" w:color="auto"/>
        <w:bottom w:val="none" w:sz="0" w:space="0" w:color="auto"/>
        <w:right w:val="none" w:sz="0" w:space="0" w:color="auto"/>
      </w:divBdr>
    </w:div>
    <w:div w:id="1768623541">
      <w:bodyDiv w:val="1"/>
      <w:marLeft w:val="0"/>
      <w:marRight w:val="0"/>
      <w:marTop w:val="0"/>
      <w:marBottom w:val="0"/>
      <w:divBdr>
        <w:top w:val="none" w:sz="0" w:space="0" w:color="auto"/>
        <w:left w:val="none" w:sz="0" w:space="0" w:color="auto"/>
        <w:bottom w:val="none" w:sz="0" w:space="0" w:color="auto"/>
        <w:right w:val="none" w:sz="0" w:space="0" w:color="auto"/>
      </w:divBdr>
    </w:div>
    <w:div w:id="1826118702">
      <w:bodyDiv w:val="1"/>
      <w:marLeft w:val="0"/>
      <w:marRight w:val="0"/>
      <w:marTop w:val="0"/>
      <w:marBottom w:val="0"/>
      <w:divBdr>
        <w:top w:val="none" w:sz="0" w:space="0" w:color="auto"/>
        <w:left w:val="none" w:sz="0" w:space="0" w:color="auto"/>
        <w:bottom w:val="none" w:sz="0" w:space="0" w:color="auto"/>
        <w:right w:val="none" w:sz="0" w:space="0" w:color="auto"/>
      </w:divBdr>
    </w:div>
    <w:div w:id="1829323815">
      <w:bodyDiv w:val="1"/>
      <w:marLeft w:val="0"/>
      <w:marRight w:val="0"/>
      <w:marTop w:val="0"/>
      <w:marBottom w:val="0"/>
      <w:divBdr>
        <w:top w:val="none" w:sz="0" w:space="0" w:color="auto"/>
        <w:left w:val="none" w:sz="0" w:space="0" w:color="auto"/>
        <w:bottom w:val="none" w:sz="0" w:space="0" w:color="auto"/>
        <w:right w:val="none" w:sz="0" w:space="0" w:color="auto"/>
      </w:divBdr>
    </w:div>
    <w:div w:id="1835992833">
      <w:bodyDiv w:val="1"/>
      <w:marLeft w:val="0"/>
      <w:marRight w:val="0"/>
      <w:marTop w:val="0"/>
      <w:marBottom w:val="0"/>
      <w:divBdr>
        <w:top w:val="none" w:sz="0" w:space="0" w:color="auto"/>
        <w:left w:val="none" w:sz="0" w:space="0" w:color="auto"/>
        <w:bottom w:val="none" w:sz="0" w:space="0" w:color="auto"/>
        <w:right w:val="none" w:sz="0" w:space="0" w:color="auto"/>
      </w:divBdr>
    </w:div>
    <w:div w:id="1898660062">
      <w:bodyDiv w:val="1"/>
      <w:marLeft w:val="0"/>
      <w:marRight w:val="0"/>
      <w:marTop w:val="0"/>
      <w:marBottom w:val="0"/>
      <w:divBdr>
        <w:top w:val="none" w:sz="0" w:space="0" w:color="auto"/>
        <w:left w:val="none" w:sz="0" w:space="0" w:color="auto"/>
        <w:bottom w:val="none" w:sz="0" w:space="0" w:color="auto"/>
        <w:right w:val="none" w:sz="0" w:space="0" w:color="auto"/>
      </w:divBdr>
    </w:div>
    <w:div w:id="1900937438">
      <w:bodyDiv w:val="1"/>
      <w:marLeft w:val="0"/>
      <w:marRight w:val="0"/>
      <w:marTop w:val="0"/>
      <w:marBottom w:val="0"/>
      <w:divBdr>
        <w:top w:val="none" w:sz="0" w:space="0" w:color="auto"/>
        <w:left w:val="none" w:sz="0" w:space="0" w:color="auto"/>
        <w:bottom w:val="none" w:sz="0" w:space="0" w:color="auto"/>
        <w:right w:val="none" w:sz="0" w:space="0" w:color="auto"/>
      </w:divBdr>
    </w:div>
    <w:div w:id="1943873084">
      <w:bodyDiv w:val="1"/>
      <w:marLeft w:val="0"/>
      <w:marRight w:val="0"/>
      <w:marTop w:val="0"/>
      <w:marBottom w:val="0"/>
      <w:divBdr>
        <w:top w:val="none" w:sz="0" w:space="0" w:color="auto"/>
        <w:left w:val="none" w:sz="0" w:space="0" w:color="auto"/>
        <w:bottom w:val="none" w:sz="0" w:space="0" w:color="auto"/>
        <w:right w:val="none" w:sz="0" w:space="0" w:color="auto"/>
      </w:divBdr>
    </w:div>
    <w:div w:id="1952470360">
      <w:bodyDiv w:val="1"/>
      <w:marLeft w:val="0"/>
      <w:marRight w:val="0"/>
      <w:marTop w:val="0"/>
      <w:marBottom w:val="0"/>
      <w:divBdr>
        <w:top w:val="none" w:sz="0" w:space="0" w:color="auto"/>
        <w:left w:val="none" w:sz="0" w:space="0" w:color="auto"/>
        <w:bottom w:val="none" w:sz="0" w:space="0" w:color="auto"/>
        <w:right w:val="none" w:sz="0" w:space="0" w:color="auto"/>
      </w:divBdr>
    </w:div>
    <w:div w:id="1967350941">
      <w:bodyDiv w:val="1"/>
      <w:marLeft w:val="0"/>
      <w:marRight w:val="0"/>
      <w:marTop w:val="0"/>
      <w:marBottom w:val="0"/>
      <w:divBdr>
        <w:top w:val="none" w:sz="0" w:space="0" w:color="auto"/>
        <w:left w:val="none" w:sz="0" w:space="0" w:color="auto"/>
        <w:bottom w:val="none" w:sz="0" w:space="0" w:color="auto"/>
        <w:right w:val="none" w:sz="0" w:space="0" w:color="auto"/>
      </w:divBdr>
    </w:div>
    <w:div w:id="1991207116">
      <w:bodyDiv w:val="1"/>
      <w:marLeft w:val="0"/>
      <w:marRight w:val="0"/>
      <w:marTop w:val="0"/>
      <w:marBottom w:val="0"/>
      <w:divBdr>
        <w:top w:val="none" w:sz="0" w:space="0" w:color="auto"/>
        <w:left w:val="none" w:sz="0" w:space="0" w:color="auto"/>
        <w:bottom w:val="none" w:sz="0" w:space="0" w:color="auto"/>
        <w:right w:val="none" w:sz="0" w:space="0" w:color="auto"/>
      </w:divBdr>
    </w:div>
    <w:div w:id="2073382965">
      <w:bodyDiv w:val="1"/>
      <w:marLeft w:val="0"/>
      <w:marRight w:val="0"/>
      <w:marTop w:val="0"/>
      <w:marBottom w:val="0"/>
      <w:divBdr>
        <w:top w:val="none" w:sz="0" w:space="0" w:color="auto"/>
        <w:left w:val="none" w:sz="0" w:space="0" w:color="auto"/>
        <w:bottom w:val="none" w:sz="0" w:space="0" w:color="auto"/>
        <w:right w:val="none" w:sz="0" w:space="0" w:color="auto"/>
      </w:divBdr>
    </w:div>
    <w:div w:id="212187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yustikamutiara16@gmail.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Grafik Kuesioner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Sheet1!$A$2:$A$5</c:f>
              <c:numCache>
                <c:formatCode>m/d/yyyy</c:formatCode>
                <c:ptCount val="4"/>
                <c:pt idx="0">
                  <c:v>45771</c:v>
                </c:pt>
                <c:pt idx="1">
                  <c:v>45777</c:v>
                </c:pt>
              </c:numCache>
            </c:numRef>
          </c:cat>
          <c:val>
            <c:numRef>
              <c:f>Sheet1!$B$2:$B$5</c:f>
              <c:numCache>
                <c:formatCode>General</c:formatCode>
                <c:ptCount val="4"/>
                <c:pt idx="0">
                  <c:v>29</c:v>
                </c:pt>
                <c:pt idx="1">
                  <c:v>48</c:v>
                </c:pt>
              </c:numCache>
            </c:numRef>
          </c:val>
          <c:extLst xmlns:c16r2="http://schemas.microsoft.com/office/drawing/2015/06/chart">
            <c:ext xmlns:c16="http://schemas.microsoft.com/office/drawing/2014/chart" uri="{C3380CC4-5D6E-409C-BE32-E72D297353CC}">
              <c16:uniqueId val="{00000000-4167-494B-97A6-963605F2B26D}"/>
            </c:ext>
          </c:extLst>
        </c:ser>
        <c:dLbls>
          <c:dLblPos val="outEnd"/>
          <c:showLegendKey val="0"/>
          <c:showVal val="1"/>
          <c:showCatName val="0"/>
          <c:showSerName val="0"/>
          <c:showPercent val="0"/>
          <c:showBubbleSize val="0"/>
        </c:dLbls>
        <c:gapWidth val="267"/>
        <c:overlap val="-43"/>
        <c:axId val="553585616"/>
        <c:axId val="553583264"/>
      </c:barChart>
      <c:dateAx>
        <c:axId val="553585616"/>
        <c:scaling>
          <c:orientation val="minMax"/>
        </c:scaling>
        <c:delete val="0"/>
        <c:axPos val="b"/>
        <c:numFmt formatCode="m/d/yyyy"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53583264"/>
        <c:crosses val="autoZero"/>
        <c:auto val="1"/>
        <c:lblOffset val="100"/>
        <c:baseTimeUnit val="days"/>
      </c:dateAx>
      <c:valAx>
        <c:axId val="5535832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5358561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Grafik Pemeriksaan GDA</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stacked"/>
        <c:varyColors val="0"/>
        <c:ser>
          <c:idx val="1"/>
          <c:order val="0"/>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pt idx="0">
                  <c:v>286</c:v>
                </c:pt>
                <c:pt idx="1">
                  <c:v>275</c:v>
                </c:pt>
                <c:pt idx="2">
                  <c:v>230</c:v>
                </c:pt>
                <c:pt idx="3">
                  <c:v>240</c:v>
                </c:pt>
                <c:pt idx="4">
                  <c:v>235</c:v>
                </c:pt>
                <c:pt idx="5">
                  <c:v>230</c:v>
                </c:pt>
                <c:pt idx="6">
                  <c:v>226</c:v>
                </c:pt>
              </c:numCache>
            </c:numRef>
          </c:val>
          <c:extLst xmlns:c16r2="http://schemas.microsoft.com/office/drawing/2015/06/chart">
            <c:ext xmlns:c16="http://schemas.microsoft.com/office/drawing/2014/chart" uri="{C3380CC4-5D6E-409C-BE32-E72D297353CC}">
              <c16:uniqueId val="{00000000-9272-4EC2-99DF-903EDE0B7735}"/>
            </c:ext>
          </c:extLst>
        </c:ser>
        <c:dLbls>
          <c:dLblPos val="ctr"/>
          <c:showLegendKey val="0"/>
          <c:showVal val="1"/>
          <c:showCatName val="0"/>
          <c:showSerName val="0"/>
          <c:showPercent val="0"/>
          <c:showBubbleSize val="0"/>
        </c:dLbls>
        <c:gapWidth val="150"/>
        <c:overlap val="100"/>
        <c:axId val="553590712"/>
        <c:axId val="553582872"/>
      </c:barChart>
      <c:catAx>
        <c:axId val="5535907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553582872"/>
        <c:crosses val="autoZero"/>
        <c:auto val="1"/>
        <c:lblAlgn val="ctr"/>
        <c:lblOffset val="100"/>
        <c:noMultiLvlLbl val="0"/>
      </c:catAx>
      <c:valAx>
        <c:axId val="55358287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55359071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420EBB-2335-49FD-BF92-EFC4841808F1}">
  <we:reference id="wa104382081" version="1.55.1.0" store="en-US" storeType="OMEX"/>
  <we:alternateReferences>
    <we:reference id="WA104382081" version="1.55.1.0" store="" storeType="OMEX"/>
  </we:alternateReferences>
  <we:properties>
    <we:property name="MENDELEY_CITATIONS" value="[{&quot;citationID&quot;:&quot;MENDELEY_CITATION_fc0f309d-8b25-4cc7-9c20-2ccc7b659490&quot;,&quot;properties&quot;:{&quot;noteIndex&quot;:0},&quot;isEdited&quot;:false,&quot;manualOverride&quot;:{&quot;isManuallyOverridden&quot;:false,&quot;citeprocText&quot;:&quot;(IDF, 2021)&quot;,&quot;manualOverrideText&quot;:&quot;&quot;},&quot;citationTag&quot;:&quot;MENDELEY_CITATION_v3_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&quot;,&quot;citationItems&quot;:[{&quot;id&quot;:&quot;c9f07f01-b53d-3e3b-b836-a7fdd2653612&quot;,&quot;itemData&quot;:{&quot;type&quot;:&quot;webpage&quot;,&quot;id&quot;:&quot;c9f07f01-b53d-3e3b-b836-a7fdd2653612&quot;,&quot;title&quot;:&quot;Diabetes now affects one in 10 adults worldwide - International Diabetes Federation&quot;,&quot;author&quot;:[{&quot;family&quot;:&quot;IDF&quot;,&quot;given&quot;:&quot;&quot;,&quot;parse-names&quot;:false,&quot;dropping-particle&quot;:&quot;&quot;,&quot;non-dropping-particle&quot;:&quot;&quot;}],&quot;accessed&quot;:{&quot;date-parts&quot;:[[2025,1,5]]},&quot;URL&quot;:&quot;https://idf.org/news/diabetes-now-affects-one-in-10-adults-worldwide/&quot;,&quot;issued&quot;:{&quot;date-parts&quot;:[[2021,11,2]]},&quot;abstract&quot;:&quot;Satu dari sepuluh (10,5%) orang dewasa di seluruh dunia saat ini hidup dengan diabetes.\nJumlah totalnya diperkirakan meningkat menjadi 643 juta (11,3%) pada tahun 2030 dan menjadi 783 juta (12,2%) pada tahun 2045.\nDiperkirakan 44,7% orang dewasa yang mengidap diabetes (240 juta orang) tidak terdiagnosis. Lebih dari 4 dari 5 (81%) dari orang-orang ini tinggal di negara-negara berpenghasilan rendah dan menengah.\nDiabetes diperkirakan menghabiskan biaya kesehatan global sebesar USD 966 miliar pada tahun 2021. Angka ini meningkat 316% selama 15 tahun terakhir.\nTidak termasuk risiko kematian yang terkait dengan COVID-19, sekitar 6,7 juta orang dewasa diperkirakan meninggal karena diabetes atau komplikasinya pada tahun 2021. Jumlah tersebut lebih dari sepersepuluh (12,2%) kematian global akibat semua penyebab.\n541 juta orang dewasa, atau 10,6% dari orang dewasa di seluruh dunia, memiliki gangguan toleransi glukosa (IGT), yang menempatkan mereka pada risiko tinggi terkena diabetes tipe 2.\nInformasi lebih lanjut dan data pendukung tentang prevalensi diabetes nasional, regional, dan global dapat ditemukan di www.diabetesatlas.org. Edisi ke-10 Atlas Diabetes IDF akan diluncurkan pada Kongres Virtual IDF 2021 pada tanggal 6 Desember.\n\n&quot;,&quot;container-title-short&quot;:&quot;&quot;},&quot;isTemporary&quot;:false,&quot;suppress-author&quot;:false,&quot;composite&quot;:false,&quot;author-only&quot;:false}]},{&quot;citationID&quot;:&quot;MENDELEY_CITATION_d61a6cad-3eb7-45bb-bba2-51bdf965d62e&quot;,&quot;properties&quot;:{&quot;noteIndex&quot;:0},&quot;isEdited&quot;:false,&quot;manualOverride&quot;:{&quot;isManuallyOverridden&quot;:false,&quot;citeprocText&quot;:&quot;(Nigussie et al., 2023)&quot;,&quot;manualOverrideText&quot;:&quot;&quot;},&quot;citationTag&quot;:&quot;MENDELEY_CITATION_v3_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&quot;,&quot;citationItems&quot;:[{&quot;id&quot;:&quot;ba309126-5e6c-3dfe-9fb9-0b9876d3632f&quot;,&quot;itemData&quot;:{&quot;type&quot;:&quot;article-journal&quot;,&quot;id&quot;:&quot;ba309126-5e6c-3dfe-9fb9-0b9876d3632f&quot;,&quot;title&quot;:&quot;Determinants of depression and anxiety among type 2 diabetes patients in governments’ hospitals at Harari regional state, Eastern Ethiopia: A multi-center cross-sectional study&quot;,&quot;author&quot;:[{&quot;family&quot;:&quot;Nigussie&quot;,&quot;given&quot;:&quot;Kabtamu&quot;,&quot;parse-names&quot;:false,&quot;dropping-particle&quot;:&quot;&quot;,&quot;non-dropping-particle&quot;:&quot;&quot;},{&quot;family&quot;:&quot;Sertsu&quot;,&quot;given&quot;:&quot;Addisu&quot;,&quot;parse-names&quot;:false,&quot;dropping-particle&quot;:&quot;&quot;,&quot;non-dropping-particle&quot;:&quot;&quot;},{&quot;family&quot;:&quot;Ayana&quot;,&quot;given&quot;:&quot;Galana Mamo&quot;,&quot;parse-names&quot;:false,&quot;dropping-particle&quot;:&quot;&quot;,&quot;non-dropping-particle&quot;:&quot;&quot;},{&quot;family&quot;:&quot;Dessie&quot;,&quot;given&quot;:&quot;Yadeta&quot;,&quot;parse-names&quot;:false,&quot;dropping-particle&quot;:&quot;&quot;,&quot;non-dropping-particle&quot;:&quot;&quot;},{&quot;family&quot;:&quot;Bete&quot;,&quot;given&quot;:&quot;Tilahun&quot;,&quot;parse-names&quot;:false,&quot;dropping-particle&quot;:&quot;&quot;,&quot;non-dropping-particle&quot;:&quot;&quot;},{&quot;family&quot;:&quot;Abdisa&quot;,&quot;given&quot;:&quot;Lemesa&quot;,&quot;parse-names&quot;:false,&quot;dropping-particle&quot;:&quot;&quot;,&quot;non-dropping-particle&quot;:&quot;&quot;},{&quot;family&quot;:&quot;Debele&quot;,&quot;given&quot;:&quot;Gebiso Roba&quot;,&quot;parse-names&quot;:false,&quot;dropping-particle&quot;:&quot;&quot;,&quot;non-dropping-particle&quot;:&quot;&quot;},{&quot;family&quot;:&quot;Wadaje&quot;,&quot;given&quot;:&quot;Dawud&quot;,&quot;parse-names&quot;:false,&quot;dropping-particle&quot;:&quot;&quot;,&quot;non-dropping-particle&quot;:&quot;&quot;},{&quot;family&quot;:&quot;Negash&quot;,&quot;given&quot;:&quot;Abraham&quot;,&quot;parse-names&quot;:false,&quot;dropping-particle&quot;:&quot;&quot;,&quot;non-dropping-particle&quot;:&quot;&quot;}],&quot;container-title&quot;:&quot;BMC Psychiatry&quot;,&quot;container-title-short&quot;:&quot;BMC Psychiatry&quot;,&quot;DOI&quot;:&quot;10.1186/s12888-022-04494-x&quot;,&quot;ISSN&quot;:&quot;1471244X&quot;,&quot;PMID&quot;:&quot;36604654&quot;,&quot;issued&quot;:{&quot;date-parts&quot;:[[2023,12,1]]},&quot;abstract&quot;:&quot;Background: Type 2 diabetes mellitus is the most common health problem globally. Depression and anxiety can exacerbate disease complications, make patients suffer more, and increase healthcare costs. Even though, depression and anxiety are common among type 2 diabetes mellitus patients, there have been limited studies conducted about the determinants of depression and anxiety in Ethiopia. Therefore, the purpose of this study was to assess the magnitude and determinants of depression and anxiety symptoms among Type 2 diabetes mellitus patients, attending out-patient treatment at Harari regional state government hospitals, Eastern Ethiopia. Method: An institutional based cross-sectional study was conducted from March to April at Harari regional state government hospitals in eastern Ethiopia. A total of 421 participants were recruited using the systematic sampling technique. Data was collected by using Afan Oromo version of interviewer-administered structured and semi-structured questionnaires. Depression and Anxiety symptoms were assessed by the Hospital Anxiety and Depression Scale. Bivariate and multivariate logistic regression analysis was done to identify variables related to both depression and anxiety symptoms. The association was described using an adjusted odds ratio and a 95% confidence interval (CI), with P-values of 0.05 used as a cutoff for a significant association in the adjusted analysis. Result: Out of the 416 participants included in this study, 42.3%, 40.4% had depression and anxiety symptoms, respectively. Being female (Adjusted Odds Ratio = 1.85(1.09–3.15)), no formal education (Adjusted Odds Ratio = 2.65, (1.04–6.73)), age ≥ 70 (Adjusted Odds Ratio = 2.88 (1.28–6.48)), family history of mental illness (Adjusted Odds Ratio = 1.71 (1.35–3.82)) and poor social support (Adjusted Odds Ratio = 2.35(1.12–6.03)) were statistically associated with depression. While having a family history of mental illness (AOR 1.74(1.03–2.95)), being widowed (AOR = 3.45(1.49–8.01)), and having poor social support (AOR = 2.15(1.12, 4.89)) were statistically significant associated with anxiety at a p-value &lt; 0.05. Conclusion: Current study results showed that the magnitude of depression and anxiety were relatively high among type 2 diabetes mellitus patients.Having a family history of mental illness and poor social support were statistically associated with both depression and anxiety symptoms. Screening, early detection, and appropriate treatment of depression and anxiety symptoms in type 2 diabetes mellitus patients should be prioritized by health care providers.&quot;,&quot;publisher&quot;:&quot;BioMed Central Ltd&quot;,&quot;issue&quot;:&quot;1&quot;,&quot;volume&quot;:&quot;23&quot;},&quot;isTemporary&quot;:false,&quot;suppress-author&quot;:false,&quot;composite&quot;:false,&quot;author-only&quot;:false}]},{&quot;citationID&quot;:&quot;MENDELEY_CITATION_46627141-bacb-47ba-8821-5ec7e70b2013&quot;,&quot;properties&quot;:{&quot;noteIndex&quot;:0},&quot;isEdited&quot;:false,&quot;manualOverride&quot;:{&quot;isManuallyOverridden&quot;:false,&quot;citeprocText&quot;:&quot;(Maulasari, 2020)&quot;,&quot;manualOverrideText&quot;:&quot;&quot;},&quot;citationTag&quot;:&quot;MENDELEY_CITATION_v3_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&quot;,&quot;citationItems&quot;:[{&quot;id&quot;:&quot;2f2fa4c9-bbd6-3599-b708-efd6c01fdb0f&quot;,&quot;itemData&quot;:{&quot;type&quot;:&quot;article-journal&quot;,&quot;id&quot;:&quot;2f2fa4c9-bbd6-3599-b708-efd6c01fdb0f&quot;,&quot;title&quot;:&quot;Tingkat Kecemasan pada Penderita Diabetes Melitus Tipe 2&quot;,&quot;author&quot;:[{&quot;family&quot;:&quot;Maulasari&quot;,&quot;given&quot;:&quot;Yulia&quot;,&quot;parse-names&quot;:false,&quot;dropping-particle&quot;:&quot;&quot;,&quot;non-dropping-particle&quot;:&quot;&quot;}],&quot;container-title&quot;:&quot;HIGEIA JOURNAL OF PUBLIC HEALTH RESEARCH AND DEVELOPMENT&quot;,&quot;DOI&quot;:&quot;10.15294/higeia.v4iSpecial%203/34381&quot;,&quot;ISBN&quot;:&quot;1475362846&quot;,&quot;URL&quot;:&quot;http://journal.unnes.ac.id/sju/index.php/higeia&quot;,&quot;issued&quot;:{&quot;date-parts&quot;:[[2020]]},&quot;container-title-short&quot;:&quot;&quot;},&quot;isTemporary&quot;:false,&quot;suppress-author&quot;:false,&quot;composite&quot;:false,&quot;author-only&quot;:false}]},{&quot;citationID&quot;:&quot;MENDELEY_CITATION_43f66b47-3a8e-4030-a491-7efa04f89f84&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DNmNjZiNDctM2E4ZS00MDMwLWE0OTEtN2VmYTA0Zjg5Zjg0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6debabd0-7891-481c-b364-46a124b18d6e&quot;,&quot;properties&quot;:{&quot;noteIndex&quot;:0},&quot;isEdited&quot;:false,&quot;manualOverride&quot;:{&quot;isManuallyOverridden&quot;:false,&quot;citeprocText&quot;:&quot;(Sepadha et al., 2024)&quot;,&quot;manualOverrideText&quot;:&quot;&quot;},&quot;citationTag&quot;:&quot;MENDELEY_CITATION_v3_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&quot;,&quot;citationItems&quot;:[{&quot;id&quot;:&quot;04ad416f-02e7-3e1e-a8e6-17dc43eceeb0&quot;,&quot;itemData&quot;:{&quot;type&quot;:&quot;article-journal&quot;,&quot;id&quot;:&quot;04ad416f-02e7-3e1e-a8e6-17dc43eceeb0&quot;,&quot;title&quot;:&quot;TINGKAT KECEMASAN DENGAN KUALITAS HIDUP PADA PASIEN DIABETES MELITUS TIPE II DI RUMAH SAKIT UMUM IMELDA PEKERJA INDONESIA&quot;,&quot;author&quot;:[{&quot;family&quot;:&quot;Sepadha&quot;,&quot;given&quot;:&quot;Deddy&quot;,&quot;parse-names&quot;:false,&quot;dropping-particle&quot;:&quot;&quot;,&quot;non-dropping-particle&quot;:&quot;&quot;},{&quot;family&quot;:&quot;Sagala&quot;,&quot;given&quot;:&quot;Putra&quot;,&quot;parse-names&quot;:false,&quot;dropping-particle&quot;:&quot;&quot;,&quot;non-dropping-particle&quot;:&quot;&quot;},{&quot;family&quot;:&quot;Sri&quot;,&quot;given&quot;:&quot;Anita&quot;,&quot;parse-names&quot;:false,&quot;dropping-particle&quot;:&quot;&quot;,&quot;non-dropping-particle&quot;:&quot;&quot;},{&quot;family&quot;:&quot;Purba&quot;,&quot;given&quot;:&quot;Gandaria&quot;,&quot;parse-names&quot;:false,&quot;dropping-particle&quot;:&quot;&quot;,&quot;non-dropping-particle&quot;:&quot;&quot;},{&quot;family&quot;:&quot;Damanik&quot;,&quot;given&quot;:&quot;Candra Meriani&quot;,&quot;parse-names&quot;:false,&quot;dropping-particle&quot;:&quot;&quot;,&quot;non-dropping-particle&quot;:&quot;&quot;},{&quot;family&quot;:&quot;Gultom&quot;,&quot;given&quot;:&quot;Satriani Hartalina&quot;,&quot;parse-names&quot;:false,&quot;dropping-particle&quot;:&quot;&quot;,&quot;non-dropping-particle&quot;:&quot;&quot;},{&quot;family&quot;:&quot;Medan&quot;,&quot;given&quot;:&quot;Universitas Imelda&quot;,&quot;parse-names&quot;:false,&quot;dropping-particle&quot;:&quot;&quot;,&quot;non-dropping-particle&quot;:&quot;&quot;},{&quot;family&quot;:&quot;Kesehatan&quot;,&quot;given&quot;:&quot;Instistut&quot;,&quot;parse-names&quot;:false,&quot;dropping-particle&quot;:&quot;&quot;,&quot;non-dropping-particle&quot;:&quot;&quot;},{&quot;family&quot;:&quot;Pakam&quot;,&quot;given&quot;:&quot;Medistra Lubuk&quot;,&quot;parse-names&quot;:false,&quot;dropping-particle&quot;:&quot;&quot;,&quot;non-dropping-particle&quot;:&quot;&quot;}],&quot;container-title&quot;:&quot;Journal of Public Health Science (JoPHS)&quot;,&quot;ISSN&quot;:&quot;3047-3632&quot;,&quot;issued&quot;:{&quot;date-parts&quot;:[[2024]]},&quot;issue&quot;:&quot;2&quot;,&quot;volume&quot;:&quot;1&quot;,&quot;container-title-short&quot;:&quot;&quot;},&quot;isTemporary&quot;:false,&quot;suppress-author&quot;:false,&quot;composite&quot;:false,&quot;author-only&quot;:false}]},{&quot;citationID&quot;:&quot;MENDELEY_CITATION_a4589be2-75c3-461f-b61e-a18d0bf28b51&quot;,&quot;properties&quot;:{&quot;noteIndex&quot;:0},&quot;isEdited&quot;:false,&quot;manualOverride&quot;:{&quot;isManuallyOverridden&quot;:false,&quot;citeprocText&quot;:&quot;(Saepul Pajar, 2022)&quot;,&quot;manualOverrideText&quot;:&quot;&quot;},&quot;citationTag&quot;:&quot;MENDELEY_CITATION_v3_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&quot;,&quot;citationItems&quot;:[{&quot;id&quot;:&quot;7381ab47-f582-378c-8e81-8d6884d30d4d&quot;,&quot;itemData&quot;:{&quot;type&quot;:&quot;article-journal&quot;,&quot;id&quot;:&quot;7381ab47-f582-378c-8e81-8d6884d30d4d&quot;,&quot;title&quot;:&quot;PENGARUH TEKNIK RELAKSASI 5 JARI TERHADAP KADAR GULA DARAH PASIEN DIABETES MELLITUS DI POLI PENYAKIT DALAM RSUD R. SYAMSUDIN S.H KOTA SUKABUMI&quot;,&quot;author&quot;:[{&quot;family&quot;:&quot;Saepul Pajar&quot;,&quot;given&quot;:&quot;Denden&quot;,&quot;parse-names&quot;:false,&quot;dropping-particle&quot;:&quot;&quot;,&quot;non-dropping-particle&quot;:&quot;&quot;}],&quot;container-title&quot;:&quot;Jurnal Health Society|&quot;,&quot;ISSN&quot;:&quot;2252-3642&quot;,&quot;issued&quot;:{&quot;date-parts&quot;:[[2022]]},&quot;issue&quot;:&quot;2&quot;,&quot;volume&quot;:&quot;11&quot;,&quot;container-title-short&quot;:&quot;&quot;},&quot;isTemporary&quot;:false,&quot;suppress-author&quot;:false,&quot;composite&quot;:false,&quot;author-only&quot;:false}]},{&quot;citationID&quot;:&quot;MENDELEY_CITATION_49a9e96b-90bc-41e7-96d1-c8edfe473c27&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DlhOWU5NmItOTBiYy00MWU3LTk2ZDEtYzhlZGZlNDczYzI3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12bba371-1a6a-46b2-8275-3f636d6a0fb0&quot;,&quot;properties&quot;:{&quot;noteIndex&quot;:0},&quot;isEdited&quot;:false,&quot;manualOverride&quot;:{&quot;isManuallyOverridden&quot;:false,&quot;citeprocText&quot;:&quot;(ADA, 2023)&quot;,&quot;manualOverrideText&quot;:&quot;&quot;},&quot;citationTag&quot;:&quot;MENDELEY_CITATION_v3_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&quot;,&quot;citationItems&quot;:[{&quot;id&quot;:&quot;72183514-fdda-3a4d-9d83-d96dd8609ebb&quot;,&quot;itemData&quot;:{&quot;type&quot;:&quot;article-journal&quot;,&quot;id&quot;:&quot;72183514-fdda-3a4d-9d83-d96dd8609ebb&quot;,&quot;title&quot;:&quot;2. Classification and Diagnosis of Diabetes: Standards of Care in Diabetes—2023&quot;,&quot;author&quot;:[{&quot;family&quot;:&quot;ADA&quot;,&quot;given&quot;:&quot;&quot;,&quot;parse-names&quot;:false,&quot;dropping-particle&quot;:&quot;&quot;,&quot;non-dropping-particle&quot;:&quot;&quot;}],&quot;container-title&quot;:&quot;Diabetes Care&quot;,&quot;container-title-short&quot;:&quot;Diabetes Care&quot;,&quot;DOI&quot;:&quot;10.2337/dc23-S002&quot;,&quot;ISSN&quot;:&quot;19355548&quot;,&quot;PMID&quot;:&quot;36507649&quot;,&quot;issued&quot;:{&quot;date-parts&quot;:[[2023,1,1]]},&quot;page&quot;:&quot;S19-S40&quot;,&quot;abstract&quot;:&quo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quot;,&quot;publisher&quot;:&quot;American Diabetes Association Inc.&quot;,&quot;volume&quot;:&quot;46&quot;},&quot;isTemporary&quot;:false,&quot;suppress-author&quot;:false,&quot;composite&quot;:false,&quot;author-only&quot;:false}]},{&quot;citationID&quot;:&quot;MENDELEY_CITATION_c1fdbe37-8547-4d58-b3f2-e9838e6296f2&quot;,&quot;properties&quot;:{&quot;noteIndex&quot;:0},&quot;isEdited&quot;:false,&quot;manualOverride&quot;:{&quot;isManuallyOverridden&quot;:false,&quot;citeprocText&quot;:&quot;(Tutik, 2022)&quot;,&quot;manualOverrideText&quot;:&quot;&quot;},&quot;citationTag&quot;:&quot;MENDELEY_CITATION_v3_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&quot;,&quot;citationItems&quot;:[{&quot;id&quot;:&quot;cc09cc6c-c6d6-3992-b001-9a04548f28d2&quot;,&quot;itemData&quot;:{&quot;type&quot;:&quot;article-journal&quot;,&quot;id&quot;:&quot;cc09cc6c-c6d6-3992-b001-9a04548f28d2&quot;,&quot;title&quot;:&quot;FAKTOR- FAKTOR YANG BERPENGARUH TERHADAP LITERASI KESEHATAN\nMASYARAKAT DI PUSKESMAS BANGUNTAPAN I BANTUL D. I. YOGYAKARTA&quot;,&quot;author&quot;:[{&quot;family&quot;:&quot;Tutik&quot;,&quot;given&quot;:&quot;Wahyuningsih&quot;,&quot;parse-names&quot;:false,&quot;dropping-particle&quot;:&quot;&quot;,&quot;non-dropping-particle&quot;:&quot;&quot;}],&quot;container-title&quot;:&quot;Journal of Innovation Research and Knowledge&quot;,&quot;ISSN&quot;:&quot;2798-3641&quot;,&quot;issued&quot;:{&quot;date-parts&quot;:[[2022,8]]},&quot;issue&quot;:&quot;3&quot;,&quot;volume&quot;:&quot;3&quot;,&quot;container-title-short&quot;:&quot;&quot;},&quot;isTemporary&quot;:false,&quot;suppress-author&quot;:false,&quot;composite&quot;:false,&quot;author-only&quot;:false}]},{&quot;citationID&quot;:&quot;MENDELEY_CITATION_e039d623-b5c1-48a8-8eed-f0bf563a632c&quot;,&quot;properties&quot;:{&quot;noteIndex&quot;:0},&quot;isEdited&quot;:false,&quot;manualOverride&quot;:{&quot;isManuallyOverridden&quot;:false,&quot;citeprocText&quot;:&quot;(Marsiano &amp;#38; Wahyuliati, 2025)&quot;,&quot;manualOverrideText&quot;:&quot;&quot;},&quot;citationTag&quot;:&quot;MENDELEY_CITATION_v3_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&quot;,&quot;citationItems&quot;:[{&quot;id&quot;:&quot;6b6d011e-f627-3b7e-8bff-e6e725910fe5&quot;,&quot;itemData&quot;:{&quot;type&quot;:&quot;article-journal&quot;,&quot;id&quot;:&quot;6b6d011e-f627-3b7e-8bff-e6e725910fe5&quot;,&quot;title&quot;:&quot;Hubungan Kadar HbA1c dengan Neuropati Diabetik pada Pasien Diabetes Melitus&quot;,&quot;author&quot;:[{&quot;family&quot;:&quot;Marsiano&quot;,&quot;given&quot;:&quot;Aurelia Vianca&quot;,&quot;parse-names&quot;:false,&quot;dropping-particle&quot;:&quot;&quot;,&quot;non-dropping-particle&quot;:&quot;&quot;},{&quot;family&quot;:&quot;Wahyuliati&quot;,&quot;given&quot;:&quot;Tri&quot;,&quot;parse-names&quot;:false,&quot;dropping-particle&quot;:&quot;&quot;,&quot;non-dropping-particle&quot;:&quot;&quot;}],&quot;container-title&quot;:&quot;Multidiciplinary Scientifict Journal&quot;,&quot;ISSN&quot;:&quot;2988-7992&quot;,&quot;issued&quot;:{&quot;date-parts&quot;:[[2025,1]]},&quot;abstract&quot;:&quot;KEYWORD ABSTRACT hba1c, neuropathy, diabetes mellitus (dm). KATA KUNCI hba1c, neuropati, diabetes melitus (dm).) stated that the prevalence of diabetes mellitus in the Special Region of Yogyakarta (DIY) exceeded the national figure of 4.5% with national data of 2.4%. Diabetic neuropathy is a fairly serious complication and can cause various negative effects such as falls, symptoms of depression, impaired quality of life, and limitations in activity. HbA1c can predict the potential risk of developing and developing complications in diabetes. Patients with HbA1c levels above 7% will have a twofold increased risk of complications. This study is an observational descriptive-analytic study with a cross-sectional method. The number of samples in this study was 79 diabetes mellitus patients at PKU Muhammadiyah Gamping Hospital who met the exclusion and inclusion criteria. Data analysis used univariate and bivariate chi-square tests. The results of the study showed that 57 out of 79 subjects had uncontrolled HbA1c levels and experienced neuropathy. The results of the bivariate test of the relationship between HbA1c levels and neuropathy in patients with diabetes mellitus produced a p-value of 0.001 (p &lt;0.05) and an r-value of 0.685. There is a strong significant relationship between HbA1c levels and neuropathy in patients with diabetes mellitus.&quot;,&quot;issue&quot;:&quot;1&quot;,&quot;volume&quot;:&quot;3&quot;,&quot;container-title-short&quot;:&quot;&quot;},&quot;isTemporary&quot;:false,&quot;suppress-author&quot;:false,&quot;composite&quot;:false,&quot;author-only&quot;:false}]},{&quot;citationID&quot;:&quot;MENDELEY_CITATION_8ec6d43b-0de9-479b-94b5-7b13bc5587a8&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OGVjNmQ0M2ItMGRlOS00NzliLTk0YjUtN2IxM2JjNTU4N2E4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831e4999-2a15-47c7-8673-ce4cb107eebb&quot;,&quot;properties&quot;:{&quot;noteIndex&quot;:0},&quot;isEdited&quot;:false,&quot;manualOverride&quot;:{&quot;isManuallyOverridden&quot;:false,&quot;citeprocText&quot;:&quot;(PPNI, 2017)&quot;,&quot;manualOverrideText&quot;:&quot;&quot;},&quot;citationTag&quot;:&quot;MENDELEY_CITATION_v3_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&quot;,&quot;citationItems&quot;:[{&quot;id&quot;:&quot;c214a9d3-ab23-3783-8dd7-dbab72e2b319&quot;,&quot;itemData&quot;:{&quot;type&quot;:&quot;book&quot;,&quot;id&quot;:&quot;c214a9d3-ab23-3783-8dd7-dbab72e2b319&quot;,&quot;title&quot;:&quot;Standar Diagnosis Keperawatan Indonesia:Definisi dan Indikator Diagnostik&quot;,&quot;author&quot;:[{&quot;family&quot;:&quot;PPNI&quot;,&quot;given&quot;:&quot;&quot;,&quot;parse-names&quot;:false,&quot;dropping-particle&quot;:&quot;&quot;,&quot;non-dropping-particle&quot;:&quot;&quot;}],&quot;issued&quot;:{&quot;date-parts&quot;:[[2017]]},&quot;publisher-place&quot;:&quot;Jakarta&quot;,&quot;edition&quot;:&quot;1 Cetakan III&quot;,&quot;publisher&quot;:&quot;PPNI&quot;,&quot;container-title-short&quot;:&quot;&quot;},&quot;isTemporary&quot;:false,&quot;suppress-author&quot;:false,&quot;composite&quot;:false,&quot;author-only&quot;:false}]},{&quot;citationID&quot;:&quot;MENDELEY_CITATION_12ea1639-6433-4a79-a5b1-b40b02a89566&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TJlYTE2MzktNjQzMy00YTc5LWE1YjEtYjQwYjAyYTg5NTY2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b42d603f-2497-4336-a562-1897d254508c&quot;,&quot;properties&quot;:{&quot;noteIndex&quot;:0},&quot;isEdited&quot;:false,&quot;manualOverride&quot;:{&quot;isManuallyOverridden&quot;:false,&quot;citeprocText&quot;:&quot;(Bimo Cahya Pambudi et al., 2025; Rosa Setyananda et al., 2021)&quot;,&quot;manualOverrideText&quot;:&quot;&quot;},&quot;citationTag&quot;:&quot;MENDELEY_CITATION_v3_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fV19&quot;,&quot;citationItems&quot;:[{&quot;id&quot;:&quot;f190351d-b7d1-3f67-b216-da1e93fab2a7&quot;,&quot;itemData&quot;:{&quot;type&quot;:&quot;article-journal&quot;,&quot;id&quot;:&quot;f190351d-b7d1-3f67-b216-da1e93fab2a7&quot;,&quot;title&quot;:&quot;Penerapan Hipnosis Lima Jari untuk Menurunkan Ansietas pada Pasien Pre Operasi&quot;,&quot;author&quot;:[{&quot;family&quot;:&quot;Bimo Cahya Pambudi&quot;,&quot;given&quot;:&quot;&quot;,&quot;parse-names&quot;:false,&quot;dropping-particle&quot;:&quot;&quot;,&quot;non-dropping-particle&quot;:&quot;&quot;},{&quot;family&quot;:&quot;Sri Indaryati&quot;,&quot;given&quot;:&quot;&quot;,&quot;parse-names&quot;:false,&quot;dropping-particle&quot;:&quot;&quot;,&quot;non-dropping-particle&quot;:&quot;&quot;},{&quot;family&quot;:&quot;Keristina Ajul&quot;,&quot;given&quot;:&quot;&quot;,&quot;parse-names&quot;:false,&quot;dropping-particle&quot;:&quot;&quot;,&quot;non-dropping-particle&quot;:&quot;&quot;}],&quot;container-title&quot;:&quot;Corona: Jurnal Ilmu Kesehatan Umum, Psikolog, Keperawatan dan Kebidanan&quot;,&quot;DOI&quot;:&quot;10.61132/corona.v3i1.1186&quot;,&quot;ISSN&quot;:&quot;3031-0172&quot;,&quot;URL&quot;:&quot;https://journal.arikesi.or.id/index.php/Corona/article/view/1186&quot;,&quot;issued&quot;:{&quot;date-parts&quot;:[[2025,3,5]]},&quot;page&quot;:&quot;313-324&quot;,&quot;abstract&quot;:&quot;&lt;p&gt;Preoperative anxiety is a common issue that can affect both the physical and psychological condition of patients before undergoing surgery. One non-pharmacological intervention that can be applied to reduce anxiety is the five-finger hypnosis therapy.Evaluating the effectiveness of five-finger hypnosis therapy in reducing anxiety levels in preoperative patients at Siloam Silampari Hospital, Lubuklinggau.Using a case study approach with the application of evidence-based nursing practice in nursing care for three preoperative patients experiencing anxiety. Data were collected through nursing assessments and measured using the Hamilton Anxiety Rating Scale (HARS) to determine anxiety levels. The intervention was carried out over three days following standard operating procedures (SOP).The study results indicate that five-finger hypnosis therapy is effective in reducing anxiety levels in preoperative patients. The HARS scores gradually decreased, with all patients improving from severe anxiety to mild anxiety and eventually showing no clinically significant anxiety by the third day of the intervention. A more significant impact was observed after the second and third days of intervention, suggesting that this therapy is more effective when applied repeatedly and consistently.&lt;/p&gt;&quot;,&quot;issue&quot;:&quot;1&quot;,&quot;volume&quot;:&quot;3&quot;,&quot;container-title-short&quot;:&quot;&quot;},&quot;isTemporary&quot;:false,&quot;suppress-author&quot;:false,&quot;composite&quot;:false,&quot;author-only&quot;:false},{&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citationID&quot;:&quot;MENDELEY_CITATION_37570866-7d71-484a-84c8-94bdd27fa906&quot;,&quot;properties&quot;:{&quot;noteIndex&quot;:0},&quot;isEdited&quot;:false,&quot;manualOverride&quot;:{&quot;isManuallyOverridden&quot;:false,&quot;citeprocText&quot;:&quot;(Saswati et al., 2020)&quot;,&quot;manualOverrideText&quot;:&quot;&quot;},&quot;citationTag&quot;:&quot;MENDELEY_CITATION_v3_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&quot;,&quot;citationItems&quot;:[{&quot;id&quot;:&quot;45ca3008-47fa-311f-97bd-117bb5ae6494&quot;,&quot;itemData&quot;:{&quot;type&quot;:&quot;article-journal&quot;,&quot;id&quot;:&quot;45ca3008-47fa-311f-97bd-117bb5ae6494&quot;,&quot;title&quot;:&quot;Pengaruh Penerapan Hipnosis Lima Jari untuk Penurunan Kecemasanpada Klien Diabetes Melitus&quot;,&quot;author&quot;:[{&quot;family&quot;:&quot;Saswati&quot;,&quot;given&quot;:&quot;Nofrida&quot;,&quot;parse-names&quot;:false,&quot;dropping-particle&quot;:&quot;&quot;,&quot;non-dropping-particle&quot;:&quot;&quot;},{&quot;family&quot;:&quot;Sutinah&quot;,&quot;given&quot;:&quot;Sutinah&quot;,&quot;parse-names&quot;:false,&quot;dropping-particle&quot;:&quot;&quot;,&quot;non-dropping-particle&quot;:&quot;&quot;},{&quot;family&quot;:&quot;Dasuki&quot;,&quot;given&quot;:&quot;Dasuki&quot;,&quot;parse-names&quot;:false,&quot;dropping-particle&quot;:&quot;&quot;,&quot;non-dropping-particle&quot;:&quot;&quot;}],&quot;container-title&quot;:&quot;Jurnal Endurance: Kajian Ilmiah Problema Kesehatan&quot;,&quot;ISSN&quot;:&quot;2477-6521&quot;,&quot;issued&quot;:{&quot;date-parts&quot;:[[2020]]},&quot;page&quot;:&quot;136-143&quot;,&quot;issue&quot;:&quot;1&quot;,&quot;volume&quot;:&quot;5&quot;,&quot;container-title-short&quot;:&quot;&quot;},&quot;isTemporary&quot;:false,&quot;suppress-author&quot;:false,&quot;composite&quot;:false,&quot;author-only&quot;:false}]},{&quot;citationID&quot;:&quot;MENDELEY_CITATION_5a9bacbd-8e0c-443e-bdc3-4c557fcac60a&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WE5YmFjYmQtOGUwYy00NDNlLWJkYzMtNGM1NTdmY2FjNjBh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77e1cdf9-7e06-4611-94d2-a78e51bf4ad3&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zdlMWNkZjktN2UwNi00NjExLTk0ZDItYTc4ZTUxYmY0YWQz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e17f5385-9b81-4ff6-951c-8e63667335d5&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ZTE3ZjUzODUtOWI4MS00ZmY2LTk1MWMtOGU2MzY2NzMzNWQ1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e25566ed-0359-4d2e-978c-37d8c875bb67&quot;,&quot;properties&quot;:{&quot;noteIndex&quot;:0},&quot;isEdited&quot;:false,&quot;manualOverride&quot;:{&quot;isManuallyOverridden&quot;:false,&quot;citeprocText&quot;:&quot;(Noviandry et al., 2023; Pertiwi et al., 2021)&quot;,&quot;manualOverrideText&quot;:&quot;&quot;},&quot;citationTag&quot;:&quot;MENDELEY_CITATION_v3_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&quot;,&quot;citationItems&quot;:[{&quot;id&quot;:&quot;25ab1182-1d5b-3631-b9d7-98117fbebd10&quot;,&quot;itemData&quot;:{&quot;type&quot;:&quot;article-journal&quot;,&quot;id&quot;:&quot;25ab1182-1d5b-3631-b9d7-98117fbebd10&quot;,&quot;title&quot;:&quot;Depresi, Kecemasan, dan Stres Remaja selama Pandemi Covid-19&quot;,&quot;author&quot;:[{&quot;family&quot;:&quot;Pertiwi&quot;,&quot;given&quot;:&quot;Swastika Tiara&quot;,&quot;parse-names&quot;:false,&quot;dropping-particle&quot;:&quot;&quot;,&quot;non-dropping-particle&quot;:&quot;&quot;},{&quot;family&quot;:&quot;Moeliono&quot;,&quot;given&quot;:&quot;Marisa Fransiska&quot;,&quot;parse-names&quot;:false,&quot;dropping-particle&quot;:&quot;&quot;,&quot;non-dropping-particle&quot;:&quot;&quot;},{&quot;family&quot;:&quot;Kendhawati&quot;,&quot;given&quot;:&quot;Lenny&quot;,&quot;parse-names&quot;:false,&quot;dropping-particle&quot;:&quot;&quot;,&quot;non-dropping-particle&quot;:&quot;&quot;}],&quot;container-title&quot;:&quot;Jurnal AL-AZHAR INDONESIA SERI HUMANIORA,&quot;,&quot;DOI&quot;:&quot;10.36722/.497&quot;,&quot;issued&quot;:{&quot;date-parts&quot;:[[2021,9]]},&quot;abstract&quot;:&quot;Adolescent are quite vulnerable to experience negative psychological conditions such as depression, anxiety, and stress. The existence of the Covid-19 pandemic has led to policies such as social distancing that restrict adolescent so they need to adapt to be able to carry out their daily activities and carry out their developmental tasks. This study aims to determine the prevalence of negative psychological conditions in adolescent, such as depression, anxiety, and stress during the Covid-19 Pandemic. This research is a quantitative descriptive approach with a cross-sectional design. This research was conducted during August 2020 on 647 adolescents aged 14-18 years in Bandung. The measuring instrument used was the DASS-42 which was done online by participants. The reliability of DASS-42 in this study has an alpha coefficient of 0.955. The results showed that the most negative psychological condition experienced by adolescent during the Covid-19 Pandemic was anxiety, which was found in 58,74% of adolescent. In addition, 32,15% of adolescent experienced depression and 34,7% of adolescent experienced stress during the Covid-19 Pandemic. The prevalence of negative psychological conditions such as depression, anxiety and stress are more experienced by girls than boys. Abstrak-Remaja cukup rentan mengalami kondisi psikologis yang negatif seperti depresi, kecemasan dan stress. Pandemi Covid-19 yang terjadi menyebabkan adanya kebijakan seperti social distancing yang membatasi remaja sehingga remaja perlu beradaptasi kembali untuk dapat menjalani kegiatan sehari-hari maupun menjalani tugas-tugas perkembangannya. Penelitian ini bertujuan untuk mengetahui prevalensi kondisi psikologis yang negatif pada remaja yakni depresi, kecemasan, dan stress selama Pandemi Covid-19. Penelitian ini merupakan penelitian kuantitatif menggunakan desain cross-sectional. Penelitian ini dilakukan selama Bulan Agustus 2020 terhadap 647 remaja berusia 14-18 tahun di Kota Bandung. Alat ukur yang digunakan adalah DASS-42 yang dikerjakan oleh partisipan secara daring. Reliabilitas DASS-42 pada penelitian ini memiliki koefisien alpha sebesar 0,955. Hasil penelitian menunjukkan kondisi psikologis negatif yang paling banyak dialami oleh remaja selama Pandemi Covid-19 adalah kecemasan yang dirasakan oleh 58,74% remaja. Disamping itu, terdapat 32,15% remaja yang mengalami depresi dan 34,7% remaja mengalami stress selama Pandemi Covid-19. Prevalensi kondisi psikologis negatif seperti depresi, kecemasan dan stress lebih banyak dialami oleh remaja perempuan dibandingkan dengan remaja laki-laki.&quot;,&quot;issue&quot;:&quot;2&quot;,&quot;volume&quot;:&quot;6&quot;,&quot;container-title-short&quot;:&quot;&quot;},&quot;isTemporary&quot;:false,&quot;suppress-author&quot;:false,&quot;composite&quot;:false,&quot;author-only&quot;:false},{&quot;id&quot;:&quot;990973f2-33f6-362e-bf10-a55adcdbabb6&quot;,&quot;itemData&quot;:{&quot;type&quot;:&quot;article-journal&quot;,&quot;id&quot;:&quot;990973f2-33f6-362e-bf10-a55adcdbabb6&quot;,&quot;title&quot;:&quot;UJI VALIDITAS DAN RELIABILITAS INSTRUMEN HARS PADA IBU HAMIL DI ERA PANDEMI COVID 19 DI BPS EVA YULIANTINE KABUPATEN PAMEKASAN&quot;,&quot;author&quot;:[{&quot;family&quot;:&quot;Noviandry&quot;,&quot;given&quot;:&quot;Hilmah&quot;,&quot;parse-names&quot;:false,&quot;dropping-particle&quot;:&quot;&quot;,&quot;non-dropping-particle&quot;:&quot;&quot;},{&quot;family&quot;:&quot;Syakura&quot;,&quot;given&quot;:&quot;Abdan&quot;,&quot;parse-names&quot;:false,&quot;dropping-particle&quot;:&quot;&quot;,&quot;non-dropping-particle&quot;:&quot;&quot;},{&quot;family&quot;:&quot;Eldi&quot;,&quot;given&quot;:&quot;Erindi&quot;,&quot;parse-names&quot;:false,&quot;dropping-particle&quot;:&quot;&quot;,&quot;non-dropping-particle&quot;:&quot;&quot;}],&quot;container-title&quot;:&quot;PROFESIONAL HEALTH JOURNAL&quot;,&quot;URL&quot;:&quot;https://www.ojsstikesbanyuwangi.com/index.php/PHJ&quot;,&quot;issued&quot;:{&quot;date-parts&quot;:[[2023]]},&quot;page&quot;:&quot;222-235&quot;,&quot;abstract&quot;:&quot;Introduction: Anxiety of pregnant women during the COVID-19 pandemic is caused by internal and external stimuli that will affect health status, resulting in tension, fear and anxiety. Anxiety can be measured using a measuring instrument called the HARS. The purpose of this study was to determine the validity and reliability of the hars scale for pregnant women in the era of the covid-19 pandemic at BPS Eva Yuliantine, Pamekasan Regency. Methods: The design used in this research is descriptive by means of observation and interview. The population in this study were 80 pregnant women who were tested for validity and reliability and were taken using purposive sampling technique. The data scale used is the nominal scale. The variables in this study were the validity and reliability test of the HARS scale. The instrument used is observation and interview using the HARS scale. Analysis of validity test data using person correlation and reliability test using Cronbach's alpha. Results: Validity and reliability tests were declared valid and reliable on the 3rd test with a total of 10 questions replaced without deleting questions. Conclusion: Health workers provide appropriate education to minimize the anxiety of pregnant women during the covid-19 pandemic so that pregnant women continue to check their pregnancy..&quot;,&quot;issue&quot;:&quot;2&quot;,&quot;volume&quot;:&quot;4&quot;},&quot;isTemporary&quot;:false}]},{&quot;citationID&quot;:&quot;MENDELEY_CITATION_3af3d868-3930-4253-9138-77b092ebb25f&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2FmM2Q4NjgtMzkzMC00MjUzLTkxMzgtNzdiMDkyZWJiMjVm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7a0c6200-a625-401a-9b2d-2abb8c2ff571&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2EwYzYyMDAtYTYyNS00MDFhLTliMmQtMmFiYjhjMmZmNTcx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91909295-6ec8-4c34-9089-71f8859b4588&quot;,&quot;properties&quot;:{&quot;noteIndex&quot;:0},&quot;isEdited&quot;:false,&quot;manualOverride&quot;:{&quot;isManuallyOverridden&quot;:false,&quot;citeprocText&quot;:&quot;(Rosa Setyananda et al., 2021)&quot;,&quot;manualOverrideText&quot;:&quot;&quot;},&quot;citationTag&quot;:&quot;MENDELEY_CITATION_v3_eyJjaXRhdGlvbklEIjoiTUVOREVMRVlfQ0lUQVRJT05fOTE5MDkyOTUtNmVjOC00YzM0LTkwODktNzFmODg1OWI0NTg4IiwicHJvcGVydGllcyI6eyJub3RlSW5kZXgiOjB9LCJpc0VkaXRlZCI6ZmFsc2UsIm1hbnVhbE92ZXJyaWRlIjp7ImlzTWFudWFsbHlPdmVycmlkZGVuIjpmYWxzZSwiY2l0ZXByb2NUZXh0IjoiKFJvc2EgU2V0eWFuYW5kYSBldCBhbC4sIDIwMjEpIiwibWFudWFsT3ZlcnJpZGVUZXh0IjoiIn0sImNpdGF0aW9uSXRlbXMiOlt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LCJzdXBwcmVzcy1hdXRob3IiOmZhbHNlLCJjb21wb3NpdGUiOmZhbHNlLCJhdXRob3Itb25seSI6ZmFsc2V9XX0=&quot;,&quot;citationItems&quot;:[{&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suppress-author&quot;:false,&quot;composite&quot;:false,&quot;author-only&quot;:false}]},{&quot;citationID&quot;:&quot;MENDELEY_CITATION_6ce8b41a-9b5d-416b-ad46-f99cc24aa805&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mNlOGI0MWEtOWI1ZC00MTZiLWFkNDYtZjk5Y2MyNGFhODA1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09FdLbAlJ3Nz7kLHeTpdGMbg==">CgMxLjAyDmguMmZkaWE4azhuc3ZkOAByITFDU0pDXzVKUjh6WEY2UWVYMlRhalJ6TS1wOUlLZlcySg==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Her24</b:Tag>
    <b:SourceType>JournalArticle</b:SourceType>
    <b:Guid>{C11F15D5-D29C-4641-80FA-348A2534925B}</b:Guid>
    <b:Author>
      <b:Author>
        <b:NameList>
          <b:Person>
            <b:Last>Heri Suroso</b:Last>
            <b:First>Iswati,Renza</b:First>
            <b:Middle>Luthfia</b:Middle>
          </b:Person>
        </b:NameList>
      </b:Author>
    </b:Author>
    <b:Title>Asuhan Keperawatan Pada Pasien Diabetes Mellitus Dengan Masalah Keperawatan Defisit Pengetahuan Bahaya Hipoglikemia</b:Title>
    <b:JournalName>Prosiding Vol. 2, No. 1</b:JournalName>
    <b:Year>2024</b:Year>
    <b:Pages>1</b:Pages>
    <b:RefOrder>1</b:RefOrder>
  </b:Source>
  <b:Source>
    <b:Tag>Put24</b:Tag>
    <b:SourceType>JournalArticle</b:SourceType>
    <b:Guid>{284493A6-2B43-4972-8C0C-1662FB277C84}</b:Guid>
    <b:Title>ASUHAN KEPERAWATAN MEDIKAL BEDAH PADA Ny.N DENGAN INTERVENSI EFFLEURAGE MENGGUNAKAN MINYAK ZAITUN (OLIVE OIL) UNTUK PERAWATAN INTEGRITAS KULIT PADA PASIEN DIABETES MELITUS TIPE II DIRUANG INTERNE WANITA B RSUP DR. M. DJAMIL PADANG TAHUN 2024</b:Title>
    <b:Year>2024</b:Year>
    <b:Author>
      <b:Author>
        <b:NameList>
          <b:Person>
            <b:Last>Putri</b:Last>
            <b:First>Fadhila</b:First>
          </b:Person>
        </b:NameList>
      </b:Author>
    </b:Author>
    <b:JournalName>Diploma thesis, Sekolah Tinggi Ilmu Kesehatan Alifah Padang.</b:JournalName>
    <b:RefOrder>7</b:RefOrder>
  </b:Source>
  <b:Source>
    <b:Tag>Zuh24</b:Tag>
    <b:SourceType>JournalArticle</b:SourceType>
    <b:Guid>{944AC376-D512-4FD0-90BC-6CDC046D3552}</b:Guid>
    <b:Author>
      <b:Author>
        <b:NameList>
          <b:Person>
            <b:Last>Nilam</b:Last>
            <b:First>Zuhriyana</b:First>
          </b:Person>
        </b:NameList>
      </b:Author>
    </b:Author>
    <b:Title>ASUHAN KEPERAWATAN PADA PASIEN DEKUBITUS DENGAN MASALAH GANGGUAN INTEGRITAS KULIT MELALUI PERAWATAN LUKA PRONTOSAN GEL DAN TEHNIK MOIST WOUND HEALING DI RUANG ICU RSUD PASAR MINGGU JAKARTA</b:Title>
    <b:JournalName>Universitas Mohammad Husni Thamrin</b:JournalName>
    <b:Year>2024</b:Year>
    <b:RefOrder>11</b:RefOrder>
  </b:Source>
  <b:Source>
    <b:Tag>Hid20</b:Tag>
    <b:SourceType>JournalArticle</b:SourceType>
    <b:Guid>{D6D47222-067E-4974-BCEB-DB68AE0E3D8F}</b:Guid>
    <b:Author>
      <b:Author>
        <b:NameList>
          <b:Person>
            <b:Last>Hidayah</b:Last>
          </b:Person>
        </b:NameList>
      </b:Author>
    </b:Author>
    <b:Title>Asuhan Keperawatan dengan Perawatan Luka Menggunakan Nacl 0,9% Untuk Menurunkan Risiko Infeksi Ulkus Diabetik Pada Pasien Diabetes Mellitus di RSUD Prof. Dr. Margono Soekarjo Purwokerto</b:Title>
    <b:JournalName>Journal Of Nursing And Health (JNH)</b:JournalName>
    <b:Year>2020</b:Year>
    <b:RefOrder>65</b:RefOrder>
  </b:Source>
  <b:Source>
    <b:Tag>Sin201</b:Tag>
    <b:SourceType>JournalArticle</b:SourceType>
    <b:Guid>{7BC9A388-A408-4971-9612-4053E970007E}</b:Guid>
    <b:Author>
      <b:Author>
        <b:NameList>
          <b:Person>
            <b:Last>Sintia</b:Last>
            <b:First>Mega</b:First>
            <b:Middle>dan Ika Prihananto</b:Middle>
          </b:Person>
        </b:NameList>
      </b:Author>
    </b:Author>
    <b:Title>Asuhan Keperawatan Pada Pasien Yang Mengalami Diabetes Mellitus Dengan Gangguan Integritas Kulit (Studi Literatur)</b:Title>
    <b:JournalName>Universitas Nusantara PGRI Kediri</b:JournalName>
    <b:Year>2020</b:Year>
    <b:RefOrder>66</b:RefOrder>
  </b:Source>
  <b:Source>
    <b:Tag>Nur24</b:Tag>
    <b:SourceType>JournalArticle</b:SourceType>
    <b:Guid>{4DFC0CBE-24C9-44C1-B6B5-A6BF1D4EB770}</b:Guid>
    <b:Title>Perilaku Konsumsi Makanan Cepat Saji Pada Remaja Dan Dampaknya Bagi Kesehatan</b:Title>
    <b:Year>2024</b:Year>
    <b:Author>
      <b:Author>
        <b:NameList>
          <b:Person>
            <b:Last>Andriani</b:Last>
            <b:First>Nur</b:First>
          </b:Person>
          <b:Person>
            <b:Last>Nurdin</b:Last>
            <b:First>Ambia</b:First>
          </b:Person>
          <b:Person>
            <b:Last>Fitria</b:Last>
            <b:First>Ully</b:First>
          </b:Person>
        </b:NameList>
      </b:Author>
    </b:Author>
    <b:JournalName>Public health Journal.</b:JournalName>
    <b:Pages>443-451</b:Pages>
    <b:RefOrder>1</b:RefOrder>
  </b:Source>
  <b:Source>
    <b:Tag>Lia22</b:Tag>
    <b:SourceType>JournalArticle</b:SourceType>
    <b:Guid>{A26BCC4C-3748-4DF4-8423-4653AA59E03F}</b:Guid>
    <b:Title>Hubungan Overweight Dengan Kejadian Diabetes Mellitus Tipe 2 Di Wilayah Kerja Puskesmas Bulango Utara</b:Title>
    <b:Year>2022</b:Year>
    <b:Author>
      <b:Author>
        <b:NameList>
          <b:Person>
            <b:Last>Amalia</b:Last>
            <b:First>Lia</b:First>
          </b:Person>
          <b:Person>
            <b:Last>Mokodompis</b:Last>
            <b:First>Yasir</b:First>
          </b:Person>
          <b:Person>
            <b:Last>Ismail</b:Last>
            <b:First>Gladis</b:First>
          </b:Person>
        </b:NameList>
      </b:Author>
    </b:Author>
    <b:JournalName>Journal Of Epidemiology</b:JournalName>
    <b:Pages>11-19</b:Pages>
    <b:RefOrder>5</b:RefOrder>
  </b:Source>
  <b:Source>
    <b:Tag>Has21</b:Tag>
    <b:SourceType>JournalArticle</b:SourceType>
    <b:Guid>{26C11DB5-950F-4DEB-B926-5BB21A20E0B2}</b:Guid>
    <b:Author>
      <b:Author>
        <b:NameList>
          <b:Person>
            <b:Last>Ardiani</b:Last>
            <b:Middle>Esti</b:Middle>
            <b:First>Hasnabila</b:First>
          </b:Person>
          <b:Person>
            <b:Last>Permatasari</b:Last>
            <b:Middle>Astika Endah</b:Middle>
            <b:First>Tria</b:First>
          </b:Person>
        </b:NameList>
      </b:Author>
    </b:Author>
    <b:Title>Obesitas, Pola Diet, dan Aktifitas Fisik dalam Penanganan Diabetes Melitus pada Masa Pandemi Covid-19</b:Title>
    <b:JournalName>MJNF</b:JournalName>
    <b:Year>2021</b:Year>
    <b:Pages>1-12</b:Pages>
    <b:RefOrder>8</b:RefOrder>
  </b:Source>
  <b:Source>
    <b:Tag>Tim18</b:Tag>
    <b:SourceType>Book</b:SourceType>
    <b:Guid>{0E8FAC56-D527-4362-9504-A8B57097099F}</b:Guid>
    <b:Title>Standar Intervensi Keperawatan Indonesia (SIKI) </b:Title>
    <b:Year>2018</b:Year>
    <b:Author>
      <b:Author>
        <b:NameList>
          <b:Person>
            <b:Last>PPNI</b:Last>
            <b:First>Tim</b:First>
            <b:Middle>Pokja SIKI DPP</b:Middle>
          </b:Person>
        </b:NameList>
      </b:Author>
    </b:Author>
    <b:City>Jakarta</b:City>
    <b:Publisher>Persatuan Perawat Indonesia</b:Publisher>
    <b:RefOrder>42</b:RefOrder>
  </b:Source>
  <b:Source>
    <b:Tag>Pah21</b:Tag>
    <b:SourceType>JournalArticle</b:SourceType>
    <b:Guid>{C53FC307-F138-4697-856F-29271BFCB5AE}</b:Guid>
    <b:Author>
      <b:Author>
        <b:NameList>
          <b:Person>
            <b:Last>Pahlevi</b:Last>
          </b:Person>
        </b:NameList>
      </b:Author>
    </b:Author>
    <b:Title>Jumlah Penderita Diabetes Indonesia Terbesar Kelima di Dunia</b:Title>
    <b:JournalName>databoks</b:JournalName>
    <b:Year>2021</b:Year>
    <b:RefOrder>43</b:RefOrder>
  </b:Source>
  <b:Source>
    <b:Tag>Len24</b:Tag>
    <b:SourceType>JournalArticle</b:SourceType>
    <b:Guid>{0E64CCC4-532B-42A6-BF1A-F96BDA64198F}</b:Guid>
    <b:Author>
      <b:Author>
        <b:NameList>
          <b:Person>
            <b:Last>Lenny</b:Last>
            <b:First>Putri</b:First>
          </b:Person>
        </b:NameList>
      </b:Author>
    </b:Author>
    <b:Title>PENGETAHUAN PENDERITA DIABETES MELLITUS TENTANG PENCEGAHAN ULKUS DIABETIKUM DI WILAYAH KERJA PUSKESMAS SUMURGUNG KABUPATEN TUBAN</b:Title>
    <b:JournalName>Jurnal Ilmu Kesehatan Mandira Cendikia</b:JournalName>
    <b:Year>2024</b:Year>
    <b:Pages>Vol.3 No.9</b:Pages>
    <b:RefOrder>44</b:RefOrder>
  </b:Source>
  <b:Source>
    <b:Tag>Nab23</b:Tag>
    <b:SourceType>Book</b:SourceType>
    <b:Guid>{9AA48BCD-F561-483B-95C6-40A3D302D198}</b:Guid>
    <b:Title>ASUHAN KEPERAWATAN MANAJEMEN ENERGI UNTUK MENGATASI INTOLERANSI AKTIVITAS PADA PASIEN CHRONIC KIDNEY DISEASE (CKD)</b:Title>
    <b:Year>2023</b:Year>
    <b:Author>
      <b:Author>
        <b:NameList>
          <b:Person>
            <b:Last>Nabila Meiliarani</b:Last>
            <b:First>Idramsyah</b:First>
          </b:Person>
        </b:NameList>
      </b:Author>
    </b:Author>
    <b:City>Bengkulu - Yogyakarta</b:City>
    <b:Publisher>Penerbit Yayasan Sahabat Alam Rafflesia</b:Publisher>
    <b:RefOrder>45</b:RefOrder>
  </b:Source>
  <b:Source>
    <b:Tag>Erl24</b:Tag>
    <b:SourceType>JournalArticle</b:SourceType>
    <b:Guid>{EB44B24D-42F7-4A63-98CF-F1805A32AD3E}</b:Guid>
    <b:Title>Prevalensi Diabetes Indonesia Naik Jadi 11,7% pada 2023</b:Title>
    <b:Year>2024</b:Year>
    <b:Author>
      <b:Author>
        <b:NameList>
          <b:Person>
            <b:Last>Erlina</b:Last>
          </b:Person>
        </b:NameList>
      </b:Author>
    </b:Author>
    <b:JournalName>Databoks</b:JournalName>
    <b:RefOrder>46</b:RefOrder>
  </b:Source>
  <b:Source>
    <b:Tag>Afi23</b:Tag>
    <b:SourceType>JournalArticle</b:SourceType>
    <b:Guid>{E9931ABA-651D-4263-9566-10EFF51579A3}</b:Guid>
    <b:Author>
      <b:Author>
        <b:NameList>
          <b:Person>
            <b:Last>Syaftriani</b:Last>
            <b:First>AM</b:First>
          </b:Person>
        </b:NameList>
      </b:Author>
    </b:Author>
    <b:Title>Hubungan Aktivitas Fisik Dengan Kadar Glukosa Darah Pada Pasien Diabetes Mellitus Tipe II di Rumah Sakit Umum Mitra Medika Medan</b:Title>
    <b:Year>2023</b:Year>
    <b:Publisher>Jurnal Keperawatan Medikal Bedah</b:Publisher>
    <b:City>Medan</b:City>
    <b:JournalName>Jurnal Ilmu Keperawatan Medikal Bedah</b:JournalName>
    <b:Pages>11-21</b:Pages>
    <b:RefOrder>47</b:RefOrder>
  </b:Source>
  <b:Source>
    <b:Tag>Ame23</b:Tag>
    <b:SourceType>JournalArticle</b:SourceType>
    <b:Guid>{F5DE43BE-B1E2-438F-A657-CF8506D4CE81}</b:Guid>
    <b:Author>
      <b:Author>
        <b:NameList>
          <b:Person>
            <b:Last>American</b:Last>
            <b:First>Diabetes</b:First>
            <b:Middle>Association &amp;</b:Middle>
          </b:Person>
        </b:NameList>
      </b:Author>
    </b:Author>
    <b:Title>Diabetes</b:Title>
    <b:Year>2023</b:Year>
    <b:RefOrder>48</b:RefOrder>
  </b:Source>
  <b:Source>
    <b:Tag>And22</b:Tag>
    <b:SourceType>JournalArticle</b:SourceType>
    <b:Guid>{D1A8B307-9BC5-4236-8200-286140A341EE}</b:Guid>
    <b:Author>
      <b:Author>
        <b:NameList>
          <b:Person>
            <b:Last>Stenly</b:Last>
            <b:First>Andrian</b:First>
            <b:Middle>Teurupun</b:Middle>
          </b:Person>
        </b:NameList>
      </b:Author>
    </b:Author>
    <b:Title>Asuhan Keperawatan Dengan Masalah Ketidakstabilan Kadar Glukosa Darah Pada Pasien Diabetes Melitus Di Irna Melati RS Anwar Medika Krian Sidoarjo</b:Title>
    <b:JournalName>Jurnal Profesi Ners </b:JournalName>
    <b:Year>2022</b:Year>
    <b:RefOrder>49</b:RefOrder>
  </b:Source>
  <b:Source>
    <b:Tag>Ard23</b:Tag>
    <b:SourceType>JournalArticle</b:SourceType>
    <b:Guid>{4A6F444D-3794-4419-AFC6-25DCF7C6DA6E}</b:Guid>
    <b:Author>
      <b:Author>
        <b:NameList>
          <b:Person>
            <b:Last>Ardiansyah</b:Last>
            <b:First>Risnita,</b:First>
            <b:Middle>Jailani</b:Middle>
          </b:Person>
        </b:NameList>
      </b:Author>
    </b:Author>
    <b:Title>Teknik Pengumpulan Data Dan Instrumen Penelitian Ilmiah Pendidikan Pada Pendekatan Kualitatif dan Kuantitatif</b:Title>
    <b:JournalName>Jurnal Pendidikan Islam</b:JournalName>
    <b:Year>2023</b:Year>
    <b:RefOrder>50</b:RefOrder>
  </b:Source>
  <b:Source>
    <b:Tag>Dev20</b:Tag>
    <b:SourceType>JournalArticle</b:SourceType>
    <b:Guid>{83077CA2-C983-4CCE-B0F3-AB6DC145F088}</b:Guid>
    <b:Author>
      <b:Author>
        <b:NameList>
          <b:Person>
            <b:Last>Erlangga</b:Last>
            <b:First>Devi</b:First>
            <b:Middle>&amp;</b:Middle>
          </b:Person>
        </b:NameList>
      </b:Author>
    </b:Author>
    <b:Title>SENAM KAKI DIABETIK SEBAGAI UPAYA PENINGKATAN SELF CARE PADA PASIEN DIABETES MELLITUS DI RUMAH SAKIT MARDI RAHAYU KUDUS</b:Title>
    <b:JournalName>Jurnal Pengabdian Kesehatan</b:JournalName>
    <b:Year>2020</b:Year>
    <b:RefOrder>51</b:RefOrder>
  </b:Source>
  <b:Source>
    <b:Tag>Din221</b:Tag>
    <b:SourceType>JournalArticle</b:SourceType>
    <b:Guid>{82EEB453-7C31-4243-9342-5031FA9C568D}</b:Guid>
    <b:Author>
      <b:Author>
        <b:NameList>
          <b:Person>
            <b:Last>Dinkes</b:Last>
            <b:First>Ponorogo</b:First>
          </b:Person>
        </b:NameList>
      </b:Author>
    </b:Author>
    <b:Title>Profil Kesehatan Kabupaten Ponorogo</b:Title>
    <b:Year>2022</b:Year>
    <b:RefOrder>52</b:RefOrder>
  </b:Source>
  <b:Source>
    <b:Tag>Ern23</b:Tag>
    <b:SourceType>JournalArticle</b:SourceType>
    <b:Guid>{0FE195D8-CB6C-4408-B601-31BAD788AAA9}</b:Guid>
    <b:Author>
      <b:Author>
        <b:NameList>
          <b:Person>
            <b:Last>Erni</b:Last>
            <b:First>Setiawati</b:First>
          </b:Person>
        </b:NameList>
      </b:Author>
    </b:Author>
    <b:Title>PENGARUH PENDIDIKAN KESEHATAN DENGAN MEDIA FLIPCHART TENTANG DIABETES MELITUS TERHADAP SIKAP REMAJA DI SMA MUHAMMADIYAH 1 BANJARMASIN</b:Title>
    <b:JournalName>Jurnal Inovasi Penelitian</b:JournalName>
    <b:Year>2023</b:Year>
    <b:RefOrder>53</b:RefOrder>
  </b:Source>
  <b:Source>
    <b:Tag>Cin23</b:Tag>
    <b:SourceType>JournalArticle</b:SourceType>
    <b:Guid>{59955716-2DA4-4A92-AD9D-C87397A441B1}</b:Guid>
    <b:Author>
      <b:Author>
        <b:NameList>
          <b:Person>
            <b:Last>Cindy Puspita Sari Haji Jafar</b:Last>
            <b:Middle>Nur Ayun R. Yusuf</b:Middle>
            <b:First>Sitti Fatimah M. Arsad</b:First>
          </b:Person>
        </b:NameList>
      </b:Author>
    </b:Author>
    <b:Title>Penerapan 5 Pilar melalui Pendampingan dan Pemberdayaan Keluarga Penderita Diabetes Mellitus</b:Title>
    <b:JournalName>Jurnal Kolaboratif Sains</b:JournalName>
    <b:Year>2023</b:Year>
    <b:RefOrder>54</b:RefOrder>
  </b:Source>
  <b:Source>
    <b:Tag>Har20</b:Tag>
    <b:SourceType>JournalArticle</b:SourceType>
    <b:Guid>{21570799-0AF1-4925-BC5D-95572A299153}</b:Guid>
    <b:Author>
      <b:Author>
        <b:NameList>
          <b:Person>
            <b:Last>Hardianto</b:Last>
          </b:Person>
        </b:NameList>
      </b:Author>
    </b:Author>
    <b:Title>TELAAH KOMPREHENSIF DIABETES MELITUS:KLASIFIKASI, GEJALA, DIAGNOSIS, PENCEGAHAN, DAN PENGOBATAN</b:Title>
    <b:JournalName>Jurnal Bioteknologi &amp; Biosains Indonesia</b:JournalName>
    <b:Year>2020</b:Year>
    <b:Pages>304-317</b:Pages>
    <b:RefOrder>55</b:RefOrder>
  </b:Source>
  <b:Source>
    <b:Tag>Has19</b:Tag>
    <b:SourceType>Book</b:SourceType>
    <b:Guid>{12BEE385-BE3C-4240-A783-FC21A0E808BF}</b:Guid>
    <b:Author>
      <b:Author>
        <b:NameList>
          <b:Person>
            <b:Last>Hasian</b:Last>
          </b:Person>
        </b:NameList>
      </b:Author>
    </b:Author>
    <b:Title>Modul Dokumentasi Keperawatan</b:Title>
    <b:Year>2019</b:Year>
    <b:City>Jakarta</b:City>
    <b:Publisher>Universitas Kristen Indonesia</b:Publisher>
    <b:RefOrder>56</b:RefOrder>
  </b:Source>
  <b:Source>
    <b:Tag>IDF21</b:Tag>
    <b:SourceType>JournalArticle</b:SourceType>
    <b:Guid>{77283AD4-7E7C-4711-AF1E-795090C2E591}</b:Guid>
    <b:Title>IDF Diabetes Atlas 10 TH Edition</b:Title>
    <b:Year>2021</b:Year>
    <b:Author>
      <b:Author>
        <b:NameList>
          <b:Person>
            <b:Last>IDF</b:Last>
          </b:Person>
        </b:NameList>
      </b:Author>
    </b:Author>
    <b:RefOrder>57</b:RefOrder>
  </b:Source>
  <b:Source>
    <b:Tag>Les21</b:Tag>
    <b:SourceType>JournalArticle</b:SourceType>
    <b:Guid>{504E4CB0-5CF4-4526-B184-12E759E55693}</b:Guid>
    <b:Author>
      <b:Author>
        <b:NameList>
          <b:Person>
            <b:Last>Lestari</b:Last>
          </b:Person>
        </b:NameList>
      </b:Author>
    </b:Author>
    <b:Title>Diabetes Melitus: Review etiologi, patofisiologi, gejala, penyebab, cara pemeriksaan, cara pengobatan dan cara pencegahan</b:Title>
    <b:JournalName>Jurnal UIN Alauddin</b:JournalName>
    <b:Year>2021</b:Year>
    <b:RefOrder>58</b:RefOrder>
  </b:Source>
  <b:Source>
    <b:Tag>MMa21</b:Tag>
    <b:SourceType>JournalArticle</b:SourceType>
    <b:Guid>{0A5A0375-6782-45C3-8292-62F56667AE53}</b:Guid>
    <b:Author>
      <b:Author>
        <b:NameList>
          <b:Person>
            <b:Last>M.Makbul</b:Last>
          </b:Person>
        </b:NameList>
      </b:Author>
    </b:Author>
    <b:Title>Metode Pengumpulan Data dan Instrumen Penelitian</b:Title>
    <b:JournalName>Jurnal UIN Alauddin</b:JournalName>
    <b:Year>2021</b:Year>
    <b:RefOrder>59</b:RefOrder>
  </b:Source>
  <b:Source>
    <b:Tag>Rob23</b:Tag>
    <b:SourceType>Book</b:SourceType>
    <b:Guid>{D7251457-74D7-498F-A026-AFA161C1FF21}</b:Guid>
    <b:Author>
      <b:Author>
        <b:NameList>
          <b:Person>
            <b:Last>Mochamad</b:Last>
            <b:First>Robby</b:First>
          </b:Person>
        </b:NameList>
      </b:Author>
    </b:Author>
    <b:Title>Konsep Dasar Keperawatan</b:Title>
    <b:Year>2023</b:Year>
    <b:City>BANTEN</b:City>
    <b:Publisher>Sada Kurnia Pustaka</b:Publisher>
    <b:RefOrder>60</b:RefOrder>
  </b:Source>
  <b:Source>
    <b:Tag>Nov20</b:Tag>
    <b:SourceType>JournalArticle</b:SourceType>
    <b:Guid>{DB44ECA6-45FD-4F9C-918C-EDF416B840EB}</b:Guid>
    <b:Author>
      <b:Author>
        <b:NameList>
          <b:Person>
            <b:Last>Novi</b:Last>
          </b:Person>
        </b:NameList>
      </b:Author>
    </b:Author>
    <b:Title>ASUHAN KEPERAWATAN PADA PASIEN DIABETES MELLITUS + DIABETIC FOOT DENGAN INTOLERANSI AKTIVITAS DI RUANG CENDRAWASIH RSUD WANGAYA</b:Title>
    <b:Year>2020</b:Year>
    <b:JournalName>Jurnal Kesehatan</b:JournalName>
    <b:RefOrder>61</b:RefOrder>
  </b:Source>
  <b:Source>
    <b:Tag>Nur20</b:Tag>
    <b:SourceType>JournalArticle</b:SourceType>
    <b:Guid>{B5FA7903-A905-4596-82AF-46C970C5987D}</b:Guid>
    <b:Title>ASUHAN KEPERAWATAN PADA NY. M DENGAN DIAGNOSA MEDIS DIABETES MELITUS DALAM PEMENUHAN KEBUTUHAN AKTIVITAS DI RUANG ANGGREK RSUD KOTA KENDARI</b:Title>
    <b:JournalName>Jurnal Kesehatan</b:JournalName>
    <b:Year>2020</b:Year>
    <b:Author>
      <b:Author>
        <b:NameList>
          <b:Person>
            <b:Last>Nurlian</b:Last>
          </b:Person>
        </b:NameList>
      </b:Author>
    </b:Author>
    <b:RefOrder>62</b:RefOrder>
  </b:Source>
  <b:Source>
    <b:Tag>Okt19</b:Tag>
    <b:SourceType>JournalArticle</b:SourceType>
    <b:Guid>{9ACDC28F-25C3-4645-8F4E-8FE68321242B}</b:Guid>
    <b:Author>
      <b:Author>
        <b:NameList>
          <b:Person>
            <b:Last>Oktavia</b:Last>
          </b:Person>
        </b:NameList>
      </b:Author>
    </b:Author>
    <b:Title>PELAKSANAAN EVALUASI UNTUK MENGUKUR PENCAPAIAN DALAM PEMBERIAN ASUHAN KEPERAWATAN</b:Title>
    <b:JournalName>Jurnal Keperawatan</b:JournalName>
    <b:Year>2019</b:Year>
    <b:RefOrder>63</b:RefOrder>
  </b:Source>
  <b:Source>
    <b:Tag>Rez21</b:Tag>
    <b:SourceType>JournalArticle</b:SourceType>
    <b:Guid>{3F9AB5E2-1F84-4711-A4C4-7FB0CCB2D4E7}</b:Guid>
    <b:Author>
      <b:Author>
        <b:NameList>
          <b:Person>
            <b:Last>Pahlevi</b:Last>
            <b:First>Reza</b:First>
          </b:Person>
        </b:NameList>
      </b:Author>
    </b:Author>
    <b:Title>Jumlah Penderita Diabetes Indonesia Terbesar Kelima di Dunia</b:Title>
    <b:JournalName>databoks</b:JournalName>
    <b:Year>2021</b:Year>
    <b:RefOrder>64</b:RefOrder>
  </b:Source>
  <b:Source>
    <b:Tag>Pur20</b:Tag>
    <b:SourceType>JournalArticle</b:SourceType>
    <b:Guid>{91BF3ECE-8877-47D2-A644-A8B01CE384F4}</b:Guid>
    <b:Author>
      <b:Author>
        <b:NameList>
          <b:Person>
            <b:Last>Purba</b:Last>
          </b:Person>
        </b:NameList>
      </b:Author>
    </b:Author>
    <b:Title>Penerapan Implementasi Dalam Asuhan Keperawatan</b:Title>
    <b:JournalName>Preprint</b:JournalName>
    <b:Year>2020</b:Year>
    <b:RefOrder>65</b:RefOrder>
  </b:Source>
  <b:Source>
    <b:Tag>Pur201</b:Tag>
    <b:SourceType>JournalArticle</b:SourceType>
    <b:Guid>{9FEB380C-C3AC-411F-BCEB-2497FF8E4BAA}</b:Guid>
    <b:Author>
      <b:Author>
        <b:NameList>
          <b:Person>
            <b:Last>Purnamawati</b:Last>
          </b:Person>
        </b:NameList>
      </b:Author>
    </b:Author>
    <b:Title>STUDI KASUS ASUHAN KEPERAWATAN KELUARGA DENGAN MASALAH DIABETES MELLITUS (DM) PADA Tn. S DI DUKUH TITANG TOWANGSAN GANTIWARNO KLATEN</b:Title>
    <b:JournalName>Jurnal Universitas Muhammadiyah Klaten</b:JournalName>
    <b:Year>2020</b:Year>
    <b:RefOrder>66</b:RefOrder>
  </b:Source>
  <b:Source>
    <b:Tag>Rum23</b:Tag>
    <b:SourceType>JournalArticle</b:SourceType>
    <b:Guid>{F3449A57-7C9C-4B59-9E00-804DA5AAD489}</b:Guid>
    <b:Title>PENYULUHAN TENTANG DIABETES MELITUS PADA LANSIA PENDERITA DM</b:Title>
    <b:JournalName>Jurnal Pengabdian Mandiri</b:JournalName>
    <b:Year>2023</b:Year>
    <b:Author>
      <b:Author>
        <b:NameList>
          <b:Person>
            <b:Last>Simatupang</b:Last>
            <b:First>Rumiris</b:First>
          </b:Person>
        </b:NameList>
      </b:Author>
    </b:Author>
    <b:RefOrder>67</b:RefOrder>
  </b:Source>
  <b:Source>
    <b:Tag>Ida21</b:Tag>
    <b:SourceType>Book</b:SourceType>
    <b:Guid>{E3CBA5C6-0209-4CB5-B2E5-0448C5C4F477}</b:Guid>
    <b:Author>
      <b:Author>
        <b:NameList>
          <b:Person>
            <b:Last>Suryati</b:Last>
            <b:First>Ida</b:First>
          </b:Person>
        </b:NameList>
      </b:Author>
    </b:Author>
    <b:Title>Buku Keperawatan Latihan Efektif untuk Pasien Diabetes Mellitus Berbasis Hasil Penelitian</b:Title>
    <b:Year>2021</b:Year>
    <b:City>Yogyakarta</b:City>
    <b:Publisher>Deepublish</b:Publisher>
    <b:RefOrder>68</b:RefOrder>
  </b:Source>
  <b:Source>
    <b:Tag>Son17</b:Tag>
    <b:SourceType>Book</b:SourceType>
    <b:Guid>{936FEDFB-BFAA-4EF7-97BD-2AC831107676}</b:Guid>
    <b:Author>
      <b:Author>
        <b:NameList>
          <b:Person>
            <b:Last>Bagya</b:Last>
            <b:First>Sony</b:First>
            <b:Middle>&amp;</b:Middle>
          </b:Person>
        </b:NameList>
      </b:Author>
    </b:Author>
    <b:Title>Metodologi Penelitian Dan Statistik</b:Title>
    <b:Year>2017</b:Year>
    <b:City>Samarinda</b:City>
    <b:Publisher>Universitas Muhammadiyah Kalimantan Timur</b:Publisher>
    <b:RefOrder>69</b:RefOrder>
  </b:Source>
  <b:Source>
    <b:Tag>Tam20</b:Tag>
    <b:SourceType>JournalArticle</b:SourceType>
    <b:Guid>{BAF3E1B2-FBA5-4420-BF2B-C757225167D9}</b:Guid>
    <b:Title>TAHAP-TAHAP PROSES KEPERAWATAN DALAM PENGOPTIMALAN ASUHAN KEPERAWATAN</b:Title>
    <b:Year>2020</b:Year>
    <b:Author>
      <b:Author>
        <b:NameList>
          <b:Person>
            <b:Last>Tampubolon</b:Last>
          </b:Person>
        </b:NameList>
      </b:Author>
    </b:Author>
    <b:JournalName>Preprints</b:JournalName>
    <b:RefOrder>70</b:RefOrder>
  </b:Source>
  <b:Source>
    <b:Tag>Uma23</b:Tag>
    <b:SourceType>JournalArticle</b:SourceType>
    <b:Guid>{D36FE002-45BD-40CD-B1C2-0D498BA58DE3}</b:Guid>
    <b:Author>
      <b:Author>
        <b:NameList>
          <b:Person>
            <b:Last>Umayya</b:Last>
            <b:First>Layus</b:First>
          </b:Person>
        </b:NameList>
      </b:Author>
    </b:Author>
    <b:Title>HUBUNGAN ANTARA DIABETES MELITUS DENGAN GLAUKOMA</b:Title>
    <b:JournalName>Jurnal Medika Hutama</b:JournalName>
    <b:Year>2023</b:Year>
    <b:RefOrder>71</b:RefOrder>
  </b:Source>
  <b:Source>
    <b:Tag>And13</b:Tag>
    <b:SourceType>Book</b:SourceType>
    <b:Guid>{E9479A6B-18AB-4484-B615-CF2F141ADA79}</b:Guid>
    <b:Author>
      <b:Author>
        <b:NameList>
          <b:Person>
            <b:Last>Wijaya</b:Last>
            <b:First>Andra</b:First>
          </b:Person>
        </b:NameList>
      </b:Author>
    </b:Author>
    <b:Title>Keperawatan Medikal 2 Keperawatan Dewasa Teori dan Contoh Askep</b:Title>
    <b:Year>2013</b:Year>
    <b:City>Yogyakarta</b:City>
    <b:Publisher>Nuha Medika</b:Publisher>
    <b:RefOrder>72</b:RefOrder>
  </b:Source>
  <b:Source>
    <b:Tag>Tya19</b:Tag>
    <b:SourceType>JournalArticle</b:SourceType>
    <b:Guid>{161225CE-B0CD-431B-8BBD-9E25480CD659}</b:Guid>
    <b:Author>
      <b:Author>
        <b:NameList>
          <b:Person>
            <b:Last>Wiwied</b:Last>
            <b:First>Tyas</b:First>
            <b:Middle>Anggraeni</b:Middle>
          </b:Person>
        </b:NameList>
      </b:Author>
    </b:Author>
    <b:Title>ASUHAN KEPERAWATAN PADA PASIEN DENGAN DIAGNOSA MEDIS DIABETES MELLITUS DI RUANG MELATI RSUD BANGIL PASURUAN</b:Title>
    <b:JournalName>Jurnal Kerta Cendekia Sidoarjo</b:JournalName>
    <b:Year>2019</b:Year>
    <b:RefOrder>73</b:RefOrder>
  </b:Source>
  <b:Source>
    <b:Tag>PPN17</b:Tag>
    <b:SourceType>Book</b:SourceType>
    <b:Guid>{0D978263-EEF0-4B50-910E-5AF9F3EE3EA1}</b:Guid>
    <b:Author>
      <b:Author>
        <b:NameList>
          <b:Person>
            <b:Last>PPNI</b:Last>
          </b:Person>
        </b:NameList>
      </b:Author>
    </b:Author>
    <b:Title>Standar Diagnosis Keperawatan Indonesia</b:Title>
    <b:Year>2017</b:Year>
    <b:City>Jakarta Selatan</b:City>
    <b:Publisher>DPP PPNI</b:Publisher>
    <b:RefOrder>74</b:RefOrder>
  </b:Source>
  <b:Source>
    <b:Tag>PPN18</b:Tag>
    <b:SourceType>Book</b:SourceType>
    <b:Guid>{AA778A47-DD09-4E5C-835B-7B8915ECCEC8}</b:Guid>
    <b:Author>
      <b:Author>
        <b:NameList>
          <b:Person>
            <b:Last>PPNI</b:Last>
          </b:Person>
        </b:NameList>
      </b:Author>
    </b:Author>
    <b:Title>Standar Luaran Keperawatan Indonesia</b:Title>
    <b:Year>2018</b:Year>
    <b:City>Jakarta Selatan</b:City>
    <b:Publisher>DPP PPNI</b:Publisher>
    <b:RefOrder>75</b:RefOrder>
  </b:Source>
  <b:Source>
    <b:Tag>PPN181</b:Tag>
    <b:SourceType>Book</b:SourceType>
    <b:Guid>{8D2A73AF-673E-4C66-8F2A-4A86413CA07A}</b:Guid>
    <b:Author>
      <b:Author>
        <b:NameList>
          <b:Person>
            <b:Last>PPNI</b:Last>
          </b:Person>
        </b:NameList>
      </b:Author>
    </b:Author>
    <b:Title>Standar Intervensi Keperawatan Indonesia</b:Title>
    <b:Year>2018</b:Year>
    <b:City>Jakarta Selatan</b:City>
    <b:Publisher>DPP PPNI</b:Publisher>
    <b:RefOrder>76</b:RefOrder>
  </b:Source>
  <b:Source>
    <b:Tag>Int20</b:Tag>
    <b:SourceType>Book</b:SourceType>
    <b:Guid>{3CE8D113-C842-49A4-9D7F-7EC91A13200D}</b:Guid>
    <b:Title>IDF Diabetes Atlas Ninth Edition 2019</b:Title>
    <b:Year>2020</b:Year>
    <b:Author>
      <b:Author>
        <b:Corporate>International Diabetes Federation</b:Corporate>
      </b:Author>
      <b:BookAuthor>
        <b:NameList>
          <b:Person>
            <b:Last>IDF</b:Last>
          </b:Person>
        </b:NameList>
      </b:BookAuthor>
    </b:Author>
    <b:Publisher>IDF</b:Publisher>
    <b:RefOrder>4</b:RefOrder>
  </b:Source>
  <b:Source>
    <b:Tag>Rat24</b:Tag>
    <b:SourceType>JournalArticle</b:SourceType>
    <b:Guid>{DA386CCF-81FB-429A-A37E-EDDBD24567A6}</b:Guid>
    <b:Author>
      <b:Author>
        <b:NameList>
          <b:Person>
            <b:Last>Ratna Amalia</b:Last>
            <b:First>Nurmala</b:First>
            <b:Middle>Widya Absari, Rizki Fajar Utami, Nur Aini Djunet</b:Middle>
          </b:Person>
        </b:NameList>
      </b:Author>
    </b:Author>
    <b:Title>PENGARUH DIET PUASA (INTERMITTENT FASTING) TERHADAP PENURUNAN BERAT BADAN, PERUBAHAN METABOLIK, DAN MASSA OTOT</b:Title>
    <b:JournalName>Jurnal Kesehatan Tadulako</b:JournalName>
    <b:Year>2024</b:Year>
    <b:Pages>40-47</b:Pages>
    <b:RefOrder>9</b:RefOrder>
  </b:Source>
  <b:Source>
    <b:Tag>Han22</b:Tag>
    <b:SourceType>JournalArticle</b:SourceType>
    <b:Guid>{DB0CF238-5D3D-46D8-8B13-D443D6101EAD}</b:Guid>
    <b:Author>
      <b:Author>
        <b:NameList>
          <b:Person>
            <b:Last>Hanggayu Pangestika</b:Last>
            <b:First>Dianita</b:First>
            <b:Middle>Ekawati, Nani Sari Murni</b:Middle>
          </b:Person>
        </b:NameList>
      </b:Author>
    </b:Author>
    <b:Title>Faktor-faktor Yang Berhubungan Dengan Kejadian Diabetes Mellitus Tipe 2</b:Title>
    <b:JournalName>Jurnal Aisyiyah Medika / Vol. 7 No. 1</b:JournalName>
    <b:Year>2022</b:Year>
    <b:Pages>132-150</b:Pages>
    <b:RefOrder>14</b:RefOrder>
  </b:Source>
  <b:Source>
    <b:Tag>Mar21</b:Tag>
    <b:SourceType>Book</b:SourceType>
    <b:Guid>{DAD76220-8BD4-46BE-9624-1BAE6EDA61BE}</b:Guid>
    <b:Title>	Asuhan keperawatan diabetes mellitus dan asuhan keperawatan stroke / Insana Maria</b:Title>
    <b:Year>2021</b:Year>
    <b:City>Sleman</b:City>
    <b:Publisher>Deepublish</b:Publisher>
    <b:Author>
      <b:Author>
        <b:NameList>
          <b:Person>
            <b:Last>Maria</b:Last>
            <b:First>Insana</b:First>
          </b:Person>
        </b:NameList>
      </b:Author>
    </b:Author>
    <b:RefOrder>15</b:RefOrder>
  </b:Source>
  <b:Source>
    <b:Tag>KEM20</b:Tag>
    <b:SourceType>InternetSite</b:SourceType>
    <b:Guid>{12DB18ED-CCD0-4B11-B4B2-B4D3F6921820}</b:Guid>
    <b:Year>2020</b:Year>
    <b:Author>
      <b:Author>
        <b:NameList>
          <b:Person>
            <b:Last>KEMENKES</b:Last>
          </b:Person>
        </b:NameList>
      </b:Author>
    </b:Author>
    <b:InternetSiteTitle>https://p2ptm.kemkes.go.id/informasi-p2ptm/penyakit-diabetes-melitus</b:InternetSiteTitle>
    <b:RefOrder>16</b:RefOrder>
  </b:Source>
  <b:Source>
    <b:Tag>Nur23</b:Tag>
    <b:SourceType>Book</b:SourceType>
    <b:Guid>{EFEBC028-B122-45EA-8285-3D545DA3D2F0}</b:Guid>
    <b:Author>
      <b:Author>
        <b:NameList>
          <b:Person>
            <b:Last>Nurjannah</b:Last>
            <b:First>Misbah</b:First>
            <b:Middle>Wiwin Asthiningsih, Ni Wayan</b:Middle>
          </b:Person>
        </b:NameList>
      </b:Author>
    </b:Author>
    <b:Title>Hipoglikemi pada penderita diabetes melitus tipe 2</b:Title>
    <b:JournalName>Universitas Muhammadiyah Kalimantan Timur</b:JournalName>
    <b:Year>2023</b:Year>
    <b:City>Jawa Tengah</b:City>
    <b:Publisher>Pena Persada</b:Publisher>
    <b:RefOrder>17</b:RefOrder>
  </b:Source>
  <b:Source>
    <b:Tag>Lib23</b:Tag>
    <b:SourceType>Book</b:SourceType>
    <b:Guid>{C76164CB-C5A2-4DA3-B580-64B4F1B4315C}</b:Guid>
    <b:Title>Prediabetes Update and Overview</b:Title>
    <b:Year>2023</b:Year>
    <b:City>Jawa Tengah</b:City>
    <b:Publisher>PT Nasya Expanding Management</b:Publisher>
    <b:Author>
      <b:Author>
        <b:NameList>
          <b:Person>
            <b:Last>Liberty</b:Last>
            <b:Middle>Andriyani</b:Middle>
            <b:First>Iche</b:First>
          </b:Person>
          <b:Person>
            <b:Last>Ananingsih</b:Last>
            <b:Middle>Sri</b:Middle>
            <b:First>Esti</b:First>
          </b:Person>
          <b:Person>
            <b:Last>Utami</b:Last>
            <b:Middle>Milena</b:Middle>
            <b:First>Alisha</b:First>
          </b:Person>
        </b:NameList>
      </b:Author>
    </b:Author>
    <b:RefOrder>18</b:RefOrder>
  </b:Source>
  <b:Source>
    <b:Tag>Nur231</b:Tag>
    <b:SourceType>JournalArticle</b:SourceType>
    <b:Guid>{2172FA9D-2744-4827-8E34-41A51FC04D9A}</b:Guid>
    <b:Title>DIABETES MELLITUS TIPE 1 PADA ANAK DI INDONESIA</b:Title>
    <b:Year>2023</b:Year>
    <b:JournalName>Jurnal Kesehatan Masyarakat</b:JournalName>
    <b:Pages>635-639 / Vol.7 No. 1</b:Pages>
    <b:Author>
      <b:Author>
        <b:NameList>
          <b:Person>
            <b:Last>Nurvita</b:Last>
            <b:First>Silvia</b:First>
          </b:Person>
        </b:NameList>
      </b:Author>
    </b:Author>
    <b:RefOrder>19</b:RefOrder>
  </b:Source>
  <b:Source>
    <b:Tag>Rof23</b:Tag>
    <b:SourceType>JournalArticle</b:SourceType>
    <b:Guid>{D22FEFA1-E7B7-434E-9DF7-E376691278D5}</b:Guid>
    <b:Title>HUBUNGAN TINGKAT STRES DENGAN KADAR GULA DARAH PADA PASIEN DIABETES MELLITUS TIPE II DI RUANG KRISAN RUMAH SAKT ARAFAH ANWAR MEDIKA</b:Title>
    <b:JournalName>Universitas Bina Sehat PPNI</b:JournalName>
    <b:Year>2023</b:Year>
    <b:Author>
      <b:Author>
        <b:NameList>
          <b:Person>
            <b:Last>Rofida Erlin</b:Last>
            <b:First>Dinar</b:First>
          </b:Person>
          <b:Person>
            <b:Last>Wahyuni</b:Last>
            <b:First>Lutfi</b:First>
          </b:Person>
          <b:Person>
            <b:Last>Arum Dwi</b:Last>
            <b:First>Ningsih</b:First>
          </b:Person>
        </b:NameList>
      </b:Author>
    </b:Author>
    <b:RefOrder>20</b:RefOrder>
  </b:Source>
  <b:Source>
    <b:Tag>Mur21</b:Tag>
    <b:SourceType>JournalArticle</b:SourceType>
    <b:Guid>{31EC5355-EB21-4F19-98BA-7BF4D68F1E69}</b:Guid>
    <b:Title>Gaya Hidup sebagai Faktor Risiko Diabetes Melitus Tipe 2</b:Title>
    <b:JournalName>Jurnal Ilmiah Kedokteran Klinik</b:JournalName>
    <b:Year>2021</b:Year>
    <b:Pages>328-333 / Vol. 9 No. 2</b:Pages>
    <b:Author>
      <b:Author>
        <b:NameList>
          <b:Person>
            <b:Last>Murtiningsih</b:Last>
            <b:First>Made</b:First>
          </b:Person>
          <b:Person>
            <b:Last>Pandelaki </b:Last>
            <b:First>Parel</b:First>
          </b:Person>
          <b:Person>
            <b:Last>Sedli</b:Last>
            <b:First>Bisuk</b:First>
          </b:Person>
        </b:NameList>
      </b:Author>
    </b:Author>
    <b:RefOrder>21</b:RefOrder>
  </b:Source>
  <b:Source>
    <b:Tag>Sus21</b:Tag>
    <b:SourceType>Book</b:SourceType>
    <b:Guid>{C75B81BA-FE87-4AC9-8CA1-C19CCF081911}</b:Guid>
    <b:Title>Ekstrak Daun Pare (Momordica Charantia L) Sebagai Antidiabetik</b:Title>
    <b:Year>2021</b:Year>
    <b:Author>
      <b:Author>
        <b:NameList>
          <b:Person>
            <b:Last>Susanti</b:Last>
            <b:First>Meryam</b:First>
          </b:Person>
          <b:Person>
            <b:Last>Ka'bah</b:Last>
            <b:First>Imun</b:First>
          </b:Person>
          <b:Person>
            <b:Last>Dirga</b:Last>
            <b:First>Ayusti</b:First>
          </b:Person>
        </b:NameList>
      </b:Author>
    </b:Author>
    <b:RefOrder>22</b:RefOrder>
  </b:Source>
  <b:Source>
    <b:Tag>Rif23</b:Tag>
    <b:SourceType>JournalArticle</b:SourceType>
    <b:Guid>{F5908368-E856-42DB-9543-D4A66D0CFB5E}</b:Guid>
    <b:Title>GAMBARAN KOMPLIKASI DIABETES MELITUS PADA PENDERITA DIABETES MELITUS</b:Title>
    <b:Year>2023</b:Year>
    <b:JournalName>Jurnal Keperawatan Nasional</b:JournalName>
    <b:Pages>Vol. 11 No. 1</b:Pages>
    <b:Author>
      <b:Author>
        <b:NameList>
          <b:Person>
            <b:Last>Rif'at</b:Last>
            <b:Middle>Dzaki</b:Middle>
            <b:First>Ivan</b:First>
          </b:Person>
          <b:Person>
            <b:Last>Hasneli</b:Last>
            <b:First>Yesi</b:First>
          </b:Person>
          <b:Person>
            <b:Last>Indriati</b:Last>
            <b:First>Ganis</b:First>
          </b:Person>
        </b:NameList>
      </b:Author>
    </b:Author>
    <b:RefOrder>24</b:RefOrder>
  </b:Source>
  <b:Source>
    <b:Tag>Per21</b:Tag>
    <b:SourceType>Book</b:SourceType>
    <b:Guid>{5E09F027-FBD3-4F1B-8F09-742107D98D00}</b:Guid>
    <b:Author>
      <b:Author>
        <b:NameList>
          <b:Person>
            <b:Last>PERKENI</b:Last>
          </b:Person>
        </b:NameList>
      </b:Author>
    </b:Author>
    <b:Title>Pengelolaan dan Pencegahan Diabetes Mellitus Tipe 2 di Indonesia</b:Title>
    <b:JournalName>PB.PERKENI</b:JournalName>
    <b:Year>2021</b:Year>
    <b:City>Indonesia</b:City>
    <b:Publisher>PB PERKENI</b:Publisher>
    <b:RefOrder>25</b:RefOrder>
  </b:Source>
  <b:Source>
    <b:Tag>Sag22</b:Tag>
    <b:SourceType>JournalArticle</b:SourceType>
    <b:Guid>{AB2B18C9-B87F-4F31-9821-0ADF1EEEC3AF}</b:Guid>
    <b:Title>HUBUNGAN HbA1c PADA PASIEN DIABETES MELITUS TIPE 2 DENGAN OBESITAS DAN TANPA OBESITASDI RSUD DR. PIRNGADI KOTA MEDAN</b:Title>
    <b:JournalName>Jurnal Kedokteran Methodist</b:JournalName>
    <b:Year>2022</b:Year>
    <b:Pages>189-196 / Vol. 15 No. 2</b:Pages>
    <b:Author>
      <b:Author>
        <b:NameList>
          <b:Person>
            <b:Last>Sagala </b:Last>
            <b:First>Daniela</b:First>
          </b:Person>
          <b:Person>
            <b:Last>Nainggolan</b:Last>
            <b:First>Renata</b:First>
          </b:Person>
          <b:Person>
            <b:Last>Sinurat</b:Last>
            <b:First>Suryati</b:First>
          </b:Person>
        </b:NameList>
      </b:Author>
    </b:Author>
    <b:RefOrder>26</b:RefOrder>
  </b:Source>
  <b:Source xmlns:b="http://schemas.openxmlformats.org/officeDocument/2006/bibliography">
    <b:Tag>Per211</b:Tag>
    <b:SourceType>JournalArticle</b:SourceType>
    <b:Guid>{FB8029F9-9B30-4881-8BB2-5A2AC9A93FCB}</b:Guid>
    <b:Author>
      <b:Author>
        <b:NameList>
          <b:Person>
            <b:Last>Perkeni</b:Last>
          </b:Person>
        </b:NameList>
      </b:Author>
    </b:Author>
    <b:Title>Pengelolaan dan Pencegahan Diabetes Mellitus Tipe 2 di Indonesia</b:Title>
    <b:JournalName>PB.PERKENI</b:JournalName>
    <b:Year>2021</b:Year>
    <b:RefOrder>28</b:RefOrder>
  </b:Source>
  <b:Source>
    <b:Tag>Zul21</b:Tag>
    <b:SourceType>JournalArticle</b:SourceType>
    <b:Guid>{59E7FC65-9D8C-4248-88E6-C9B3EDDC858E}</b:Guid>
    <b:Title>Diabetes Melitus Review etiologi, patofisiologi, gejala, penyebab, cara pemeriksaan, cara pengobatan dan cara pencegahan</b:Title>
    <b:JournalName>Prosiding Seminar Nasional B iologi</b:JournalName>
    <b:Year>2021</b:Year>
    <b:Pages>Vol. 7 No. 1</b:Pages>
    <b:Author>
      <b:Author>
        <b:NameList>
          <b:Person>
            <b:Last>Zulkarnain</b:Last>
          </b:Person>
          <b:Person>
            <b:Last>Sijid</b:Last>
            <b:First>Aisyah</b:First>
          </b:Person>
          <b:Person>
            <b:First>Lestari</b:First>
          </b:Person>
        </b:NameList>
      </b:Author>
    </b:Author>
    <b:RefOrder>23</b:RefOrder>
  </b:Source>
  <b:Source>
    <b:Tag>Lub21</b:Tag>
    <b:SourceType>JournalArticle</b:SourceType>
    <b:Guid>{77761026-8389-4059-ACA8-1AD569BB0668}</b:Guid>
    <b:Title>Latihan Senam dapat Menurunkan Kadar Glukosa Darah Pada Penderita Diabetes Melitus Tipe II </b:Title>
    <b:JournalName>Jurnal Biostatik, Kependudukan, dan Informatika Kesehatan</b:JournalName>
    <b:Year>2021</b:Year>
    <b:Pages>177-188 / Vol. 1 No.3</b:Pages>
    <b:Author>
      <b:Author>
        <b:NameList>
          <b:Person>
            <b:Last>Lubis</b:Last>
            <b:Middle>Fadhilah</b:Middle>
            <b:First>Rifa</b:First>
          </b:Person>
        </b:NameList>
      </b:Author>
    </b:Author>
    <b:RefOrder>27</b:RefOrder>
  </b:Source>
  <b:Source>
    <b:Tag>Kom20</b:Tag>
    <b:SourceType>JournalArticle</b:SourceType>
    <b:Guid>{710E49A9-C280-42BE-96BA-0E98CC5F4606}</b:Guid>
    <b:Title>HUBUNGAN USIA, JENIS KELAMIN DAN INDEKS MASSA TUBUH DENGAN KADAR GULA DARAH PUASA PADA PASIEN DIABETES MELITUS TIPE 2 DI KLINIK PRATAMA RAWAT JALAN PROKLAMASI, DEPOK, JAWA BARAT</b:Title>
    <b:JournalName>Jurnal Kesehatan Kusuma Husada</b:JournalName>
    <b:Year>2020</b:Year>
    <b:Pages>41-50 / Vol. 11 No. 1</b:Pages>
    <b:Author>
      <b:Author>
        <b:NameList>
          <b:Person>
            <b:First>Komariah</b:First>
          </b:Person>
          <b:Person>
            <b:Last>Rahayu</b:Last>
            <b:First>Sri</b:First>
          </b:Person>
        </b:NameList>
      </b:Author>
    </b:Author>
    <b:RefOrder>29</b:RefOrder>
  </b:Source>
  <b:Source>
    <b:Tag>Lub23</b:Tag>
    <b:SourceType>JournalArticle</b:SourceType>
    <b:Guid>{2C6433B8-A4F9-4A8A-BCEB-C2105F75D219}</b:Guid>
    <b:Title>Faktor-Faktor yang Berhubungan dengan Kejadian Diabetes Melitus (DM) di Desa Kubah Sentang Kecamatan Pantai Labu</b:Title>
    <b:JournalName>Jurnal Ilmiah Universitas Batanghari Jambi</b:JournalName>
    <b:Year>2023</b:Year>
    <b:Pages>2061-2066 / Vol. 23 No. 2</b:Pages>
    <b:Author>
      <b:Author>
        <b:NameList>
          <b:Person>
            <b:Last>Lubis</b:Last>
            <b:Middle>Ainul Muna</b:Middle>
            <b:First>Salsabila</b:First>
          </b:Person>
          <b:Person>
            <b:Last>Aminah</b:Last>
            <b:Middle>Novia Fajar</b:Middle>
            <b:First>Tiara</b:First>
          </b:Person>
          <b:Person>
            <b:Last>Pangestuty</b:Last>
            <b:First>Sashi</b:First>
          </b:Person>
          <b:Person>
            <b:Last>Atika</b:Last>
            <b:First>Rahmi</b:First>
          </b:Person>
          <b:Person>
            <b:Last>Sembirin</b:Last>
            <b:Middle>Pranata</b:Middle>
            <b:First>Sandi</b:First>
          </b:Person>
        </b:NameList>
      </b:Author>
    </b:Author>
    <b:RefOrder>30</b:RefOrder>
  </b:Source>
  <b:Source>
    <b:Tag>Ifa23</b:Tag>
    <b:SourceType>Book</b:SourceType>
    <b:Guid>{3EFE2AC1-15AE-49FA-A410-93962A325218}</b:Guid>
    <b:Title>Tindakan Keperawatan ( Pada Sistem Endokrin, Imunologi, Pencernaan dan Perkemihan)</b:Title>
    <b:Year>2023</b:Year>
    <b:Author>
      <b:Author>
        <b:NameList>
          <b:Person>
            <b:Last>Ifadah</b:Last>
            <b:First>Erlin</b:First>
          </b:Person>
          <b:Person>
            <b:Last>Nurhidayah</b:Last>
            <b:First>Irfanita</b:First>
          </b:Person>
          <b:Person>
            <b:Last>Tyas</b:Last>
            <b:Middle>Diah Ciptaning</b:Middle>
            <b:First>Maria</b:First>
          </b:Person>
          <b:Person>
            <b:Last>Azizah</b:Last>
            <b:Middle>Nur</b:Middle>
            <b:First>Laili</b:First>
          </b:Person>
          <b:Person>
            <b:Last>Suryanto</b:Last>
            <b:First>Yanto</b:First>
          </b:Person>
          <b:Person>
            <b:Last>Syamsiah</b:Last>
            <b:First>Nita</b:First>
          </b:Person>
          <b:Person>
            <b:Last>Sutini</b:Last>
            <b:Middle>Kadek</b:Middle>
            <b:First>Ni</b:First>
          </b:Person>
        </b:NameList>
      </b:Author>
    </b:Author>
    <b:City>Jambi</b:City>
    <b:Publisher>PT. Sonpedia Publishing Indonesia</b:Publisher>
    <b:RefOrder>31</b:RefOrder>
  </b:Source>
  <b:Source>
    <b:Tag>Arm23</b:Tag>
    <b:SourceType>JournalArticle</b:SourceType>
    <b:Guid>{30E2FBD2-1BFD-457A-9BE2-990198893263}</b:Guid>
    <b:Title>Pendampingan Kader Dan Masyarakat Terkait Penatalaksanaan Lima Pilar Pada Pasien Diabetes Melitus di Wilayah Puskesmas Tambun</b:Title>
    <b:Year>2023</b:Year>
    <b:JournalName>Jurnal Pengabdian Kepada Masyarakat</b:JournalName>
    <b:Pages>2270-2778 / Vol. 4 No. 4</b:Pages>
    <b:Author>
      <b:Author>
        <b:NameList>
          <b:Person>
            <b:First>Armi</b:First>
          </b:Person>
          <b:Person>
            <b:Last>Setiawan</b:Last>
            <b:First>Yana</b:First>
          </b:Person>
          <b:Person>
            <b:Last>Puspitasari</b:Last>
            <b:Middle>Anggreini</b:Middle>
            <b:First>Retno</b:First>
          </b:Person>
        </b:NameList>
      </b:Author>
    </b:Author>
    <b:RefOrder>32</b:RefOrder>
  </b:Source>
  <b:Source>
    <b:Tag>Ari20</b:Tag>
    <b:SourceType>JournalArticle</b:SourceType>
    <b:Guid>{497AA7CA-1737-450A-9609-64A90C8E626D}</b:Guid>
    <b:Title>PENERAPAN DIET 3J UNTUK MENGONTROL KADAR GLUKOSA DARAH PADA PASIEN DIABETES MELLITUS TIPE 2</b:Title>
    <b:JournalName>Universitas Muhammadiyah Magelang</b:JournalName>
    <b:Year>2020</b:Year>
    <b:Author>
      <b:Author>
        <b:NameList>
          <b:Person>
            <b:Last>Arief</b:Last>
            <b:Middle>Hafidz</b:Middle>
            <b:First>Muhammad</b:First>
          </b:Person>
        </b:NameList>
      </b:Author>
    </b:Author>
    <b:RefOrder>33</b:RefOrder>
  </b:Source>
  <b:Source>
    <b:Tag>Sar22</b:Tag>
    <b:SourceType>Book</b:SourceType>
    <b:Guid>{E14C258C-B872-473E-87D0-2392F8AB962B}</b:Guid>
    <b:Title>Metode Penelitian Kualitatif</b:Title>
    <b:Year>2022</b:Year>
    <b:City>Malang</b:City>
    <b:Publisher>Unisma Press</b:Publisher>
    <b:Author>
      <b:Author>
        <b:NameList>
          <b:Person>
            <b:Last>Sari</b:Last>
            <b:Middle>Novita</b:Middle>
            <b:First>Ifit</b:First>
          </b:Person>
          <b:Person>
            <b:Last>Lestari</b:Last>
            <b:Middle>Puji</b:Middle>
            <b:First>Lilla</b:First>
          </b:Person>
          <b:Person>
            <b:Last>Brata</b:Last>
            <b:Middle>Puji Nali</b:Middle>
            <b:First>Diah</b:First>
          </b:Person>
          <b:Person>
            <b:Last>Utomo</b:Last>
            <b:Middle>Setiyo</b:Middle>
            <b:First>Edy</b:First>
          </b:Person>
          <b:Person>
            <b:Last>Sofiyana</b:Last>
            <b:Middle>Sari</b:Middle>
            <b:First>Marinda </b:First>
          </b:Person>
          <b:Person>
            <b:Last>Mafulah </b:Last>
            <b:First>Siti</b:First>
          </b:Person>
          <b:Person>
            <b:Last>Sulistiana</b:Last>
            <b:First>Devita</b:First>
          </b:Person>
        </b:NameList>
      </b:Author>
    </b:Author>
    <b:RefOrder>34</b:RefOrder>
  </b:Source>
  <b:Source>
    <b:Tag>Sui22</b:Tag>
    <b:SourceType>Book</b:SourceType>
    <b:Guid>{0824EDD7-3AAA-4A49-ACD5-0C6EE26B7AD3}</b:Guid>
    <b:Title>Monograf Determinant Kejadian Obesitas Anak dan Kebutuhan Intervensinya Pada Masa Pandemi Covid-19</b:Title>
    <b:Year>2022</b:Year>
    <b:City>Jawa Barat</b:City>
    <b:Publisher>CV. Feniks Muda Sejahtera</b:Publisher>
    <b:Author>
      <b:Author>
        <b:NameList>
          <b:Person>
            <b:Last>Suiraoka</b:Last>
            <b:First>Putu</b:First>
          </b:Person>
          <b:Person>
            <b:Last>Nursanyoto</b:Last>
            <b:First>Hertog</b:First>
          </b:Person>
        </b:NameList>
      </b:Author>
    </b:Author>
    <b:RefOrder>2</b:RefOrder>
  </b:Source>
  <b:Source>
    <b:Tag>Riz23</b:Tag>
    <b:SourceType>JournalArticle</b:SourceType>
    <b:Guid>{52169554-F339-4AED-896D-D9B77C0B2A53}</b:Guid>
    <b:Author>
      <b:Author>
        <b:NameList>
          <b:Person>
            <b:Last>Sofia</b:Last>
            <b:First>Rizka</b:First>
          </b:Person>
          <b:Person>
            <b:First>Yuziani</b:First>
          </b:Person>
          <b:Person>
            <b:Last>Fitria</b:Last>
            <b:First>Dinda</b:First>
          </b:Person>
          <b:Person>
            <b:Last>Atika</b:Last>
            <b:First>Khania</b:First>
          </b:Person>
        </b:NameList>
      </b:Author>
    </b:Author>
    <b:Title>Analisis Faktor Risiko Leukosituria Pada Pasien Diabetes Di Desa Uteun Kot Kota Lhokseumawe</b:Title>
    <b:JournalName>Jurnal Ilmiah Manusia dan Kesehatan Vol 6, No 1</b:JournalName>
    <b:Year>2023</b:Year>
    <b:Pages>19-28</b:Pages>
    <b:RefOrder>3</b:RefOrder>
  </b:Source>
  <b:Source>
    <b:Tag>Fir20</b:Tag>
    <b:SourceType>JournalArticle</b:SourceType>
    <b:Guid>{9BE153C7-39B5-4604-A05A-E7CC6D49EB76}</b:Guid>
    <b:Author>
      <b:Author>
        <b:NameList>
          <b:Person>
            <b:Last>Esfandiari</b:Last>
            <b:First>Firhat</b:First>
          </b:Person>
          <b:Person>
            <b:Last>Anggreini</b:Last>
            <b:First>Selvia</b:First>
          </b:Person>
          <b:Person>
            <b:Last>Nur</b:Last>
            <b:First>Muhammad</b:First>
          </b:Person>
        </b:NameList>
      </b:Author>
    </b:Author>
    <b:Title>Hubungan Antara Indeks Massa Tubuh Dengan Kadar LDL Pada Penderita Diabetes Melitus Tipe II FKTP Di Praktek Mandiri Dokter Hakikiyah Lampung Tengah Tahun 2019</b:Title>
    <b:JournalName>Jurnal Ilmu Kedokteran Dan Kesehatan, Vol 7, No 3</b:JournalName>
    <b:Year>2020</b:Year>
    <b:Pages>526-531</b:Pages>
    <b:RefOrder>6</b:RefOrder>
  </b:Source>
  <b:Source>
    <b:Tag>Yus21</b:Tag>
    <b:SourceType>JournalArticle</b:SourceType>
    <b:Guid>{31C54CBB-E189-4FC8-9C68-BEB180355F8E}</b:Guid>
    <b:Author>
      <b:Author>
        <b:NameList>
          <b:Person>
            <b:First>Yusnita</b:First>
          </b:Person>
        </b:NameList>
      </b:Author>
    </b:Author>
    <b:Title>Risiko Gejala Komplikasi Diabetes Mellitus Tipe II di UPTD Diabetes Center Kota Ternate</b:Title>
    <b:JournalName>Media Publikasi Promosi Kesehatan Indonesia, Vol 7</b:JournalName>
    <b:Year>2021</b:Year>
    <b:RefOrder>7</b:RefOrder>
  </b:Source>
  <b:Source>
    <b:Tag>Sen23</b:Tag>
    <b:SourceType>JournalArticle</b:SourceType>
    <b:Guid>{9BB216EF-01C5-47FB-855C-B8BB55D2BBEE}</b:Guid>
    <b:Author>
      <b:Author>
        <b:NameList>
          <b:Person>
            <b:Last>Sari</b:Last>
            <b:Middle>Atika</b:Middle>
            <b:First>Senja</b:First>
          </b:Person>
          <b:Person>
            <b:Last>Fitri</b:Last>
            <b:Middle>Luthfiatil</b:Middle>
            <b:First>Nury</b:First>
          </b:Person>
          <b:Person>
            <b:First>Ludiana</b:First>
          </b:Person>
          <b:Person>
            <b:Last>Kesuma</b:Last>
            <b:First>Tri</b:First>
          </b:Person>
        </b:NameList>
      </b:Author>
    </b:Author>
    <b:Title>Edukasi Untuk Meningkatkan Pengetahuan Kader Kesehatan Tentang Diabetes Mellitus Dan Senam Kaki Diabetes</b:Title>
    <b:JournalName>Jurnal Masyarakat Madani Indonesia Vol 2 No 3</b:JournalName>
    <b:Year>2023</b:Year>
    <b:Pages>135-138</b:Pages>
    <b:RefOrder>10</b:RefOrder>
  </b:Source>
  <b:Source>
    <b:Tag>Bah21</b:Tag>
    <b:SourceType>Book</b:SourceType>
    <b:Guid>{56149916-AB6C-4CAF-ABA8-D289ED4B9245}</b:Guid>
    <b:Title>Buerger Allen Exercise dan Ankle Brachial Indeks (ABI) Pada Penyandang Diabetes Melitus</b:Title>
    <b:Year>2021</b:Year>
    <b:Author>
      <b:Author>
        <b:NameList>
          <b:Person>
            <b:Last>Nadrati</b:Last>
            <b:First>Bahjatun</b:First>
          </b:Person>
          <b:Person>
            <b:Last>Supriatma</b:Last>
            <b:Middle>Dedy</b:Middle>
            <b:First>Lalu</b:First>
          </b:Person>
        </b:NameList>
      </b:Author>
    </b:Author>
    <b:Publisher>NEM</b:Publisher>
    <b:RefOrder>11</b:RefOrder>
  </b:Source>
  <b:Source>
    <b:Tag>Smi23</b:Tag>
    <b:SourceType>JournalArticle</b:SourceType>
    <b:Guid>{FC36DADD-F50F-4951-A756-2BE12A7698E9}</b:Guid>
    <b:Title>Hubungan Diabetes Melitus dengan Kejadian Gagal Ginjal Kronik</b:Title>
    <b:Year>2023</b:Year>
    <b:Author>
      <b:Author>
        <b:NameList>
          <b:Person>
            <b:Last>Saputra</b:Last>
            <b:Middle>Imanuel</b:Middle>
            <b:First>Smith</b:First>
          </b:Person>
          <b:Person>
            <b:Last>Berawi</b:Last>
            <b:Middle>Nisa</b:Middle>
            <b:First>Khairun</b:First>
          </b:Person>
          <b:Person>
            <b:First>Susianti</b:First>
          </b:Person>
          <b:Person>
            <b:Last>Hadibrata</b:Last>
            <b:First>Exsa</b:First>
          </b:Person>
        </b:NameList>
      </b:Author>
    </b:Author>
    <b:JournalName>Medula | Volume 13 , Nomor 5</b:JournalName>
    <b:Pages>787-791</b:Pages>
    <b:RefOrder>12</b:RefOrder>
  </b:Source>
  <b:Source>
    <b:Tag>Tut22</b:Tag>
    <b:SourceType>JournalArticle</b:SourceType>
    <b:Guid>{9B4A9C69-A442-4B8F-BC9A-65A1D3C5BEB6}</b:Guid>
    <b:Author>
      <b:Author>
        <b:NameList>
          <b:Person>
            <b:Last>Elyta</b:Last>
            <b:First>Tuti</b:First>
          </b:Person>
          <b:Person>
            <b:Last>Piko</b:Last>
            <b:Middle>Octarina</b:Middle>
            <b:First>Sari</b:First>
          </b:Person>
        </b:NameList>
      </b:Author>
    </b:Author>
    <b:Title>Penatalaksanaan Senam Kaki Diabetik Terhadap Kadar Gula Pada Asuhan Keperawatan Pasien Diabetes Melitus</b:Title>
    <b:JournalName>Jurnsl Sains dan Teknologi / Vol 1 No. 2</b:JournalName>
    <b:Year>2022</b:Year>
    <b:Pages>127-132</b:Pages>
    <b:RefOrder>13</b:RefOrder>
  </b:Source>
  <b:Source>
    <b:Tag>Fib21</b:Tag>
    <b:SourceType>JournalArticle</b:SourceType>
    <b:Guid>{027D92A5-C6B0-4EAD-BF21-7E0F99BBDD22}</b:Guid>
    <b:Author>
      <b:Author>
        <b:NameList>
          <b:Person>
            <b:Last>Milika</b:Last>
            <b:First>Fibra</b:First>
          </b:Person>
        </b:NameList>
      </b:Author>
    </b:Author>
    <b:Title>Kejadian Diabetes Mellitus Tipe II pada Lanjut Usia di Indonesia (Analisis Riskesdas 2018)</b:Title>
    <b:JournalName>Jurnal Kedokteran dan Kesehatan </b:JournalName>
    <b:Year>2021</b:Year>
    <b:Pages>9 - 20, Vol. 17 No 1</b:Pages>
    <b:RefOrder>35</b:RefOrder>
  </b:Source>
  <b:Source>
    <b:Tag>Mil24</b:Tag>
    <b:SourceType>JournalArticle</b:SourceType>
    <b:Guid>{EF3616B8-F012-4651-A693-95E7A8D2ED30}</b:Guid>
    <b:Author>
      <b:Author>
        <b:NameList>
          <b:Person>
            <b:Last>Dewi</b:Last>
            <b:First>Mila</b:First>
            <b:Middle>Mustika</b:Middle>
          </b:Person>
        </b:NameList>
      </b:Author>
    </b:Author>
    <b:Title>Hubungan Pengetahuan , Pola Makan dan Aktivitas Fisik Dengan Kadar Gula Darah Pada Penderita Diabetes Mellitus Tipe II</b:Title>
    <b:JournalName>Jurnal Kesehatan Tambusai</b:JournalName>
    <b:Year>2024</b:Year>
    <b:Pages>1313 - 1319, Vol 5, No 1</b:Pages>
    <b:RefOrder>36</b:RefOrder>
  </b:Source>
  <b:Source>
    <b:Tag>Han221</b:Tag>
    <b:SourceType>ArticleInAPeriodical</b:SourceType>
    <b:Guid>{63451265-AF69-401C-B69F-B560AC54AEFA}</b:Guid>
    <b:Title>Aktivitas Antihiperglikemia dan Antioksidan Ekstrak Daun Sirih Merah Pada Tikus Hiperglikemia Induksi Aloksan</b:Title>
    <b:Year>2022</b:Year>
    <b:Pages>68 - 77</b:Pages>
    <b:PeriodicalTitle>Journal Of Biology</b:PeriodicalTitle>
    <b:Month>April</b:Month>
    <b:Author>
      <b:Author>
        <b:NameList>
          <b:Person>
            <b:Last>Widiana</b:Last>
            <b:First>Hana</b:First>
          </b:Person>
        </b:NameList>
      </b:Author>
    </b:Author>
    <b:RefOrder>37</b:RefOrder>
  </b:Source>
  <b:Source>
    <b:Tag>Ind231</b:Tag>
    <b:SourceType>JournalArticle</b:SourceType>
    <b:Guid>{897DD1DD-DB60-49FC-B942-7C0AAEC7EAA5}</b:Guid>
    <b:Title>Efektivitas Metformin Dalam Penurunan Kadar Glukosa Pada Pasien Diabetes Mellitus Tipe-2 : Meta-Analisis</b:Title>
    <b:Year>2023</b:Year>
    <b:Pages>621 - 630, Vol 13, No 2</b:Pages>
    <b:Author>
      <b:Author>
        <b:NameList>
          <b:Person>
            <b:Last>Indarto</b:Last>
            <b:First>Aris</b:First>
            <b:Middle>Widiyanto, Joko Tri Atmojo</b:Middle>
          </b:Person>
        </b:NameList>
      </b:Author>
    </b:Author>
    <b:JournalName>Jurnal Ilmiah Permas : Jurnal Ilmiah STIKES Kendal </b:JournalName>
    <b:RefOrder>39</b:RefOrder>
  </b:Source>
  <b:Source>
    <b:Tag>Mad23</b:Tag>
    <b:SourceType>JournalArticle</b:SourceType>
    <b:Guid>{7D68A190-080F-40BD-B71E-A41DE3AD955C}</b:Guid>
    <b:Author>
      <b:Author>
        <b:NameList>
          <b:Person>
            <b:Last>Made Rismawan</b:Last>
            <b:First>Ni</b:First>
            <b:Middle>Made Handayani, Rai Rahayuni</b:Middle>
          </b:Person>
        </b:NameList>
      </b:Author>
    </b:Author>
    <b:Title>Hubungan Kepatuhan Minum Obat Terhadap Kadar Gula Darah Sewaktu Pada Penderita Diabetes Mellitus Tipe II</b:Title>
    <b:JournalName>Jurnal Riset Media Keperawatan</b:JournalName>
    <b:Year>2023</b:Year>
    <b:Pages>23 - 30, Vol 6, No 1</b:Pages>
    <b:RefOrder>40</b:RefOrder>
  </b:Source>
  <b:Source>
    <b:Tag>Sit22</b:Tag>
    <b:SourceType>JournalArticle</b:SourceType>
    <b:Guid>{6C55C943-FCBA-43E4-A7E1-01D5F24BC8EB}</b:Guid>
    <b:Author>
      <b:Author>
        <b:NameList>
          <b:Person>
            <b:Last>Siti Rahmatiah</b:Last>
            <b:First>Muh.Basri,</b:First>
            <b:Middle>Baharuddin, Khaerunnisa, Alfi Syahar Yaqub</b:Middle>
          </b:Person>
        </b:NameList>
      </b:Author>
    </b:Author>
    <b:Title>Literatur Review : Hubungan Kepatuhan Diet Dengan Kadar Gula Darah Pada Pasien Diabetes Mellitus</b:Title>
    <b:JournalName>Jurnal Ilmiah Kesehatan Diagnosis</b:JournalName>
    <b:Year>2022</b:Year>
    <b:Pages>2302 - 2531 , Vol 17, No 2</b:Pages>
    <b:RefOrder>41</b:RefOrder>
  </b:Source>
  <b:Source>
    <b:Tag>Ind23</b:Tag>
    <b:SourceType>JournalArticle</b:SourceType>
    <b:Guid>{D406C628-F3DC-4356-AA9C-230D317602D6}</b:Guid>
    <b:Title>Efektivitas Metformin Dalam Penurunan Kadar Glukosa Pada Pasien Diabetes Mellitus Tipe-2 : Meta Analisis</b:Title>
    <b:JournalName>Jurnal Ilmiah Permas : Jurnal Ilmiah STIKES Kendal</b:JournalName>
    <b:Year>2023</b:Year>
    <b:Pages>621-628 Vol 13 No 2</b:Pages>
    <b:Author>
      <b:Author>
        <b:NameList>
          <b:Person>
            <b:First>Indarto</b:First>
            <b:Middle>&amp; Widiyanto</b:Middle>
          </b:Person>
        </b:NameList>
      </b:Author>
    </b:Author>
    <b:RefOrder>38</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D2914F-723D-4C31-A0B0-CB6B3A0D5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3574</Words>
  <Characters>20377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mardana nur</dc:creator>
  <cp:lastModifiedBy>Hp</cp:lastModifiedBy>
  <cp:revision>2</cp:revision>
  <dcterms:created xsi:type="dcterms:W3CDTF">2025-09-04T01:34:00Z</dcterms:created>
  <dcterms:modified xsi:type="dcterms:W3CDTF">2025-09-04T01:34:00Z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