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8550" w:type="dxa"/>
        <w:tblInd w:w="-275"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675"/>
        <w:gridCol w:w="263"/>
        <w:gridCol w:w="2612"/>
      </w:tblGrid>
      <w:tr w:rsidR="008A1453" w14:paraId="52665D18" w14:textId="77777777" w:rsidTr="008A1453">
        <w:tc>
          <w:tcPr>
            <w:tcW w:w="8550" w:type="dxa"/>
            <w:gridSpan w:val="3"/>
          </w:tcPr>
          <w:p w14:paraId="21EDED06" w14:textId="77777777" w:rsidR="008A1453" w:rsidRPr="008A1453" w:rsidRDefault="008A1453" w:rsidP="00552D6D">
            <w:pPr>
              <w:jc w:val="center"/>
              <w:rPr>
                <w:rFonts w:ascii="Cambria" w:hAnsi="Cambria" w:cs="Times New Roman"/>
                <w:lang w:val="id-ID"/>
              </w:rPr>
            </w:pPr>
            <w:bookmarkStart w:id="0" w:name="_Hlk198817777"/>
            <w:bookmarkEnd w:id="0"/>
          </w:p>
          <w:p w14:paraId="3FAAB68D" w14:textId="3AF4F740" w:rsidR="008A1453" w:rsidRPr="002C3D0D" w:rsidRDefault="00D1653B" w:rsidP="00552D6D">
            <w:pPr>
              <w:rPr>
                <w:rFonts w:ascii="Cambria" w:hAnsi="Cambria" w:cs="Times New Roman"/>
                <w:b/>
                <w:bCs/>
                <w:noProof/>
              </w:rPr>
            </w:pPr>
            <w:r>
              <w:rPr>
                <w:rFonts w:ascii="Cambria" w:hAnsi="Cambria" w:cs="Times New Roman"/>
                <w:b/>
                <w:bCs/>
                <w:noProof/>
                <w:lang w:val="id-ID"/>
              </w:rPr>
              <w:t>Penerapan</w:t>
            </w:r>
            <w:r w:rsidR="008A1453" w:rsidRPr="008A1453">
              <w:rPr>
                <w:rFonts w:ascii="Cambria" w:hAnsi="Cambria" w:cs="Times New Roman"/>
                <w:b/>
                <w:bCs/>
                <w:noProof/>
                <w:lang w:val="id-ID"/>
              </w:rPr>
              <w:t xml:space="preserve"> Latihan ROM dan </w:t>
            </w:r>
            <w:r w:rsidR="002C3D0D" w:rsidRPr="002C3D0D">
              <w:rPr>
                <w:rFonts w:ascii="Cambria" w:hAnsi="Cambria" w:cs="Times New Roman"/>
                <w:b/>
                <w:bCs/>
                <w:iCs/>
                <w:noProof/>
              </w:rPr>
              <w:t>Senam Ergonomik</w:t>
            </w:r>
            <w:r w:rsidR="008A1453" w:rsidRPr="008A1453">
              <w:rPr>
                <w:rFonts w:ascii="Cambria" w:hAnsi="Cambria" w:cs="Times New Roman"/>
                <w:b/>
                <w:bCs/>
                <w:noProof/>
                <w:lang w:val="id-ID"/>
              </w:rPr>
              <w:t xml:space="preserve"> </w:t>
            </w:r>
            <w:r>
              <w:rPr>
                <w:rFonts w:ascii="Cambria" w:hAnsi="Cambria" w:cs="Times New Roman"/>
                <w:b/>
                <w:bCs/>
                <w:noProof/>
              </w:rPr>
              <w:t>dalam Asuhan Keperawatan Pada Lansia</w:t>
            </w:r>
            <w:r w:rsidR="008A1453" w:rsidRPr="008A1453">
              <w:rPr>
                <w:rFonts w:ascii="Cambria" w:hAnsi="Cambria" w:cs="Times New Roman"/>
                <w:b/>
                <w:bCs/>
                <w:noProof/>
                <w:lang w:val="id-ID"/>
              </w:rPr>
              <w:t xml:space="preserve"> </w:t>
            </w:r>
            <w:r w:rsidR="002C3D0D" w:rsidRPr="002C3D0D">
              <w:rPr>
                <w:rFonts w:ascii="Cambria" w:hAnsi="Cambria" w:cs="Times New Roman"/>
                <w:b/>
                <w:bCs/>
                <w:i/>
                <w:noProof/>
              </w:rPr>
              <w:t>Gout Arthritis</w:t>
            </w:r>
            <w:r w:rsidR="002C3D0D">
              <w:rPr>
                <w:rFonts w:ascii="Cambria" w:hAnsi="Cambria" w:cs="Times New Roman"/>
                <w:b/>
                <w:bCs/>
                <w:noProof/>
              </w:rPr>
              <w:t xml:space="preserve"> </w:t>
            </w:r>
            <w:r>
              <w:rPr>
                <w:rFonts w:ascii="Cambria" w:hAnsi="Cambria" w:cs="Times New Roman"/>
                <w:b/>
                <w:bCs/>
                <w:noProof/>
              </w:rPr>
              <w:t xml:space="preserve">dengan Gangguan Mobilitas Fisik </w:t>
            </w:r>
          </w:p>
          <w:p w14:paraId="132A21FB" w14:textId="77777777" w:rsidR="008A1453" w:rsidRDefault="008A1453" w:rsidP="00552D6D">
            <w:pPr>
              <w:rPr>
                <w:rFonts w:ascii="Times New Roman" w:hAnsi="Times New Roman" w:cs="Times New Roman"/>
                <w:b/>
                <w:bCs/>
                <w:noProof/>
                <w:lang w:val="id-ID"/>
              </w:rPr>
            </w:pPr>
          </w:p>
        </w:tc>
      </w:tr>
      <w:tr w:rsidR="008A1453" w14:paraId="3B41CD44" w14:textId="77777777" w:rsidTr="008A1453">
        <w:tc>
          <w:tcPr>
            <w:tcW w:w="8550" w:type="dxa"/>
            <w:gridSpan w:val="3"/>
          </w:tcPr>
          <w:p w14:paraId="3C0E436D" w14:textId="55BFFA73" w:rsidR="008A1453" w:rsidRPr="002E7A10" w:rsidRDefault="002C3D0D" w:rsidP="00552D6D">
            <w:pPr>
              <w:rPr>
                <w:rFonts w:ascii="Cambria" w:hAnsi="Cambria" w:cs="Times New Roman"/>
                <w:bCs/>
                <w:noProof/>
                <w:vertAlign w:val="superscript"/>
                <w:lang w:val="id-ID"/>
              </w:rPr>
            </w:pPr>
            <w:r>
              <w:rPr>
                <w:rFonts w:ascii="Cambria" w:hAnsi="Cambria" w:cs="Times New Roman"/>
                <w:noProof/>
              </w:rPr>
              <w:t>Elvita Delivia Agnistyasa</w:t>
            </w:r>
            <w:r w:rsidR="008A1453" w:rsidRPr="002E7A10">
              <w:rPr>
                <w:rFonts w:ascii="Cambria" w:hAnsi="Cambria" w:cs="Times New Roman"/>
                <w:noProof/>
                <w:vertAlign w:val="superscript"/>
                <w:lang w:val="id-ID"/>
              </w:rPr>
              <w:t>1*</w:t>
            </w:r>
            <w:r w:rsidR="008A1453" w:rsidRPr="002E7A10">
              <w:rPr>
                <w:rFonts w:ascii="Cambria" w:hAnsi="Cambria" w:cs="Times New Roman"/>
                <w:noProof/>
                <w:lang w:val="id-ID"/>
              </w:rPr>
              <w:t xml:space="preserve">, </w:t>
            </w:r>
            <w:proofErr w:type="spellStart"/>
            <w:r>
              <w:rPr>
                <w:rFonts w:ascii="Cambria" w:hAnsi="Cambria" w:cs="Times New Roman"/>
                <w:bCs/>
                <w:u w:val="single"/>
              </w:rPr>
              <w:t>Agung</w:t>
            </w:r>
            <w:proofErr w:type="spellEnd"/>
            <w:r>
              <w:rPr>
                <w:rFonts w:ascii="Cambria" w:hAnsi="Cambria" w:cs="Times New Roman"/>
                <w:bCs/>
                <w:u w:val="single"/>
              </w:rPr>
              <w:t xml:space="preserve"> </w:t>
            </w:r>
            <w:proofErr w:type="spellStart"/>
            <w:r>
              <w:rPr>
                <w:rFonts w:ascii="Cambria" w:hAnsi="Cambria" w:cs="Times New Roman"/>
                <w:bCs/>
                <w:u w:val="single"/>
              </w:rPr>
              <w:t>Eko</w:t>
            </w:r>
            <w:proofErr w:type="spellEnd"/>
            <w:r>
              <w:rPr>
                <w:rFonts w:ascii="Cambria" w:hAnsi="Cambria" w:cs="Times New Roman"/>
                <w:bCs/>
                <w:u w:val="single"/>
              </w:rPr>
              <w:t xml:space="preserve"> Hartanto</w:t>
            </w:r>
            <w:r w:rsidR="008A1453" w:rsidRPr="002E7A10">
              <w:rPr>
                <w:rFonts w:ascii="Cambria" w:hAnsi="Cambria" w:cs="Times New Roman"/>
                <w:bCs/>
                <w:vertAlign w:val="superscript"/>
              </w:rPr>
              <w:t>2</w:t>
            </w:r>
            <w:r w:rsidR="008A1453" w:rsidRPr="002E7A10">
              <w:rPr>
                <w:rFonts w:ascii="Cambria" w:hAnsi="Cambria" w:cs="Times New Roman"/>
                <w:bCs/>
              </w:rPr>
              <w:t xml:space="preserve">, </w:t>
            </w:r>
            <w:proofErr w:type="spellStart"/>
            <w:r>
              <w:rPr>
                <w:rFonts w:ascii="Cambria" w:hAnsi="Cambria" w:cs="Times New Roman"/>
                <w:bCs/>
              </w:rPr>
              <w:t>Yustina</w:t>
            </w:r>
            <w:proofErr w:type="spellEnd"/>
            <w:r>
              <w:rPr>
                <w:rFonts w:ascii="Cambria" w:hAnsi="Cambria" w:cs="Times New Roman"/>
                <w:bCs/>
              </w:rPr>
              <w:t xml:space="preserve"> Purwaningsih</w:t>
            </w:r>
            <w:r w:rsidR="008A1453" w:rsidRPr="002E7A10">
              <w:rPr>
                <w:rFonts w:ascii="Cambria" w:hAnsi="Cambria" w:cs="Times New Roman"/>
                <w:bCs/>
                <w:vertAlign w:val="superscript"/>
              </w:rPr>
              <w:t>3</w:t>
            </w:r>
          </w:p>
          <w:p w14:paraId="0A3D810C" w14:textId="77777777" w:rsidR="008A1453" w:rsidRPr="002E7A10" w:rsidRDefault="008A1453" w:rsidP="00552D6D">
            <w:pPr>
              <w:rPr>
                <w:rFonts w:ascii="Cambria" w:hAnsi="Cambria" w:cs="Times New Roman"/>
                <w:noProof/>
                <w:lang w:val="id-ID"/>
              </w:rPr>
            </w:pPr>
            <w:r w:rsidRPr="002E7A10">
              <w:rPr>
                <w:rFonts w:ascii="Cambria" w:hAnsi="Cambria" w:cs="Times New Roman"/>
                <w:noProof/>
                <w:lang w:val="id-ID"/>
              </w:rPr>
              <w:t>Program studi Keperawatan, Poltekkes Kemenkes Malang, Indonesia</w:t>
            </w:r>
          </w:p>
          <w:p w14:paraId="375F0FC7" w14:textId="77777777" w:rsidR="008A1453" w:rsidRDefault="008A1453" w:rsidP="00552D6D">
            <w:pPr>
              <w:rPr>
                <w:rFonts w:ascii="Cambria" w:hAnsi="Cambria" w:cs="Times New Roman"/>
                <w:noProof/>
                <w:lang w:val="id-ID"/>
              </w:rPr>
            </w:pPr>
            <w:r w:rsidRPr="002E7A10">
              <w:rPr>
                <w:rFonts w:ascii="Cambria" w:hAnsi="Cambria" w:cs="Times New Roman"/>
                <w:noProof/>
                <w:lang w:val="id-ID"/>
              </w:rPr>
              <w:t xml:space="preserve">e-mail: </w:t>
            </w:r>
            <w:hyperlink r:id="rId8" w:history="1">
              <w:r w:rsidR="002C3D0D" w:rsidRPr="00AD48F8">
                <w:rPr>
                  <w:rStyle w:val="Hyperlink"/>
                  <w:rFonts w:ascii="Cambria" w:hAnsi="Cambria" w:cs="Times New Roman"/>
                  <w:noProof/>
                  <w:lang w:val="id-ID"/>
                </w:rPr>
                <w:t>elvitadelivia04@gmail.com</w:t>
              </w:r>
            </w:hyperlink>
            <w:r w:rsidRPr="002E7A10">
              <w:rPr>
                <w:rFonts w:ascii="Cambria" w:hAnsi="Cambria" w:cs="Times New Roman"/>
                <w:noProof/>
                <w:lang w:val="id-ID"/>
              </w:rPr>
              <w:t xml:space="preserve"> </w:t>
            </w:r>
          </w:p>
          <w:p w14:paraId="462602AF" w14:textId="7B16DE67" w:rsidR="00E41A63" w:rsidRPr="00E41A63" w:rsidRDefault="00E41A63" w:rsidP="00552D6D">
            <w:pPr>
              <w:rPr>
                <w:rFonts w:ascii="Cambria" w:hAnsi="Cambria" w:cs="Times New Roman"/>
                <w:noProof/>
                <w:lang w:val="id-ID"/>
              </w:rPr>
            </w:pPr>
          </w:p>
        </w:tc>
      </w:tr>
      <w:tr w:rsidR="008A1453" w14:paraId="3FB0F980" w14:textId="77777777" w:rsidTr="008A1453">
        <w:tc>
          <w:tcPr>
            <w:tcW w:w="5675" w:type="dxa"/>
          </w:tcPr>
          <w:p w14:paraId="666C6D70" w14:textId="77777777" w:rsidR="008A1453" w:rsidRPr="002E7A10" w:rsidRDefault="008A1453" w:rsidP="00552D6D">
            <w:pPr>
              <w:rPr>
                <w:rFonts w:ascii="Cambria" w:hAnsi="Cambria" w:cs="Times New Roman"/>
                <w:b/>
                <w:bCs/>
                <w:noProof/>
                <w:lang w:val="id-ID"/>
              </w:rPr>
            </w:pPr>
            <w:r w:rsidRPr="002E7A10">
              <w:rPr>
                <w:rFonts w:ascii="Cambria" w:hAnsi="Cambria" w:cs="Times New Roman"/>
                <w:b/>
                <w:bCs/>
                <w:noProof/>
                <w:lang w:val="id-ID"/>
              </w:rPr>
              <w:t>ABSTRAK</w:t>
            </w:r>
          </w:p>
        </w:tc>
        <w:tc>
          <w:tcPr>
            <w:tcW w:w="263" w:type="dxa"/>
          </w:tcPr>
          <w:p w14:paraId="68AF4351" w14:textId="77777777" w:rsidR="008A1453" w:rsidRPr="002E7A10" w:rsidRDefault="008A1453" w:rsidP="00552D6D">
            <w:pPr>
              <w:rPr>
                <w:rFonts w:ascii="Cambria" w:hAnsi="Cambria" w:cs="Times New Roman"/>
                <w:b/>
                <w:bCs/>
                <w:noProof/>
                <w:lang w:val="id-ID"/>
              </w:rPr>
            </w:pPr>
          </w:p>
        </w:tc>
        <w:tc>
          <w:tcPr>
            <w:tcW w:w="2612" w:type="dxa"/>
          </w:tcPr>
          <w:p w14:paraId="26B66E44" w14:textId="77777777" w:rsidR="008A1453" w:rsidRPr="002E7A10" w:rsidRDefault="008A1453" w:rsidP="00552D6D">
            <w:pPr>
              <w:rPr>
                <w:rFonts w:ascii="Cambria" w:hAnsi="Cambria" w:cs="Times New Roman"/>
                <w:b/>
                <w:bCs/>
                <w:noProof/>
                <w:lang w:val="id-ID"/>
              </w:rPr>
            </w:pPr>
            <w:r w:rsidRPr="002E7A10">
              <w:rPr>
                <w:rFonts w:ascii="Cambria" w:hAnsi="Cambria" w:cs="Times New Roman"/>
                <w:b/>
                <w:bCs/>
                <w:noProof/>
                <w:lang w:val="id-ID"/>
              </w:rPr>
              <w:t>Informasi Artikel</w:t>
            </w:r>
          </w:p>
        </w:tc>
      </w:tr>
      <w:tr w:rsidR="008A1453" w14:paraId="16620BDC" w14:textId="77777777" w:rsidTr="002E7A10">
        <w:trPr>
          <w:trHeight w:val="6110"/>
        </w:trPr>
        <w:tc>
          <w:tcPr>
            <w:tcW w:w="5675" w:type="dxa"/>
          </w:tcPr>
          <w:p w14:paraId="03607254" w14:textId="580CB8B5" w:rsidR="008A1453" w:rsidRPr="002C3D0D" w:rsidRDefault="002C3D0D" w:rsidP="00552D6D">
            <w:pPr>
              <w:jc w:val="both"/>
              <w:rPr>
                <w:rFonts w:ascii="Cambria" w:hAnsi="Cambria" w:cs="Times New Roman"/>
                <w:noProof/>
                <w:sz w:val="20"/>
                <w:szCs w:val="20"/>
                <w:lang w:val="id-ID"/>
              </w:rPr>
            </w:pPr>
            <w:r w:rsidRPr="002C3D0D">
              <w:rPr>
                <w:rFonts w:ascii="Cambria" w:hAnsi="Cambria" w:cs="Times New Roman"/>
                <w:i/>
                <w:sz w:val="20"/>
                <w:szCs w:val="20"/>
                <w:lang w:val="id-ID"/>
              </w:rPr>
              <w:t>Gout Arthritis</w:t>
            </w:r>
            <w:r w:rsidRPr="002C3D0D">
              <w:rPr>
                <w:rFonts w:ascii="Cambria" w:hAnsi="Cambria" w:cs="Times New Roman"/>
                <w:sz w:val="20"/>
                <w:szCs w:val="20"/>
                <w:lang w:val="id-ID"/>
              </w:rPr>
              <w:t xml:space="preserve"> sering dikenal dengan penyakit asam urat merupakan salah satu penyakit radang sendi yang terjadi di lingkungan masyarakat dan sering muncul pada kelompok pra-lansia atau lansia lebih dari 45 tahun. Gangguan mobilitas fisik sering menjadi masalah keperawatan pada kasus </w:t>
            </w:r>
            <w:r w:rsidRPr="002C3D0D">
              <w:rPr>
                <w:rFonts w:ascii="Cambria" w:hAnsi="Cambria" w:cs="Times New Roman"/>
                <w:i/>
                <w:sz w:val="20"/>
                <w:szCs w:val="20"/>
                <w:lang w:val="id-ID"/>
              </w:rPr>
              <w:t>gout arthritis</w:t>
            </w:r>
            <w:r w:rsidRPr="002C3D0D">
              <w:rPr>
                <w:rFonts w:ascii="Cambria" w:hAnsi="Cambria" w:cs="Times New Roman"/>
                <w:sz w:val="20"/>
                <w:szCs w:val="20"/>
                <w:lang w:val="id-ID"/>
              </w:rPr>
              <w:t xml:space="preserve"> akibat </w:t>
            </w:r>
            <w:r w:rsidRPr="002C3D0D">
              <w:rPr>
                <w:rFonts w:ascii="Cambria" w:hAnsi="Cambria" w:cs="Times New Roman"/>
                <w:i/>
                <w:sz w:val="20"/>
                <w:szCs w:val="20"/>
                <w:lang w:val="id-ID"/>
              </w:rPr>
              <w:t>Hiperurisemia</w:t>
            </w:r>
            <w:r w:rsidRPr="002C3D0D">
              <w:rPr>
                <w:rFonts w:ascii="Cambria" w:hAnsi="Cambria" w:cs="Times New Roman"/>
                <w:sz w:val="20"/>
                <w:szCs w:val="20"/>
                <w:lang w:val="id-ID"/>
              </w:rPr>
              <w:t xml:space="preserve"> sehingga terjadi penumpukan Kristal monosodium pada sendi yang menimbulkan nyeri dan kekakuan sendi yang menghambat mobilitas fisik. </w:t>
            </w:r>
            <w:r w:rsidRPr="002C3D0D">
              <w:rPr>
                <w:rFonts w:ascii="Cambria" w:hAnsi="Cambria" w:cs="Times New Roman"/>
                <w:sz w:val="20"/>
                <w:szCs w:val="20"/>
                <w:lang w:val="sv-SE"/>
              </w:rPr>
              <w:t xml:space="preserve">Penelitian ini bertujuan untuk memberikan asuhan keperawatan pada lansia penderita gout arthritis dengan gangguan mobilitas fisik. Metode penelitian yang digunakan yaitu deskriptif kualitatif dengan pendekatan studi kasus, teknik pengumpulan data yaitu wawancara dan kuesioner instrumen </w:t>
            </w:r>
            <w:r w:rsidRPr="002C3D0D">
              <w:rPr>
                <w:rFonts w:ascii="Cambria" w:hAnsi="Cambria" w:cs="Times New Roman"/>
                <w:i/>
                <w:sz w:val="20"/>
                <w:szCs w:val="20"/>
                <w:lang w:val="sv-SE"/>
              </w:rPr>
              <w:t xml:space="preserve">Standar Luaran Keperawatan Indonesia </w:t>
            </w:r>
            <w:r w:rsidRPr="002C3D0D">
              <w:rPr>
                <w:rFonts w:ascii="Cambria" w:hAnsi="Cambria" w:cs="Times New Roman"/>
                <w:sz w:val="20"/>
                <w:szCs w:val="20"/>
                <w:lang w:val="sv-SE"/>
              </w:rPr>
              <w:t xml:space="preserve">(SLKI) dengan penilaian gangguan mobilitas fisik. Pasien Ny.A usia 58 tahun mengalami </w:t>
            </w:r>
            <w:r w:rsidRPr="002C3D0D">
              <w:rPr>
                <w:rFonts w:ascii="Cambria" w:hAnsi="Cambria" w:cs="Times New Roman"/>
                <w:i/>
                <w:sz w:val="20"/>
                <w:szCs w:val="20"/>
                <w:lang w:val="sv-SE"/>
              </w:rPr>
              <w:t>gout arthritis</w:t>
            </w:r>
            <w:r w:rsidRPr="002C3D0D">
              <w:rPr>
                <w:rFonts w:ascii="Cambria" w:hAnsi="Cambria" w:cs="Times New Roman"/>
                <w:sz w:val="20"/>
                <w:szCs w:val="20"/>
                <w:lang w:val="sv-SE"/>
              </w:rPr>
              <w:t xml:space="preserve"> selama 6 bulan. Hasil penelitian didapatkan klien mengalami nyeri dan kaku pada persendian lutut yang mengakibatkan kesulitan dalam melakukan aktivitasnya. Diagnosa keperawatan yang diambil gangguan mobilitas fisik. Intervensi keperawatan sesuai SIKI adalah Dukungan Mobilisasi dengan latihan </w:t>
            </w:r>
            <w:r w:rsidRPr="002C3D0D">
              <w:rPr>
                <w:rFonts w:ascii="Cambria" w:hAnsi="Cambria" w:cs="Times New Roman"/>
                <w:i/>
                <w:sz w:val="20"/>
                <w:szCs w:val="20"/>
                <w:lang w:val="sv-SE"/>
              </w:rPr>
              <w:t>Range Of Motion</w:t>
            </w:r>
            <w:r w:rsidRPr="002C3D0D">
              <w:rPr>
                <w:rFonts w:ascii="Cambria" w:hAnsi="Cambria" w:cs="Times New Roman"/>
                <w:sz w:val="20"/>
                <w:szCs w:val="20"/>
                <w:lang w:val="sv-SE"/>
              </w:rPr>
              <w:t xml:space="preserve"> (ROM) dan </w:t>
            </w:r>
            <w:r w:rsidRPr="002C3D0D">
              <w:rPr>
                <w:rFonts w:ascii="Cambria" w:hAnsi="Cambria" w:cs="Times New Roman"/>
                <w:i/>
                <w:sz w:val="20"/>
                <w:szCs w:val="20"/>
                <w:lang w:val="sv-SE"/>
              </w:rPr>
              <w:t>senam ergonomic.</w:t>
            </w:r>
            <w:r w:rsidRPr="002C3D0D">
              <w:rPr>
                <w:rFonts w:ascii="Cambria" w:hAnsi="Cambria" w:cs="Times New Roman"/>
                <w:sz w:val="20"/>
                <w:szCs w:val="20"/>
                <w:lang w:val="sv-SE"/>
              </w:rPr>
              <w:t xml:space="preserve"> Implementasi yang dilakukan sesuai rencana keperawatan dilakukan selama 7 hari. Evaluasi menunjukkan bahwa terjadi penurunan gangguan mobilitas fisik sedang (skor 14) menjadi gangguan mobilitas fisik ringan (skor 10). Kesimpulan dari kasus Ny. A adalah dengan Latihan ROM dan </w:t>
            </w:r>
            <w:r w:rsidRPr="002C3D0D">
              <w:rPr>
                <w:rFonts w:ascii="Cambria" w:hAnsi="Cambria" w:cs="Times New Roman"/>
                <w:i/>
                <w:sz w:val="20"/>
                <w:szCs w:val="20"/>
                <w:lang w:val="sv-SE"/>
              </w:rPr>
              <w:t>senam ergonomic</w:t>
            </w:r>
            <w:r w:rsidRPr="002C3D0D">
              <w:rPr>
                <w:rFonts w:ascii="Cambria" w:hAnsi="Cambria" w:cs="Times New Roman"/>
                <w:sz w:val="20"/>
                <w:szCs w:val="20"/>
                <w:lang w:val="sv-SE"/>
              </w:rPr>
              <w:t xml:space="preserve"> dilakukan secara teratur dapat merangsang dilatasi atau pelebaran pembuluh darah sehingga sirkulasi darah menjadi lancar dan mampu membuang tumpukan asam urat keluar melalui urin, serta menimbulkan pembesaran (hipertrofi) fibril otot</w:t>
            </w:r>
            <w:r w:rsidR="00E41A63">
              <w:rPr>
                <w:rFonts w:ascii="Cambria" w:hAnsi="Cambria" w:cs="Times New Roman"/>
                <w:sz w:val="20"/>
                <w:szCs w:val="20"/>
                <w:lang w:val="sv-SE"/>
              </w:rPr>
              <w:t>.</w:t>
            </w:r>
          </w:p>
        </w:tc>
        <w:tc>
          <w:tcPr>
            <w:tcW w:w="263" w:type="dxa"/>
          </w:tcPr>
          <w:p w14:paraId="260EB74A" w14:textId="77777777" w:rsidR="008A1453" w:rsidRPr="002E7A10" w:rsidRDefault="008A1453" w:rsidP="00552D6D">
            <w:pPr>
              <w:rPr>
                <w:rFonts w:ascii="Cambria" w:hAnsi="Cambria" w:cs="Times New Roman"/>
                <w:b/>
                <w:bCs/>
                <w:noProof/>
                <w:sz w:val="20"/>
                <w:szCs w:val="20"/>
                <w:lang w:val="id-ID"/>
              </w:rPr>
            </w:pPr>
          </w:p>
        </w:tc>
        <w:tc>
          <w:tcPr>
            <w:tcW w:w="2612" w:type="dxa"/>
          </w:tcPr>
          <w:p w14:paraId="618057ED" w14:textId="77777777" w:rsidR="00EC69FF" w:rsidRPr="002E7A10" w:rsidRDefault="00EC69FF" w:rsidP="00552D6D">
            <w:pPr>
              <w:jc w:val="both"/>
              <w:rPr>
                <w:rFonts w:ascii="Cambria" w:eastAsia="Times New Roman" w:hAnsi="Cambria" w:cs="Times New Roman"/>
                <w:b/>
                <w:bCs/>
                <w:noProof/>
                <w:sz w:val="20"/>
                <w:szCs w:val="20"/>
                <w:lang w:val="id-ID"/>
              </w:rPr>
            </w:pPr>
          </w:p>
          <w:p w14:paraId="2B5E9F0A" w14:textId="008EBF87" w:rsidR="008A1453" w:rsidRPr="00E41A63" w:rsidRDefault="008A1453" w:rsidP="00552D6D">
            <w:pPr>
              <w:jc w:val="both"/>
              <w:rPr>
                <w:rFonts w:ascii="Cambria" w:eastAsia="Times New Roman" w:hAnsi="Cambria" w:cstheme="majorHAnsi"/>
                <w:noProof/>
                <w:sz w:val="20"/>
                <w:szCs w:val="20"/>
                <w:lang w:val="id-ID"/>
              </w:rPr>
            </w:pPr>
            <w:r w:rsidRPr="002E7A10">
              <w:rPr>
                <w:rFonts w:ascii="Cambria" w:eastAsia="Times New Roman" w:hAnsi="Cambria" w:cs="Times New Roman"/>
                <w:b/>
                <w:bCs/>
                <w:noProof/>
                <w:sz w:val="20"/>
                <w:szCs w:val="20"/>
                <w:lang w:val="id-ID"/>
              </w:rPr>
              <w:t>Kata kunci:</w:t>
            </w:r>
            <w:r w:rsidRPr="002E7A10">
              <w:rPr>
                <w:rFonts w:ascii="Cambria" w:eastAsia="Times New Roman" w:hAnsi="Cambria" w:cs="Times New Roman"/>
                <w:noProof/>
                <w:sz w:val="20"/>
                <w:szCs w:val="20"/>
                <w:lang w:val="id-ID"/>
              </w:rPr>
              <w:t xml:space="preserve"> </w:t>
            </w:r>
            <w:r w:rsidR="00E41A63" w:rsidRPr="00E41A63">
              <w:rPr>
                <w:rFonts w:ascii="Cambria" w:hAnsi="Cambria" w:cstheme="majorHAnsi"/>
                <w:i/>
                <w:sz w:val="20"/>
                <w:szCs w:val="20"/>
                <w:lang w:val="sv-SE"/>
              </w:rPr>
              <w:t>Gout Arthritis, Gangguan Mobilitas Fisik, Senam Ergonomik</w:t>
            </w:r>
          </w:p>
          <w:p w14:paraId="680802D8" w14:textId="77777777" w:rsidR="008A1453" w:rsidRPr="002E7A10" w:rsidRDefault="008A1453" w:rsidP="00552D6D">
            <w:pPr>
              <w:rPr>
                <w:rFonts w:ascii="Cambria" w:hAnsi="Cambria" w:cs="Times New Roman"/>
                <w:b/>
                <w:bCs/>
                <w:noProof/>
                <w:sz w:val="20"/>
                <w:szCs w:val="20"/>
                <w:lang w:val="id-ID"/>
              </w:rPr>
            </w:pPr>
          </w:p>
        </w:tc>
      </w:tr>
      <w:tr w:rsidR="008A1453" w14:paraId="1B28844A" w14:textId="77777777" w:rsidTr="008A1453">
        <w:tc>
          <w:tcPr>
            <w:tcW w:w="8550" w:type="dxa"/>
            <w:gridSpan w:val="3"/>
          </w:tcPr>
          <w:p w14:paraId="62BE159C" w14:textId="42165C9A" w:rsidR="00D1653B" w:rsidRPr="00EC69FF" w:rsidRDefault="00D1653B" w:rsidP="00552D6D">
            <w:pPr>
              <w:rPr>
                <w:rFonts w:ascii="Cambria" w:hAnsi="Cambria" w:cs="Times New Roman"/>
                <w:b/>
                <w:bCs/>
                <w:noProof/>
                <w:sz w:val="20"/>
                <w:szCs w:val="20"/>
                <w:lang w:val="en"/>
              </w:rPr>
            </w:pPr>
            <w:r w:rsidRPr="00EC69FF">
              <w:rPr>
                <w:rFonts w:ascii="Cambria" w:hAnsi="Cambria" w:cs="Times New Roman"/>
                <w:b/>
                <w:bCs/>
                <w:noProof/>
                <w:sz w:val="20"/>
                <w:szCs w:val="20"/>
                <w:lang w:val="en"/>
              </w:rPr>
              <w:t xml:space="preserve">The </w:t>
            </w:r>
            <w:r w:rsidR="00EC69FF" w:rsidRPr="00EC69FF">
              <w:rPr>
                <w:rFonts w:ascii="Cambria" w:hAnsi="Cambria" w:cs="Times New Roman"/>
                <w:b/>
                <w:bCs/>
                <w:noProof/>
                <w:sz w:val="20"/>
                <w:szCs w:val="20"/>
                <w:lang w:val="en"/>
              </w:rPr>
              <w:t>Implementation o</w:t>
            </w:r>
            <w:r w:rsidR="00EC69FF">
              <w:rPr>
                <w:rFonts w:ascii="Cambria" w:hAnsi="Cambria" w:cs="Times New Roman"/>
                <w:b/>
                <w:bCs/>
                <w:noProof/>
                <w:sz w:val="20"/>
                <w:szCs w:val="20"/>
                <w:lang w:val="en"/>
              </w:rPr>
              <w:t>f Range O</w:t>
            </w:r>
            <w:r w:rsidR="00EC69FF" w:rsidRPr="00EC69FF">
              <w:rPr>
                <w:rFonts w:ascii="Cambria" w:hAnsi="Cambria" w:cs="Times New Roman"/>
                <w:b/>
                <w:bCs/>
                <w:noProof/>
                <w:sz w:val="20"/>
                <w:szCs w:val="20"/>
                <w:lang w:val="en"/>
              </w:rPr>
              <w:t xml:space="preserve">f Motion Exercises and Ergonomic Gymnastics in Nursing Care for Elderly Patients with Gout Arthritis and Impaired Physical Mobility </w:t>
            </w:r>
          </w:p>
          <w:p w14:paraId="705C2C9D" w14:textId="77777777" w:rsidR="008A1453" w:rsidRPr="002E7A10" w:rsidRDefault="008A1453" w:rsidP="00EC69FF">
            <w:pPr>
              <w:rPr>
                <w:rFonts w:ascii="Cambria" w:hAnsi="Cambria" w:cs="Times New Roman"/>
                <w:b/>
                <w:bCs/>
                <w:noProof/>
                <w:sz w:val="20"/>
                <w:szCs w:val="20"/>
                <w:lang w:val="id-ID"/>
              </w:rPr>
            </w:pPr>
          </w:p>
        </w:tc>
      </w:tr>
      <w:tr w:rsidR="008A1453" w14:paraId="6EECC089" w14:textId="77777777" w:rsidTr="008A1453">
        <w:tc>
          <w:tcPr>
            <w:tcW w:w="5675" w:type="dxa"/>
          </w:tcPr>
          <w:p w14:paraId="7C67CB18" w14:textId="77777777" w:rsidR="008A1453" w:rsidRPr="002E7A10" w:rsidRDefault="008A1453" w:rsidP="00552D6D">
            <w:pPr>
              <w:rPr>
                <w:rFonts w:ascii="Cambria" w:hAnsi="Cambria" w:cs="Times New Roman"/>
                <w:b/>
                <w:bCs/>
                <w:i/>
                <w:iCs/>
                <w:sz w:val="20"/>
                <w:szCs w:val="20"/>
              </w:rPr>
            </w:pPr>
            <w:r w:rsidRPr="002E7A10">
              <w:rPr>
                <w:rFonts w:ascii="Cambria" w:hAnsi="Cambria" w:cs="Times New Roman"/>
                <w:b/>
                <w:bCs/>
                <w:i/>
                <w:iCs/>
                <w:sz w:val="20"/>
                <w:szCs w:val="20"/>
                <w:lang w:val="en"/>
              </w:rPr>
              <w:t>ABSTRACT</w:t>
            </w:r>
          </w:p>
          <w:p w14:paraId="34E74B1C" w14:textId="77777777" w:rsidR="008A1453" w:rsidRPr="002E7A10" w:rsidRDefault="008A1453" w:rsidP="00552D6D">
            <w:pPr>
              <w:rPr>
                <w:rFonts w:ascii="Cambria" w:hAnsi="Cambria" w:cs="Times New Roman"/>
                <w:b/>
                <w:bCs/>
                <w:noProof/>
                <w:sz w:val="20"/>
                <w:szCs w:val="20"/>
                <w:lang w:val="id-ID"/>
              </w:rPr>
            </w:pPr>
          </w:p>
        </w:tc>
        <w:tc>
          <w:tcPr>
            <w:tcW w:w="263" w:type="dxa"/>
          </w:tcPr>
          <w:p w14:paraId="28394086" w14:textId="77777777" w:rsidR="008A1453" w:rsidRPr="002E7A10" w:rsidRDefault="008A1453" w:rsidP="00552D6D">
            <w:pPr>
              <w:rPr>
                <w:rFonts w:ascii="Cambria" w:hAnsi="Cambria" w:cs="Times New Roman"/>
                <w:b/>
                <w:bCs/>
                <w:noProof/>
                <w:sz w:val="20"/>
                <w:szCs w:val="20"/>
                <w:lang w:val="id-ID"/>
              </w:rPr>
            </w:pPr>
          </w:p>
        </w:tc>
        <w:tc>
          <w:tcPr>
            <w:tcW w:w="2612" w:type="dxa"/>
          </w:tcPr>
          <w:p w14:paraId="376D15DE" w14:textId="77777777" w:rsidR="008A1453" w:rsidRPr="002E7A10" w:rsidRDefault="008A1453" w:rsidP="00552D6D">
            <w:pPr>
              <w:rPr>
                <w:rFonts w:ascii="Cambria" w:hAnsi="Cambria" w:cs="Times New Roman"/>
                <w:b/>
                <w:bCs/>
                <w:noProof/>
                <w:sz w:val="20"/>
                <w:szCs w:val="20"/>
                <w:lang w:val="id-ID"/>
              </w:rPr>
            </w:pPr>
          </w:p>
        </w:tc>
      </w:tr>
      <w:tr w:rsidR="008A1453" w14:paraId="2F9ACD9E" w14:textId="77777777" w:rsidTr="008A1453">
        <w:tc>
          <w:tcPr>
            <w:tcW w:w="5675" w:type="dxa"/>
          </w:tcPr>
          <w:p w14:paraId="0E32F97E" w14:textId="1CDF6878" w:rsidR="008A1453" w:rsidRPr="00E41A63" w:rsidRDefault="00E41A63" w:rsidP="00E41A63">
            <w:pPr>
              <w:jc w:val="both"/>
              <w:rPr>
                <w:rFonts w:ascii="Cambria" w:hAnsi="Cambria" w:cs="Times New Roman"/>
                <w:b/>
                <w:bCs/>
                <w:noProof/>
                <w:sz w:val="20"/>
                <w:szCs w:val="20"/>
                <w:lang w:val="id-ID"/>
              </w:rPr>
            </w:pPr>
            <w:r w:rsidRPr="00E41A63">
              <w:rPr>
                <w:rFonts w:ascii="Cambria" w:hAnsi="Cambria" w:cs="Times New Roman"/>
                <w:i/>
                <w:sz w:val="20"/>
                <w:szCs w:val="20"/>
              </w:rPr>
              <w:t>Gout Arthritis, often known as gout, is one of the inflammatory diseases that occur in the community and often appears in pre-elderly groups or the elderly over 45 years old. Physical mobility disorders are often a nursing problem in cases of gout arthritis due to</w:t>
            </w:r>
            <w:r w:rsidR="000D0FD5">
              <w:rPr>
                <w:rFonts w:ascii="Cambria" w:hAnsi="Cambria" w:cs="Times New Roman"/>
                <w:i/>
                <w:sz w:val="20"/>
                <w:szCs w:val="20"/>
              </w:rPr>
              <w:t xml:space="preserve"> </w:t>
            </w:r>
            <w:proofErr w:type="spellStart"/>
            <w:r w:rsidRPr="00E41A63">
              <w:rPr>
                <w:rFonts w:ascii="Cambria" w:hAnsi="Cambria" w:cs="Times New Roman"/>
                <w:i/>
                <w:sz w:val="20"/>
                <w:szCs w:val="20"/>
              </w:rPr>
              <w:t>Hyperuricemia</w:t>
            </w:r>
            <w:proofErr w:type="spellEnd"/>
            <w:r w:rsidRPr="00E41A63">
              <w:rPr>
                <w:rFonts w:ascii="Cambria" w:hAnsi="Cambria" w:cs="Times New Roman"/>
                <w:i/>
                <w:sz w:val="20"/>
                <w:szCs w:val="20"/>
              </w:rPr>
              <w:t xml:space="preserve"> so that there is a buildup of monosodium crystals in the joints that cause joint pain and stiffness that inhibits physical </w:t>
            </w:r>
            <w:r w:rsidRPr="00E41A63">
              <w:rPr>
                <w:rFonts w:ascii="Cambria" w:hAnsi="Cambria" w:cs="Times New Roman"/>
                <w:i/>
                <w:sz w:val="20"/>
                <w:szCs w:val="20"/>
              </w:rPr>
              <w:lastRenderedPageBreak/>
              <w:t xml:space="preserve">mobility. This study aims to provide nursing care to elderly people with gout arthritis with physical mobility disorders. The research methods used were qualitative descriptive with a case study approach, data collection techniques namely interviews and questionnaires of  the Indonesian Nursing Output Standards (SLKI) instrument with an assessment of physical mobility impairments. Patient Mrs. </w:t>
            </w:r>
            <w:proofErr w:type="gramStart"/>
            <w:r w:rsidRPr="00E41A63">
              <w:rPr>
                <w:rFonts w:ascii="Cambria" w:hAnsi="Cambria" w:cs="Times New Roman"/>
                <w:i/>
                <w:sz w:val="20"/>
                <w:szCs w:val="20"/>
              </w:rPr>
              <w:t>A</w:t>
            </w:r>
            <w:proofErr w:type="gramEnd"/>
            <w:r w:rsidRPr="00E41A63">
              <w:rPr>
                <w:rFonts w:ascii="Cambria" w:hAnsi="Cambria" w:cs="Times New Roman"/>
                <w:i/>
                <w:sz w:val="20"/>
                <w:szCs w:val="20"/>
              </w:rPr>
              <w:t xml:space="preserve"> aged 58 years had gout arthritis for 6 months. The results of the study were obtained that the client experienced pain and stiffness in the knee joint which resulted in difficulty in carrying out his activities. Nursing diagnoses taken with physical mobility disorders. Nursing interventions according to SIKI are Mobilization Support with Range Of Motion (ROM) exercises and ergonomic gymnastics. The implementation carried out according to the nursing plan was carried out for 7 days. The evaluation showed that there was a decrease in moderate physical mobility disorder (score 14) to mild physical mobility disorder (score 10). The conclusion of Mrs. A's case is that with ROM exercises and ergonomic exercises carried out regularly can stimulate dilatation or dilation of blood vessels so that blood circulation becomes smooth and able to remove uric acid deposits out through the urine, as well as cause enlargement (hypertrophy) of muscle fibrils.</w:t>
            </w:r>
          </w:p>
        </w:tc>
        <w:tc>
          <w:tcPr>
            <w:tcW w:w="263" w:type="dxa"/>
          </w:tcPr>
          <w:p w14:paraId="549A03E1" w14:textId="77777777" w:rsidR="008A1453" w:rsidRPr="002E7A10" w:rsidRDefault="008A1453" w:rsidP="00552D6D">
            <w:pPr>
              <w:rPr>
                <w:rFonts w:ascii="Cambria" w:hAnsi="Cambria" w:cs="Times New Roman"/>
                <w:b/>
                <w:bCs/>
                <w:noProof/>
                <w:sz w:val="20"/>
                <w:szCs w:val="20"/>
                <w:lang w:val="id-ID"/>
              </w:rPr>
            </w:pPr>
          </w:p>
        </w:tc>
        <w:tc>
          <w:tcPr>
            <w:tcW w:w="2612" w:type="dxa"/>
          </w:tcPr>
          <w:p w14:paraId="13B9FA23" w14:textId="77777777" w:rsidR="00EC69FF" w:rsidRDefault="00EC69FF" w:rsidP="00552D6D">
            <w:pPr>
              <w:jc w:val="both"/>
              <w:rPr>
                <w:rFonts w:ascii="Cambria" w:eastAsiaTheme="majorEastAsia" w:hAnsi="Cambria" w:cs="Times New Roman"/>
                <w:b/>
                <w:bCs/>
                <w:i/>
                <w:iCs/>
                <w:noProof/>
                <w:sz w:val="20"/>
                <w:szCs w:val="20"/>
                <w:lang w:val="id-ID"/>
              </w:rPr>
            </w:pPr>
          </w:p>
          <w:p w14:paraId="3393B5EA" w14:textId="72B5886E" w:rsidR="008A1453" w:rsidRPr="002E7A10" w:rsidRDefault="008A1453" w:rsidP="00552D6D">
            <w:pPr>
              <w:jc w:val="both"/>
              <w:rPr>
                <w:rFonts w:ascii="Cambria" w:eastAsiaTheme="majorEastAsia" w:hAnsi="Cambria" w:cs="Times New Roman"/>
                <w:i/>
                <w:iCs/>
                <w:noProof/>
                <w:sz w:val="20"/>
                <w:szCs w:val="20"/>
                <w:lang w:val="id-ID"/>
              </w:rPr>
            </w:pPr>
            <w:r w:rsidRPr="002E7A10">
              <w:rPr>
                <w:rFonts w:ascii="Cambria" w:eastAsiaTheme="majorEastAsia" w:hAnsi="Cambria" w:cs="Times New Roman"/>
                <w:b/>
                <w:bCs/>
                <w:i/>
                <w:iCs/>
                <w:noProof/>
                <w:sz w:val="20"/>
                <w:szCs w:val="20"/>
                <w:lang w:val="id-ID"/>
              </w:rPr>
              <w:t>Keywords:</w:t>
            </w:r>
            <w:r w:rsidRPr="002E7A10">
              <w:rPr>
                <w:rFonts w:ascii="Cambria" w:eastAsiaTheme="majorEastAsia" w:hAnsi="Cambria" w:cs="Times New Roman"/>
                <w:i/>
                <w:iCs/>
                <w:noProof/>
                <w:sz w:val="20"/>
                <w:szCs w:val="20"/>
                <w:lang w:val="id-ID"/>
              </w:rPr>
              <w:t xml:space="preserve"> </w:t>
            </w:r>
            <w:r w:rsidR="00E41A63" w:rsidRPr="00E41A63">
              <w:rPr>
                <w:rFonts w:ascii="Cambria" w:hAnsi="Cambria" w:cs="Times New Roman"/>
                <w:i/>
                <w:sz w:val="20"/>
                <w:szCs w:val="20"/>
              </w:rPr>
              <w:t>Gout Arthritis, Physical Mobility Disorders, Ergonomic Gymnastics</w:t>
            </w:r>
          </w:p>
          <w:p w14:paraId="44B6B06B" w14:textId="77777777" w:rsidR="008A1453" w:rsidRPr="002E7A10" w:rsidRDefault="008A1453" w:rsidP="00552D6D">
            <w:pPr>
              <w:rPr>
                <w:rFonts w:ascii="Cambria" w:hAnsi="Cambria" w:cs="Times New Roman"/>
                <w:b/>
                <w:bCs/>
                <w:noProof/>
                <w:sz w:val="20"/>
                <w:szCs w:val="20"/>
                <w:lang w:val="id-ID"/>
              </w:rPr>
            </w:pPr>
          </w:p>
        </w:tc>
      </w:tr>
    </w:tbl>
    <w:p w14:paraId="21E8D375" w14:textId="77777777" w:rsidR="008A1453" w:rsidRDefault="008A1453" w:rsidP="00290143">
      <w:pPr>
        <w:jc w:val="both"/>
        <w:rPr>
          <w:rFonts w:ascii="Times New Roman" w:eastAsiaTheme="majorEastAsia" w:hAnsi="Times New Roman" w:cs="Times New Roman"/>
          <w:b/>
          <w:bCs/>
          <w:noProof/>
          <w:lang w:val="id-ID"/>
        </w:rPr>
      </w:pPr>
    </w:p>
    <w:p w14:paraId="0E116356" w14:textId="736FC516" w:rsidR="00290143" w:rsidRPr="001C70A6" w:rsidRDefault="00290143" w:rsidP="008A1453">
      <w:pPr>
        <w:spacing w:line="240" w:lineRule="auto"/>
        <w:jc w:val="both"/>
        <w:rPr>
          <w:rFonts w:ascii="Cambria" w:eastAsiaTheme="majorEastAsia" w:hAnsi="Cambria" w:cs="Times New Roman"/>
          <w:b/>
          <w:bCs/>
          <w:noProof/>
          <w:sz w:val="22"/>
          <w:szCs w:val="22"/>
          <w:lang w:val="id-ID"/>
        </w:rPr>
      </w:pPr>
      <w:r w:rsidRPr="001C70A6">
        <w:rPr>
          <w:rFonts w:ascii="Cambria" w:eastAsiaTheme="majorEastAsia" w:hAnsi="Cambria" w:cs="Times New Roman"/>
          <w:b/>
          <w:bCs/>
          <w:noProof/>
          <w:sz w:val="22"/>
          <w:szCs w:val="22"/>
          <w:lang w:val="id-ID"/>
        </w:rPr>
        <w:t>PENDAHULUAN</w:t>
      </w:r>
    </w:p>
    <w:p w14:paraId="49A81F95" w14:textId="70FCBF95" w:rsidR="00651B20" w:rsidRPr="001C70A6" w:rsidRDefault="00E41A63" w:rsidP="00E41A63">
      <w:pPr>
        <w:spacing w:line="240" w:lineRule="auto"/>
        <w:jc w:val="both"/>
        <w:rPr>
          <w:rFonts w:ascii="Cambria" w:hAnsi="Cambria" w:cs="Times New Roman"/>
          <w:sz w:val="22"/>
          <w:szCs w:val="22"/>
          <w:lang w:val="sv-SE"/>
        </w:rPr>
      </w:pPr>
      <w:proofErr w:type="spellStart"/>
      <w:r w:rsidRPr="001C70A6">
        <w:rPr>
          <w:rFonts w:ascii="Cambria" w:hAnsi="Cambria" w:cs="Times New Roman"/>
          <w:sz w:val="22"/>
          <w:szCs w:val="22"/>
        </w:rPr>
        <w:t>Penyakit</w:t>
      </w:r>
      <w:proofErr w:type="spellEnd"/>
      <w:r w:rsidRPr="001C70A6">
        <w:rPr>
          <w:rFonts w:ascii="Cambria" w:hAnsi="Cambria" w:cs="Times New Roman"/>
          <w:sz w:val="22"/>
          <w:szCs w:val="22"/>
        </w:rPr>
        <w:t xml:space="preserve"> </w:t>
      </w:r>
      <w:proofErr w:type="spellStart"/>
      <w:r w:rsidRPr="001C70A6">
        <w:rPr>
          <w:rFonts w:ascii="Cambria" w:hAnsi="Cambria" w:cs="Times New Roman"/>
          <w:sz w:val="22"/>
          <w:szCs w:val="22"/>
        </w:rPr>
        <w:t>radang</w:t>
      </w:r>
      <w:proofErr w:type="spellEnd"/>
      <w:r w:rsidRPr="001C70A6">
        <w:rPr>
          <w:rFonts w:ascii="Cambria" w:hAnsi="Cambria" w:cs="Times New Roman"/>
          <w:sz w:val="22"/>
          <w:szCs w:val="22"/>
        </w:rPr>
        <w:t xml:space="preserve"> </w:t>
      </w:r>
      <w:proofErr w:type="spellStart"/>
      <w:r w:rsidRPr="001C70A6">
        <w:rPr>
          <w:rFonts w:ascii="Cambria" w:hAnsi="Cambria" w:cs="Times New Roman"/>
          <w:sz w:val="22"/>
          <w:szCs w:val="22"/>
        </w:rPr>
        <w:t>sendi</w:t>
      </w:r>
      <w:proofErr w:type="spellEnd"/>
      <w:r w:rsidRPr="001C70A6">
        <w:rPr>
          <w:rFonts w:ascii="Cambria" w:hAnsi="Cambria" w:cs="Times New Roman"/>
          <w:sz w:val="22"/>
          <w:szCs w:val="22"/>
        </w:rPr>
        <w:t xml:space="preserve"> </w:t>
      </w:r>
      <w:proofErr w:type="spellStart"/>
      <w:r w:rsidRPr="001C70A6">
        <w:rPr>
          <w:rFonts w:ascii="Cambria" w:hAnsi="Cambria" w:cs="Times New Roman"/>
          <w:sz w:val="22"/>
          <w:szCs w:val="22"/>
        </w:rPr>
        <w:t>masih</w:t>
      </w:r>
      <w:proofErr w:type="spellEnd"/>
      <w:r w:rsidRPr="001C70A6">
        <w:rPr>
          <w:rFonts w:ascii="Cambria" w:hAnsi="Cambria" w:cs="Times New Roman"/>
          <w:sz w:val="22"/>
          <w:szCs w:val="22"/>
        </w:rPr>
        <w:t xml:space="preserve"> </w:t>
      </w:r>
      <w:proofErr w:type="spellStart"/>
      <w:r w:rsidRPr="001C70A6">
        <w:rPr>
          <w:rFonts w:ascii="Cambria" w:hAnsi="Cambria" w:cs="Times New Roman"/>
          <w:sz w:val="22"/>
          <w:szCs w:val="22"/>
        </w:rPr>
        <w:t>banyak</w:t>
      </w:r>
      <w:proofErr w:type="spellEnd"/>
      <w:r w:rsidRPr="001C70A6">
        <w:rPr>
          <w:rFonts w:ascii="Cambria" w:hAnsi="Cambria" w:cs="Times New Roman"/>
          <w:sz w:val="22"/>
          <w:szCs w:val="22"/>
        </w:rPr>
        <w:t xml:space="preserve"> </w:t>
      </w:r>
      <w:proofErr w:type="spellStart"/>
      <w:r w:rsidRPr="001C70A6">
        <w:rPr>
          <w:rFonts w:ascii="Cambria" w:hAnsi="Cambria" w:cs="Times New Roman"/>
          <w:sz w:val="22"/>
          <w:szCs w:val="22"/>
        </w:rPr>
        <w:t>terjadi</w:t>
      </w:r>
      <w:proofErr w:type="spellEnd"/>
      <w:r w:rsidRPr="001C70A6">
        <w:rPr>
          <w:rFonts w:ascii="Cambria" w:hAnsi="Cambria" w:cs="Times New Roman"/>
          <w:sz w:val="22"/>
          <w:szCs w:val="22"/>
        </w:rPr>
        <w:t xml:space="preserve"> </w:t>
      </w:r>
      <w:proofErr w:type="spellStart"/>
      <w:r w:rsidRPr="001C70A6">
        <w:rPr>
          <w:rFonts w:ascii="Cambria" w:hAnsi="Cambria" w:cs="Times New Roman"/>
          <w:sz w:val="22"/>
          <w:szCs w:val="22"/>
        </w:rPr>
        <w:t>dilingkungan</w:t>
      </w:r>
      <w:proofErr w:type="spellEnd"/>
      <w:r w:rsidRPr="001C70A6">
        <w:rPr>
          <w:rFonts w:ascii="Cambria" w:hAnsi="Cambria" w:cs="Times New Roman"/>
          <w:sz w:val="22"/>
          <w:szCs w:val="22"/>
        </w:rPr>
        <w:t xml:space="preserve"> </w:t>
      </w:r>
      <w:proofErr w:type="spellStart"/>
      <w:r w:rsidRPr="001C70A6">
        <w:rPr>
          <w:rFonts w:ascii="Cambria" w:hAnsi="Cambria" w:cs="Times New Roman"/>
          <w:sz w:val="22"/>
          <w:szCs w:val="22"/>
        </w:rPr>
        <w:t>masyarakat</w:t>
      </w:r>
      <w:proofErr w:type="spellEnd"/>
      <w:r w:rsidRPr="001C70A6">
        <w:rPr>
          <w:rFonts w:ascii="Cambria" w:hAnsi="Cambria" w:cs="Times New Roman"/>
          <w:sz w:val="22"/>
          <w:szCs w:val="22"/>
        </w:rPr>
        <w:t xml:space="preserve"> </w:t>
      </w:r>
      <w:proofErr w:type="spellStart"/>
      <w:r w:rsidRPr="001C70A6">
        <w:rPr>
          <w:rFonts w:ascii="Cambria" w:hAnsi="Cambria" w:cs="Times New Roman"/>
          <w:sz w:val="22"/>
          <w:szCs w:val="22"/>
        </w:rPr>
        <w:t>dan</w:t>
      </w:r>
      <w:proofErr w:type="spellEnd"/>
      <w:r w:rsidRPr="001C70A6">
        <w:rPr>
          <w:rFonts w:ascii="Cambria" w:hAnsi="Cambria" w:cs="Times New Roman"/>
          <w:sz w:val="22"/>
          <w:szCs w:val="22"/>
        </w:rPr>
        <w:t xml:space="preserve"> </w:t>
      </w:r>
      <w:proofErr w:type="spellStart"/>
      <w:r w:rsidRPr="001C70A6">
        <w:rPr>
          <w:rFonts w:ascii="Cambria" w:hAnsi="Cambria" w:cs="Times New Roman"/>
          <w:sz w:val="22"/>
          <w:szCs w:val="22"/>
        </w:rPr>
        <w:t>sering</w:t>
      </w:r>
      <w:proofErr w:type="spellEnd"/>
      <w:r w:rsidRPr="001C70A6">
        <w:rPr>
          <w:rFonts w:ascii="Cambria" w:hAnsi="Cambria" w:cs="Times New Roman"/>
          <w:sz w:val="22"/>
          <w:szCs w:val="22"/>
        </w:rPr>
        <w:t xml:space="preserve"> </w:t>
      </w:r>
      <w:proofErr w:type="spellStart"/>
      <w:r w:rsidRPr="001C70A6">
        <w:rPr>
          <w:rFonts w:ascii="Cambria" w:hAnsi="Cambria" w:cs="Times New Roman"/>
          <w:sz w:val="22"/>
          <w:szCs w:val="22"/>
        </w:rPr>
        <w:t>muncul</w:t>
      </w:r>
      <w:proofErr w:type="spellEnd"/>
      <w:r w:rsidRPr="001C70A6">
        <w:rPr>
          <w:rFonts w:ascii="Cambria" w:hAnsi="Cambria" w:cs="Times New Roman"/>
          <w:sz w:val="22"/>
          <w:szCs w:val="22"/>
        </w:rPr>
        <w:t xml:space="preserve"> </w:t>
      </w:r>
      <w:proofErr w:type="spellStart"/>
      <w:r w:rsidRPr="001C70A6">
        <w:rPr>
          <w:rFonts w:ascii="Cambria" w:hAnsi="Cambria" w:cs="Times New Roman"/>
          <w:sz w:val="22"/>
          <w:szCs w:val="22"/>
        </w:rPr>
        <w:t>pada</w:t>
      </w:r>
      <w:proofErr w:type="spellEnd"/>
      <w:r w:rsidRPr="001C70A6">
        <w:rPr>
          <w:rFonts w:ascii="Cambria" w:hAnsi="Cambria" w:cs="Times New Roman"/>
          <w:sz w:val="22"/>
          <w:szCs w:val="22"/>
        </w:rPr>
        <w:t xml:space="preserve"> </w:t>
      </w:r>
      <w:proofErr w:type="spellStart"/>
      <w:r w:rsidRPr="001C70A6">
        <w:rPr>
          <w:rFonts w:ascii="Cambria" w:hAnsi="Cambria" w:cs="Times New Roman"/>
          <w:sz w:val="22"/>
          <w:szCs w:val="22"/>
        </w:rPr>
        <w:t>kelompok</w:t>
      </w:r>
      <w:proofErr w:type="spellEnd"/>
      <w:r w:rsidRPr="001C70A6">
        <w:rPr>
          <w:rFonts w:ascii="Cambria" w:hAnsi="Cambria" w:cs="Times New Roman"/>
          <w:sz w:val="22"/>
          <w:szCs w:val="22"/>
        </w:rPr>
        <w:t xml:space="preserve"> </w:t>
      </w:r>
      <w:proofErr w:type="spellStart"/>
      <w:r w:rsidRPr="001C70A6">
        <w:rPr>
          <w:rFonts w:ascii="Cambria" w:hAnsi="Cambria" w:cs="Times New Roman"/>
          <w:sz w:val="22"/>
          <w:szCs w:val="22"/>
        </w:rPr>
        <w:t>pra-lansia</w:t>
      </w:r>
      <w:proofErr w:type="spellEnd"/>
      <w:r w:rsidRPr="001C70A6">
        <w:rPr>
          <w:rFonts w:ascii="Cambria" w:hAnsi="Cambria" w:cs="Times New Roman"/>
          <w:sz w:val="22"/>
          <w:szCs w:val="22"/>
        </w:rPr>
        <w:t xml:space="preserve"> </w:t>
      </w:r>
      <w:proofErr w:type="spellStart"/>
      <w:r w:rsidRPr="001C70A6">
        <w:rPr>
          <w:rFonts w:ascii="Cambria" w:hAnsi="Cambria" w:cs="Times New Roman"/>
          <w:sz w:val="22"/>
          <w:szCs w:val="22"/>
        </w:rPr>
        <w:t>atau</w:t>
      </w:r>
      <w:proofErr w:type="spellEnd"/>
      <w:r w:rsidRPr="001C70A6">
        <w:rPr>
          <w:rFonts w:ascii="Cambria" w:hAnsi="Cambria" w:cs="Times New Roman"/>
          <w:sz w:val="22"/>
          <w:szCs w:val="22"/>
        </w:rPr>
        <w:t xml:space="preserve"> </w:t>
      </w:r>
      <w:proofErr w:type="spellStart"/>
      <w:r w:rsidRPr="001C70A6">
        <w:rPr>
          <w:rFonts w:ascii="Cambria" w:hAnsi="Cambria" w:cs="Times New Roman"/>
          <w:sz w:val="22"/>
          <w:szCs w:val="22"/>
        </w:rPr>
        <w:t>lansia</w:t>
      </w:r>
      <w:proofErr w:type="spellEnd"/>
      <w:r w:rsidRPr="001C70A6">
        <w:rPr>
          <w:rFonts w:ascii="Cambria" w:hAnsi="Cambria" w:cs="Times New Roman"/>
          <w:sz w:val="22"/>
          <w:szCs w:val="22"/>
        </w:rPr>
        <w:t xml:space="preserve"> </w:t>
      </w:r>
      <w:proofErr w:type="spellStart"/>
      <w:r w:rsidRPr="001C70A6">
        <w:rPr>
          <w:rFonts w:ascii="Cambria" w:hAnsi="Cambria" w:cs="Times New Roman"/>
          <w:sz w:val="22"/>
          <w:szCs w:val="22"/>
        </w:rPr>
        <w:t>lebih</w:t>
      </w:r>
      <w:proofErr w:type="spellEnd"/>
      <w:r w:rsidRPr="001C70A6">
        <w:rPr>
          <w:rFonts w:ascii="Cambria" w:hAnsi="Cambria" w:cs="Times New Roman"/>
          <w:sz w:val="22"/>
          <w:szCs w:val="22"/>
        </w:rPr>
        <w:t xml:space="preserve"> </w:t>
      </w:r>
      <w:proofErr w:type="spellStart"/>
      <w:r w:rsidRPr="001C70A6">
        <w:rPr>
          <w:rFonts w:ascii="Cambria" w:hAnsi="Cambria" w:cs="Times New Roman"/>
          <w:sz w:val="22"/>
          <w:szCs w:val="22"/>
        </w:rPr>
        <w:t>dari</w:t>
      </w:r>
      <w:proofErr w:type="spellEnd"/>
      <w:r w:rsidRPr="001C70A6">
        <w:rPr>
          <w:rFonts w:ascii="Cambria" w:hAnsi="Cambria" w:cs="Times New Roman"/>
          <w:sz w:val="22"/>
          <w:szCs w:val="22"/>
        </w:rPr>
        <w:t xml:space="preserve"> 45 </w:t>
      </w:r>
      <w:proofErr w:type="spellStart"/>
      <w:r w:rsidRPr="001C70A6">
        <w:rPr>
          <w:rFonts w:ascii="Cambria" w:hAnsi="Cambria" w:cs="Times New Roman"/>
          <w:sz w:val="22"/>
          <w:szCs w:val="22"/>
        </w:rPr>
        <w:t>tahun</w:t>
      </w:r>
      <w:proofErr w:type="spellEnd"/>
      <w:r w:rsidRPr="001C70A6">
        <w:rPr>
          <w:rFonts w:ascii="Cambria" w:hAnsi="Cambria" w:cs="Times New Roman"/>
          <w:sz w:val="22"/>
          <w:szCs w:val="22"/>
        </w:rPr>
        <w:t xml:space="preserve">. </w:t>
      </w:r>
      <w:proofErr w:type="spellStart"/>
      <w:r w:rsidRPr="001C70A6">
        <w:rPr>
          <w:rFonts w:ascii="Cambria" w:hAnsi="Cambria" w:cs="Times New Roman"/>
          <w:sz w:val="22"/>
          <w:szCs w:val="22"/>
        </w:rPr>
        <w:t>Lansia</w:t>
      </w:r>
      <w:proofErr w:type="spellEnd"/>
      <w:r w:rsidRPr="001C70A6">
        <w:rPr>
          <w:rFonts w:ascii="Cambria" w:hAnsi="Cambria" w:cs="Times New Roman"/>
          <w:sz w:val="22"/>
          <w:szCs w:val="22"/>
        </w:rPr>
        <w:t xml:space="preserve"> </w:t>
      </w:r>
      <w:proofErr w:type="spellStart"/>
      <w:r w:rsidRPr="001C70A6">
        <w:rPr>
          <w:rFonts w:ascii="Cambria" w:hAnsi="Cambria" w:cs="Times New Roman"/>
          <w:sz w:val="22"/>
          <w:szCs w:val="22"/>
        </w:rPr>
        <w:t>adalah</w:t>
      </w:r>
      <w:proofErr w:type="spellEnd"/>
      <w:r w:rsidRPr="001C70A6">
        <w:rPr>
          <w:rFonts w:ascii="Cambria" w:hAnsi="Cambria" w:cs="Times New Roman"/>
          <w:sz w:val="22"/>
          <w:szCs w:val="22"/>
        </w:rPr>
        <w:t xml:space="preserve"> </w:t>
      </w:r>
      <w:proofErr w:type="spellStart"/>
      <w:r w:rsidRPr="001C70A6">
        <w:rPr>
          <w:rFonts w:ascii="Cambria" w:hAnsi="Cambria" w:cs="Times New Roman"/>
          <w:sz w:val="22"/>
          <w:szCs w:val="22"/>
        </w:rPr>
        <w:t>individu</w:t>
      </w:r>
      <w:proofErr w:type="spellEnd"/>
      <w:r w:rsidRPr="001C70A6">
        <w:rPr>
          <w:rFonts w:ascii="Cambria" w:hAnsi="Cambria" w:cs="Times New Roman"/>
          <w:sz w:val="22"/>
          <w:szCs w:val="22"/>
        </w:rPr>
        <w:t xml:space="preserve"> yang </w:t>
      </w:r>
      <w:proofErr w:type="spellStart"/>
      <w:r w:rsidRPr="001C70A6">
        <w:rPr>
          <w:rFonts w:ascii="Cambria" w:hAnsi="Cambria" w:cs="Times New Roman"/>
          <w:sz w:val="22"/>
          <w:szCs w:val="22"/>
        </w:rPr>
        <w:t>mengalami</w:t>
      </w:r>
      <w:proofErr w:type="spellEnd"/>
      <w:r w:rsidRPr="001C70A6">
        <w:rPr>
          <w:rFonts w:ascii="Cambria" w:hAnsi="Cambria" w:cs="Times New Roman"/>
          <w:sz w:val="22"/>
          <w:szCs w:val="22"/>
        </w:rPr>
        <w:t xml:space="preserve"> proses </w:t>
      </w:r>
      <w:proofErr w:type="spellStart"/>
      <w:r w:rsidRPr="001C70A6">
        <w:rPr>
          <w:rFonts w:ascii="Cambria" w:hAnsi="Cambria" w:cs="Times New Roman"/>
          <w:sz w:val="22"/>
          <w:szCs w:val="22"/>
        </w:rPr>
        <w:t>menua</w:t>
      </w:r>
      <w:proofErr w:type="spellEnd"/>
      <w:r w:rsidRPr="001C70A6">
        <w:rPr>
          <w:rFonts w:ascii="Cambria" w:hAnsi="Cambria" w:cs="Times New Roman"/>
          <w:sz w:val="22"/>
          <w:szCs w:val="22"/>
        </w:rPr>
        <w:t xml:space="preserve"> </w:t>
      </w:r>
      <w:proofErr w:type="spellStart"/>
      <w:r w:rsidRPr="001C70A6">
        <w:rPr>
          <w:rFonts w:ascii="Cambria" w:hAnsi="Cambria" w:cs="Times New Roman"/>
          <w:sz w:val="22"/>
          <w:szCs w:val="22"/>
        </w:rPr>
        <w:t>dan</w:t>
      </w:r>
      <w:proofErr w:type="spellEnd"/>
      <w:r w:rsidRPr="001C70A6">
        <w:rPr>
          <w:rFonts w:ascii="Cambria" w:hAnsi="Cambria" w:cs="Times New Roman"/>
          <w:sz w:val="22"/>
          <w:szCs w:val="22"/>
        </w:rPr>
        <w:t xml:space="preserve"> </w:t>
      </w:r>
      <w:proofErr w:type="spellStart"/>
      <w:proofErr w:type="gramStart"/>
      <w:r w:rsidRPr="001C70A6">
        <w:rPr>
          <w:rFonts w:ascii="Cambria" w:hAnsi="Cambria" w:cs="Times New Roman"/>
          <w:sz w:val="22"/>
          <w:szCs w:val="22"/>
        </w:rPr>
        <w:t>akan</w:t>
      </w:r>
      <w:proofErr w:type="spellEnd"/>
      <w:proofErr w:type="gramEnd"/>
      <w:r w:rsidRPr="001C70A6">
        <w:rPr>
          <w:rFonts w:ascii="Cambria" w:hAnsi="Cambria" w:cs="Times New Roman"/>
          <w:sz w:val="22"/>
          <w:szCs w:val="22"/>
        </w:rPr>
        <w:t xml:space="preserve"> </w:t>
      </w:r>
      <w:proofErr w:type="spellStart"/>
      <w:r w:rsidRPr="001C70A6">
        <w:rPr>
          <w:rFonts w:ascii="Cambria" w:hAnsi="Cambria" w:cs="Times New Roman"/>
          <w:sz w:val="22"/>
          <w:szCs w:val="22"/>
        </w:rPr>
        <w:t>mengalami</w:t>
      </w:r>
      <w:proofErr w:type="spellEnd"/>
      <w:r w:rsidRPr="001C70A6">
        <w:rPr>
          <w:rFonts w:ascii="Cambria" w:hAnsi="Cambria" w:cs="Times New Roman"/>
          <w:sz w:val="22"/>
          <w:szCs w:val="22"/>
        </w:rPr>
        <w:t xml:space="preserve"> </w:t>
      </w:r>
      <w:proofErr w:type="spellStart"/>
      <w:r w:rsidRPr="001C70A6">
        <w:rPr>
          <w:rFonts w:ascii="Cambria" w:hAnsi="Cambria" w:cs="Times New Roman"/>
          <w:sz w:val="22"/>
          <w:szCs w:val="22"/>
        </w:rPr>
        <w:t>banyak</w:t>
      </w:r>
      <w:proofErr w:type="spellEnd"/>
      <w:r w:rsidRPr="001C70A6">
        <w:rPr>
          <w:rFonts w:ascii="Cambria" w:hAnsi="Cambria" w:cs="Times New Roman"/>
          <w:sz w:val="22"/>
          <w:szCs w:val="22"/>
        </w:rPr>
        <w:t xml:space="preserve"> </w:t>
      </w:r>
      <w:proofErr w:type="spellStart"/>
      <w:r w:rsidRPr="001C70A6">
        <w:rPr>
          <w:rFonts w:ascii="Cambria" w:hAnsi="Cambria" w:cs="Times New Roman"/>
          <w:sz w:val="22"/>
          <w:szCs w:val="22"/>
        </w:rPr>
        <w:t>perubah</w:t>
      </w:r>
      <w:r w:rsidR="00651B20" w:rsidRPr="001C70A6">
        <w:rPr>
          <w:rFonts w:ascii="Cambria" w:hAnsi="Cambria" w:cs="Times New Roman"/>
          <w:sz w:val="22"/>
          <w:szCs w:val="22"/>
        </w:rPr>
        <w:t>an</w:t>
      </w:r>
      <w:proofErr w:type="spellEnd"/>
      <w:r w:rsidR="00651B20" w:rsidRPr="001C70A6">
        <w:rPr>
          <w:rFonts w:ascii="Cambria" w:hAnsi="Cambria" w:cs="Times New Roman"/>
          <w:sz w:val="22"/>
          <w:szCs w:val="22"/>
        </w:rPr>
        <w:t xml:space="preserve"> </w:t>
      </w:r>
      <w:proofErr w:type="spellStart"/>
      <w:r w:rsidR="00651B20" w:rsidRPr="001C70A6">
        <w:rPr>
          <w:rFonts w:ascii="Cambria" w:hAnsi="Cambria" w:cs="Times New Roman"/>
          <w:sz w:val="22"/>
          <w:szCs w:val="22"/>
        </w:rPr>
        <w:t>pada</w:t>
      </w:r>
      <w:proofErr w:type="spellEnd"/>
      <w:r w:rsidR="00651B20" w:rsidRPr="001C70A6">
        <w:rPr>
          <w:rFonts w:ascii="Cambria" w:hAnsi="Cambria" w:cs="Times New Roman"/>
          <w:sz w:val="22"/>
          <w:szCs w:val="22"/>
        </w:rPr>
        <w:t xml:space="preserve"> </w:t>
      </w:r>
      <w:proofErr w:type="spellStart"/>
      <w:r w:rsidR="00651B20" w:rsidRPr="001C70A6">
        <w:rPr>
          <w:rFonts w:ascii="Cambria" w:hAnsi="Cambria" w:cs="Times New Roman"/>
          <w:sz w:val="22"/>
          <w:szCs w:val="22"/>
        </w:rPr>
        <w:t>fisik</w:t>
      </w:r>
      <w:proofErr w:type="spellEnd"/>
      <w:r w:rsidR="00651B20" w:rsidRPr="001C70A6">
        <w:rPr>
          <w:rFonts w:ascii="Cambria" w:hAnsi="Cambria" w:cs="Times New Roman"/>
          <w:sz w:val="22"/>
          <w:szCs w:val="22"/>
        </w:rPr>
        <w:t xml:space="preserve"> </w:t>
      </w:r>
      <w:proofErr w:type="spellStart"/>
      <w:r w:rsidR="00651B20" w:rsidRPr="001C70A6">
        <w:rPr>
          <w:rFonts w:ascii="Cambria" w:hAnsi="Cambria" w:cs="Times New Roman"/>
          <w:sz w:val="22"/>
          <w:szCs w:val="22"/>
        </w:rPr>
        <w:t>maupun</w:t>
      </w:r>
      <w:proofErr w:type="spellEnd"/>
      <w:r w:rsidR="00651B20" w:rsidRPr="001C70A6">
        <w:rPr>
          <w:rFonts w:ascii="Cambria" w:hAnsi="Cambria" w:cs="Times New Roman"/>
          <w:sz w:val="22"/>
          <w:szCs w:val="22"/>
        </w:rPr>
        <w:t xml:space="preserve"> </w:t>
      </w:r>
      <w:proofErr w:type="spellStart"/>
      <w:r w:rsidR="00651B20" w:rsidRPr="001C70A6">
        <w:rPr>
          <w:rFonts w:ascii="Cambria" w:hAnsi="Cambria" w:cs="Times New Roman"/>
          <w:sz w:val="22"/>
          <w:szCs w:val="22"/>
        </w:rPr>
        <w:t>psikisnya</w:t>
      </w:r>
      <w:proofErr w:type="spellEnd"/>
      <w:r w:rsidR="00651B20" w:rsidRPr="001C70A6">
        <w:rPr>
          <w:rFonts w:ascii="Cambria" w:hAnsi="Cambria" w:cs="Times New Roman"/>
          <w:sz w:val="22"/>
          <w:szCs w:val="22"/>
        </w:rPr>
        <w:t xml:space="preserve">. </w:t>
      </w:r>
      <w:r w:rsidRPr="001C70A6">
        <w:rPr>
          <w:rFonts w:ascii="Cambria" w:hAnsi="Cambria" w:cs="Times New Roman"/>
          <w:sz w:val="22"/>
          <w:szCs w:val="22"/>
          <w:lang w:val="sv-SE"/>
        </w:rPr>
        <w:t>Pada proses penuaan tubuh akan mengalami penurunan fungsi salah satunya pada system muskuloskletal. System muskuloskeletal sangat berperan dalam melakukan mobilisasi fisik diantaranya terdapat komponen tulang dan sendi. Salah satu penyakit yang ditemukan pada masalah persendian yaitu</w:t>
      </w:r>
      <w:r w:rsidRPr="001C70A6">
        <w:rPr>
          <w:rFonts w:ascii="Cambria" w:hAnsi="Cambria" w:cs="Times New Roman"/>
          <w:i/>
          <w:sz w:val="22"/>
          <w:szCs w:val="22"/>
          <w:lang w:val="sv-SE"/>
        </w:rPr>
        <w:t xml:space="preserve"> Gout arthritis </w:t>
      </w:r>
      <w:r w:rsidRPr="001C70A6">
        <w:rPr>
          <w:rFonts w:ascii="Cambria" w:hAnsi="Cambria" w:cs="Times New Roman"/>
          <w:sz w:val="22"/>
          <w:szCs w:val="22"/>
          <w:lang w:val="sv-SE"/>
        </w:rPr>
        <w:t xml:space="preserve">atau asam urat merupakan penyakit metabolik yang ditandai dengan peningkatan kadar asam urat dalam darah yang menyebabkan nyeri pada penderita karena reaksi inflamasi dengan adanya penumpukan kristal pada sendi </w:t>
      </w:r>
      <w:sdt>
        <w:sdtPr>
          <w:rPr>
            <w:rFonts w:ascii="Cambria" w:hAnsi="Cambria" w:cs="Times New Roman"/>
            <w:sz w:val="22"/>
            <w:szCs w:val="22"/>
          </w:rPr>
          <w:id w:val="1663658846"/>
          <w:citation/>
        </w:sdtPr>
        <w:sdtEndPr/>
        <w:sdtContent>
          <w:r w:rsidRPr="001C70A6">
            <w:rPr>
              <w:rFonts w:ascii="Cambria" w:hAnsi="Cambria" w:cs="Times New Roman"/>
              <w:sz w:val="22"/>
              <w:szCs w:val="22"/>
            </w:rPr>
            <w:fldChar w:fldCharType="begin"/>
          </w:r>
          <w:r w:rsidRPr="001C70A6">
            <w:rPr>
              <w:rFonts w:ascii="Cambria" w:hAnsi="Cambria" w:cs="Times New Roman"/>
              <w:sz w:val="22"/>
              <w:szCs w:val="22"/>
              <w:lang w:val="sv-SE"/>
            </w:rPr>
            <w:instrText xml:space="preserve"> CITATION Azi23 \l 1033 </w:instrText>
          </w:r>
          <w:r w:rsidRPr="001C70A6">
            <w:rPr>
              <w:rFonts w:ascii="Cambria" w:hAnsi="Cambria" w:cs="Times New Roman"/>
              <w:sz w:val="22"/>
              <w:szCs w:val="22"/>
            </w:rPr>
            <w:fldChar w:fldCharType="separate"/>
          </w:r>
          <w:r w:rsidRPr="001C70A6">
            <w:rPr>
              <w:rFonts w:ascii="Cambria" w:hAnsi="Cambria" w:cs="Times New Roman"/>
              <w:noProof/>
              <w:sz w:val="22"/>
              <w:szCs w:val="22"/>
              <w:lang w:val="sv-SE"/>
            </w:rPr>
            <w:t>(Azizah, 2023)</w:t>
          </w:r>
          <w:r w:rsidRPr="001C70A6">
            <w:rPr>
              <w:rFonts w:ascii="Cambria" w:hAnsi="Cambria" w:cs="Times New Roman"/>
              <w:sz w:val="22"/>
              <w:szCs w:val="22"/>
            </w:rPr>
            <w:fldChar w:fldCharType="end"/>
          </w:r>
        </w:sdtContent>
      </w:sdt>
      <w:r w:rsidRPr="001C70A6">
        <w:rPr>
          <w:rFonts w:ascii="Cambria" w:hAnsi="Cambria" w:cs="Times New Roman"/>
          <w:sz w:val="22"/>
          <w:szCs w:val="22"/>
          <w:lang w:val="sv-SE"/>
        </w:rPr>
        <w:t xml:space="preserve">. </w:t>
      </w:r>
    </w:p>
    <w:p w14:paraId="3691BBAF" w14:textId="77777777" w:rsidR="00651B20" w:rsidRPr="001C70A6" w:rsidRDefault="00E41A63" w:rsidP="00E41A63">
      <w:pPr>
        <w:spacing w:line="240" w:lineRule="auto"/>
        <w:jc w:val="both"/>
        <w:rPr>
          <w:rFonts w:ascii="Cambria" w:hAnsi="Cambria" w:cs="Times New Roman"/>
          <w:sz w:val="22"/>
          <w:szCs w:val="22"/>
          <w:lang w:val="sv-SE"/>
        </w:rPr>
      </w:pPr>
      <w:r w:rsidRPr="001C70A6">
        <w:rPr>
          <w:rFonts w:ascii="Cambria" w:hAnsi="Cambria" w:cs="Times New Roman"/>
          <w:sz w:val="22"/>
          <w:szCs w:val="22"/>
          <w:lang w:val="sv-SE"/>
        </w:rPr>
        <w:t xml:space="preserve">Berdasarkan data </w:t>
      </w:r>
      <w:r w:rsidRPr="001C70A6">
        <w:rPr>
          <w:rFonts w:ascii="Cambria" w:hAnsi="Cambria" w:cs="Times New Roman"/>
          <w:i/>
          <w:sz w:val="22"/>
          <w:szCs w:val="22"/>
          <w:lang w:val="sv-SE"/>
        </w:rPr>
        <w:t>World Health Organization</w:t>
      </w:r>
      <w:r w:rsidRPr="001C70A6">
        <w:rPr>
          <w:rFonts w:ascii="Cambria" w:hAnsi="Cambria" w:cs="Times New Roman"/>
          <w:sz w:val="22"/>
          <w:szCs w:val="22"/>
          <w:lang w:val="sv-SE"/>
        </w:rPr>
        <w:t xml:space="preserve"> (WHO) tahun 2020 penderita asam urat di dunia sebanyak 34,2% dan setiap tahunnya mengalami peningkatan pada Negara berkembang salah satunya Indonesia. Menurut </w:t>
      </w:r>
      <w:sdt>
        <w:sdtPr>
          <w:rPr>
            <w:rFonts w:ascii="Cambria" w:hAnsi="Cambria" w:cs="Times New Roman"/>
            <w:sz w:val="22"/>
            <w:szCs w:val="22"/>
          </w:rPr>
          <w:id w:val="175160177"/>
          <w:citation/>
        </w:sdtPr>
        <w:sdtEndPr/>
        <w:sdtContent>
          <w:r w:rsidRPr="001C70A6">
            <w:rPr>
              <w:rFonts w:ascii="Cambria" w:hAnsi="Cambria" w:cs="Times New Roman"/>
              <w:sz w:val="22"/>
              <w:szCs w:val="22"/>
            </w:rPr>
            <w:fldChar w:fldCharType="begin"/>
          </w:r>
          <w:r w:rsidRPr="001C70A6">
            <w:rPr>
              <w:rFonts w:ascii="Cambria" w:hAnsi="Cambria" w:cs="Times New Roman"/>
              <w:sz w:val="22"/>
              <w:szCs w:val="22"/>
              <w:lang w:val="sv-SE"/>
            </w:rPr>
            <w:instrText xml:space="preserve">CITATION Ris18 \l 1033 </w:instrText>
          </w:r>
          <w:r w:rsidRPr="001C70A6">
            <w:rPr>
              <w:rFonts w:ascii="Cambria" w:hAnsi="Cambria" w:cs="Times New Roman"/>
              <w:sz w:val="22"/>
              <w:szCs w:val="22"/>
            </w:rPr>
            <w:fldChar w:fldCharType="separate"/>
          </w:r>
          <w:r w:rsidRPr="001C70A6">
            <w:rPr>
              <w:rFonts w:ascii="Cambria" w:hAnsi="Cambria" w:cs="Times New Roman"/>
              <w:noProof/>
              <w:sz w:val="22"/>
              <w:szCs w:val="22"/>
              <w:lang w:val="sv-SE"/>
            </w:rPr>
            <w:t>(Riskesdas, 2020)</w:t>
          </w:r>
          <w:r w:rsidRPr="001C70A6">
            <w:rPr>
              <w:rFonts w:ascii="Cambria" w:hAnsi="Cambria" w:cs="Times New Roman"/>
              <w:sz w:val="22"/>
              <w:szCs w:val="22"/>
            </w:rPr>
            <w:fldChar w:fldCharType="end"/>
          </w:r>
        </w:sdtContent>
      </w:sdt>
      <w:r w:rsidRPr="001C70A6">
        <w:rPr>
          <w:rFonts w:ascii="Cambria" w:hAnsi="Cambria" w:cs="Times New Roman"/>
          <w:color w:val="FF0000"/>
          <w:sz w:val="22"/>
          <w:szCs w:val="22"/>
          <w:lang w:val="sv-SE"/>
        </w:rPr>
        <w:t xml:space="preserve"> </w:t>
      </w:r>
      <w:r w:rsidRPr="001C70A6">
        <w:rPr>
          <w:rFonts w:ascii="Cambria" w:hAnsi="Cambria" w:cs="Times New Roman"/>
          <w:sz w:val="22"/>
          <w:szCs w:val="22"/>
          <w:lang w:val="sv-SE"/>
        </w:rPr>
        <w:t xml:space="preserve">prevalensi penyakit asam urat berdasarkan diagnose tenaga kesehatan Indonesia sebesar 11,9%. Berdasarkan hasil data di jawa timur pada tahun 2020 angka kejadian asam urat yaitu laki-laki 24,3% dan perempuan 11,7% </w:t>
      </w:r>
      <w:sdt>
        <w:sdtPr>
          <w:rPr>
            <w:rFonts w:ascii="Cambria" w:hAnsi="Cambria"/>
            <w:sz w:val="22"/>
            <w:szCs w:val="22"/>
          </w:rPr>
          <w:id w:val="-1758359272"/>
          <w:citation/>
        </w:sdtPr>
        <w:sdtEndPr/>
        <w:sdtContent>
          <w:r w:rsidRPr="001C70A6">
            <w:rPr>
              <w:rFonts w:ascii="Cambria" w:hAnsi="Cambria" w:cs="Times New Roman"/>
              <w:sz w:val="22"/>
              <w:szCs w:val="22"/>
            </w:rPr>
            <w:fldChar w:fldCharType="begin"/>
          </w:r>
          <w:r w:rsidRPr="001C70A6">
            <w:rPr>
              <w:rFonts w:ascii="Cambria" w:hAnsi="Cambria" w:cs="Times New Roman"/>
              <w:sz w:val="22"/>
              <w:szCs w:val="22"/>
              <w:lang w:val="sv-SE"/>
            </w:rPr>
            <w:instrText xml:space="preserve">CITATION Din20 \l 1033 </w:instrText>
          </w:r>
          <w:r w:rsidRPr="001C70A6">
            <w:rPr>
              <w:rFonts w:ascii="Cambria" w:hAnsi="Cambria" w:cs="Times New Roman"/>
              <w:sz w:val="22"/>
              <w:szCs w:val="22"/>
            </w:rPr>
            <w:fldChar w:fldCharType="separate"/>
          </w:r>
          <w:r w:rsidRPr="001C70A6">
            <w:rPr>
              <w:rFonts w:ascii="Cambria" w:hAnsi="Cambria" w:cs="Times New Roman"/>
              <w:noProof/>
              <w:sz w:val="22"/>
              <w:szCs w:val="22"/>
              <w:lang w:val="sv-SE"/>
            </w:rPr>
            <w:t>(Dinas Kesehatan Jawa Timur, 2020)</w:t>
          </w:r>
          <w:r w:rsidRPr="001C70A6">
            <w:rPr>
              <w:rFonts w:ascii="Cambria" w:hAnsi="Cambria" w:cs="Times New Roman"/>
              <w:sz w:val="22"/>
              <w:szCs w:val="22"/>
            </w:rPr>
            <w:fldChar w:fldCharType="end"/>
          </w:r>
        </w:sdtContent>
      </w:sdt>
      <w:r w:rsidRPr="001C70A6">
        <w:rPr>
          <w:rFonts w:ascii="Cambria" w:hAnsi="Cambria" w:cs="Times New Roman"/>
          <w:sz w:val="22"/>
          <w:szCs w:val="22"/>
          <w:lang w:val="sv-SE"/>
        </w:rPr>
        <w:t xml:space="preserve">. Data dari Dinas Kesehatan Ponorogo jumlah pasien yang menderita gout arthritis pada laki-laki sebanyak 1.645 jiwa dan perempuan sebanyak 3.234 jiwa </w:t>
      </w:r>
      <w:sdt>
        <w:sdtPr>
          <w:rPr>
            <w:rFonts w:ascii="Cambria" w:hAnsi="Cambria"/>
            <w:sz w:val="22"/>
            <w:szCs w:val="22"/>
          </w:rPr>
          <w:id w:val="323784014"/>
          <w:citation/>
        </w:sdtPr>
        <w:sdtEndPr/>
        <w:sdtContent>
          <w:r w:rsidRPr="001C70A6">
            <w:rPr>
              <w:rFonts w:ascii="Cambria" w:hAnsi="Cambria" w:cs="Times New Roman"/>
              <w:sz w:val="22"/>
              <w:szCs w:val="22"/>
            </w:rPr>
            <w:fldChar w:fldCharType="begin"/>
          </w:r>
          <w:r w:rsidRPr="001C70A6">
            <w:rPr>
              <w:rFonts w:ascii="Cambria" w:hAnsi="Cambria" w:cs="Times New Roman"/>
              <w:sz w:val="22"/>
              <w:szCs w:val="22"/>
              <w:lang w:val="sv-SE"/>
            </w:rPr>
            <w:instrText xml:space="preserve"> CITATION Din21 \l 1033 </w:instrText>
          </w:r>
          <w:r w:rsidRPr="001C70A6">
            <w:rPr>
              <w:rFonts w:ascii="Cambria" w:hAnsi="Cambria" w:cs="Times New Roman"/>
              <w:sz w:val="22"/>
              <w:szCs w:val="22"/>
            </w:rPr>
            <w:fldChar w:fldCharType="separate"/>
          </w:r>
          <w:r w:rsidRPr="001C70A6">
            <w:rPr>
              <w:rFonts w:ascii="Cambria" w:hAnsi="Cambria" w:cs="Times New Roman"/>
              <w:noProof/>
              <w:sz w:val="22"/>
              <w:szCs w:val="22"/>
              <w:lang w:val="sv-SE"/>
            </w:rPr>
            <w:t>(Dinas Kesehatan Kab.Ponorogo, 2021)</w:t>
          </w:r>
          <w:r w:rsidRPr="001C70A6">
            <w:rPr>
              <w:rFonts w:ascii="Cambria" w:hAnsi="Cambria" w:cs="Times New Roman"/>
              <w:sz w:val="22"/>
              <w:szCs w:val="22"/>
            </w:rPr>
            <w:fldChar w:fldCharType="end"/>
          </w:r>
        </w:sdtContent>
      </w:sdt>
      <w:r w:rsidRPr="001C70A6">
        <w:rPr>
          <w:rFonts w:ascii="Cambria" w:hAnsi="Cambria" w:cs="Times New Roman"/>
          <w:sz w:val="22"/>
          <w:szCs w:val="22"/>
          <w:lang w:val="sv-SE"/>
        </w:rPr>
        <w:t xml:space="preserve">. Berdasarkan data dari Puskesmas Ponorogo Utara penderita </w:t>
      </w:r>
      <w:r w:rsidRPr="001C70A6">
        <w:rPr>
          <w:rFonts w:ascii="Cambria" w:hAnsi="Cambria" w:cs="Times New Roman"/>
          <w:i/>
          <w:sz w:val="22"/>
          <w:szCs w:val="22"/>
          <w:lang w:val="sv-SE"/>
        </w:rPr>
        <w:t>Gout Arthritis</w:t>
      </w:r>
      <w:r w:rsidRPr="001C70A6">
        <w:rPr>
          <w:rFonts w:ascii="Cambria" w:hAnsi="Cambria" w:cs="Times New Roman"/>
          <w:sz w:val="22"/>
          <w:szCs w:val="22"/>
          <w:lang w:val="sv-SE"/>
        </w:rPr>
        <w:t xml:space="preserve"> pada tahun 2024 sebanyak 99 jiwa.</w:t>
      </w:r>
    </w:p>
    <w:p w14:paraId="19DEE12E" w14:textId="77777777" w:rsidR="00651B20" w:rsidRPr="001C70A6" w:rsidRDefault="00E41A63" w:rsidP="00651B20">
      <w:pPr>
        <w:spacing w:line="240" w:lineRule="auto"/>
        <w:jc w:val="both"/>
        <w:rPr>
          <w:rFonts w:ascii="Cambria" w:hAnsi="Cambria" w:cs="Times New Roman"/>
          <w:sz w:val="22"/>
          <w:szCs w:val="22"/>
          <w:lang w:val="sv-SE"/>
        </w:rPr>
      </w:pPr>
      <w:r w:rsidRPr="001C70A6">
        <w:rPr>
          <w:rFonts w:ascii="Cambria" w:hAnsi="Cambria" w:cs="Times New Roman"/>
          <w:i/>
          <w:sz w:val="22"/>
          <w:szCs w:val="22"/>
          <w:lang w:val="sv-SE"/>
        </w:rPr>
        <w:t>Gout arthritis</w:t>
      </w:r>
      <w:r w:rsidRPr="001C70A6">
        <w:rPr>
          <w:rFonts w:ascii="Cambria" w:hAnsi="Cambria" w:cs="Times New Roman"/>
          <w:sz w:val="22"/>
          <w:szCs w:val="22"/>
          <w:lang w:val="sv-SE"/>
        </w:rPr>
        <w:t xml:space="preserve"> disebabkan oleh penumpukan Kristal asam urat atau </w:t>
      </w:r>
      <w:r w:rsidRPr="001C70A6">
        <w:rPr>
          <w:rFonts w:ascii="Cambria" w:hAnsi="Cambria" w:cs="Times New Roman"/>
          <w:i/>
          <w:sz w:val="22"/>
          <w:szCs w:val="22"/>
          <w:lang w:val="sv-SE"/>
        </w:rPr>
        <w:t>monosodium urat</w:t>
      </w:r>
      <w:r w:rsidRPr="001C70A6">
        <w:rPr>
          <w:rFonts w:ascii="Cambria" w:hAnsi="Cambria" w:cs="Times New Roman"/>
          <w:sz w:val="22"/>
          <w:szCs w:val="22"/>
          <w:lang w:val="sv-SE"/>
        </w:rPr>
        <w:t xml:space="preserve"> pada jaringan yang terbentuk dari metabolisme purin yang berlebihan dalam sendi dapat menyebabkan peradangan sendi akut dan kerusakan pada tulang </w:t>
      </w:r>
      <w:sdt>
        <w:sdtPr>
          <w:rPr>
            <w:rFonts w:ascii="Cambria" w:hAnsi="Cambria"/>
            <w:sz w:val="22"/>
            <w:szCs w:val="22"/>
          </w:rPr>
          <w:id w:val="519591747"/>
          <w:citation/>
        </w:sdtPr>
        <w:sdtEndPr/>
        <w:sdtContent>
          <w:r w:rsidRPr="001C70A6">
            <w:rPr>
              <w:rFonts w:ascii="Cambria" w:hAnsi="Cambria" w:cs="Times New Roman"/>
              <w:sz w:val="22"/>
              <w:szCs w:val="22"/>
            </w:rPr>
            <w:fldChar w:fldCharType="begin"/>
          </w:r>
          <w:r w:rsidRPr="001C70A6">
            <w:rPr>
              <w:rFonts w:ascii="Cambria" w:hAnsi="Cambria" w:cs="Times New Roman"/>
              <w:sz w:val="22"/>
              <w:szCs w:val="22"/>
              <w:lang w:val="sv-SE"/>
            </w:rPr>
            <w:instrText xml:space="preserve"> CITATION Irm24 \l 1033 </w:instrText>
          </w:r>
          <w:r w:rsidRPr="001C70A6">
            <w:rPr>
              <w:rFonts w:ascii="Cambria" w:hAnsi="Cambria" w:cs="Times New Roman"/>
              <w:sz w:val="22"/>
              <w:szCs w:val="22"/>
            </w:rPr>
            <w:fldChar w:fldCharType="separate"/>
          </w:r>
          <w:r w:rsidRPr="001C70A6">
            <w:rPr>
              <w:rFonts w:ascii="Cambria" w:hAnsi="Cambria" w:cs="Times New Roman"/>
              <w:noProof/>
              <w:sz w:val="22"/>
              <w:szCs w:val="22"/>
              <w:lang w:val="sv-SE"/>
            </w:rPr>
            <w:t>(Irma D. J., 2024)</w:t>
          </w:r>
          <w:r w:rsidRPr="001C70A6">
            <w:rPr>
              <w:rFonts w:ascii="Cambria" w:hAnsi="Cambria" w:cs="Times New Roman"/>
              <w:sz w:val="22"/>
              <w:szCs w:val="22"/>
            </w:rPr>
            <w:fldChar w:fldCharType="end"/>
          </w:r>
        </w:sdtContent>
      </w:sdt>
      <w:r w:rsidRPr="001C70A6">
        <w:rPr>
          <w:rFonts w:ascii="Cambria" w:hAnsi="Cambria" w:cs="Times New Roman"/>
          <w:sz w:val="22"/>
          <w:szCs w:val="22"/>
          <w:lang w:val="sv-SE"/>
        </w:rPr>
        <w:t xml:space="preserve">. Kadar asam urat lebih dari normal dapat menyebabkan </w:t>
      </w:r>
      <w:r w:rsidRPr="001C70A6">
        <w:rPr>
          <w:rFonts w:ascii="Cambria" w:hAnsi="Cambria" w:cs="Times New Roman"/>
          <w:i/>
          <w:sz w:val="22"/>
          <w:szCs w:val="22"/>
          <w:lang w:val="sv-SE"/>
        </w:rPr>
        <w:t>Hiperurisemia</w:t>
      </w:r>
      <w:r w:rsidRPr="001C70A6">
        <w:rPr>
          <w:rFonts w:ascii="Cambria" w:hAnsi="Cambria" w:cs="Times New Roman"/>
          <w:sz w:val="22"/>
          <w:szCs w:val="22"/>
          <w:lang w:val="sv-SE"/>
        </w:rPr>
        <w:t xml:space="preserve"> yang terjadi karena diet </w:t>
      </w:r>
      <w:r w:rsidRPr="001C70A6">
        <w:rPr>
          <w:rFonts w:ascii="Cambria" w:hAnsi="Cambria" w:cs="Times New Roman"/>
          <w:sz w:val="22"/>
          <w:szCs w:val="22"/>
          <w:lang w:val="sv-SE"/>
        </w:rPr>
        <w:lastRenderedPageBreak/>
        <w:t xml:space="preserve">tinggi purin atau penurunan sekresi akibat pemecahan asam nukleat yang berlebihan </w:t>
      </w:r>
      <w:sdt>
        <w:sdtPr>
          <w:rPr>
            <w:rFonts w:ascii="Cambria" w:hAnsi="Cambria"/>
            <w:sz w:val="22"/>
            <w:szCs w:val="22"/>
          </w:rPr>
          <w:id w:val="-511916211"/>
          <w:citation/>
        </w:sdtPr>
        <w:sdtEndPr/>
        <w:sdtContent>
          <w:r w:rsidRPr="001C70A6">
            <w:rPr>
              <w:rFonts w:ascii="Cambria" w:hAnsi="Cambria" w:cs="Times New Roman"/>
              <w:sz w:val="22"/>
              <w:szCs w:val="22"/>
            </w:rPr>
            <w:fldChar w:fldCharType="begin"/>
          </w:r>
          <w:r w:rsidRPr="001C70A6">
            <w:rPr>
              <w:rFonts w:ascii="Cambria" w:hAnsi="Cambria" w:cs="Times New Roman"/>
              <w:sz w:val="22"/>
              <w:szCs w:val="22"/>
              <w:lang w:val="sv-SE"/>
            </w:rPr>
            <w:instrText xml:space="preserve"> CITATION Wah24 \l 1033 </w:instrText>
          </w:r>
          <w:r w:rsidRPr="001C70A6">
            <w:rPr>
              <w:rFonts w:ascii="Cambria" w:hAnsi="Cambria" w:cs="Times New Roman"/>
              <w:sz w:val="22"/>
              <w:szCs w:val="22"/>
            </w:rPr>
            <w:fldChar w:fldCharType="separate"/>
          </w:r>
          <w:r w:rsidRPr="001C70A6">
            <w:rPr>
              <w:rFonts w:ascii="Cambria" w:hAnsi="Cambria" w:cs="Times New Roman"/>
              <w:noProof/>
              <w:sz w:val="22"/>
              <w:szCs w:val="22"/>
              <w:lang w:val="sv-SE"/>
            </w:rPr>
            <w:t>(Wahab, 2024)</w:t>
          </w:r>
          <w:r w:rsidRPr="001C70A6">
            <w:rPr>
              <w:rFonts w:ascii="Cambria" w:hAnsi="Cambria" w:cs="Times New Roman"/>
              <w:sz w:val="22"/>
              <w:szCs w:val="22"/>
            </w:rPr>
            <w:fldChar w:fldCharType="end"/>
          </w:r>
        </w:sdtContent>
      </w:sdt>
      <w:r w:rsidRPr="001C70A6">
        <w:rPr>
          <w:rFonts w:ascii="Cambria" w:hAnsi="Cambria" w:cs="Times New Roman"/>
          <w:sz w:val="22"/>
          <w:szCs w:val="22"/>
          <w:lang w:val="sv-SE"/>
        </w:rPr>
        <w:t xml:space="preserve">. </w:t>
      </w:r>
    </w:p>
    <w:p w14:paraId="66F32666" w14:textId="77777777" w:rsidR="00651B20" w:rsidRPr="001C70A6" w:rsidRDefault="00E41A63" w:rsidP="00651B20">
      <w:pPr>
        <w:spacing w:line="240" w:lineRule="auto"/>
        <w:jc w:val="both"/>
        <w:rPr>
          <w:rFonts w:ascii="Cambria" w:hAnsi="Cambria" w:cs="Times New Roman"/>
          <w:sz w:val="22"/>
          <w:szCs w:val="22"/>
          <w:lang w:val="sv-SE"/>
        </w:rPr>
      </w:pPr>
      <w:r w:rsidRPr="001C70A6">
        <w:rPr>
          <w:rFonts w:ascii="Cambria" w:hAnsi="Cambria" w:cs="Times New Roman"/>
          <w:sz w:val="22"/>
          <w:szCs w:val="22"/>
          <w:lang w:val="sv-SE"/>
        </w:rPr>
        <w:t xml:space="preserve">Kadar asam urat dalam darah yang terlalu tinggi dapat menimbulkan endapan tofi pada area perifer sehingga muncul nyeri terutama pada ibu jari kaki, lutut, tumit, dan siku. Sendi akan tampak merah, membengkak, meradang, kaku dan panas disertai nyeri hebat, sehingga sendi sulit digerakan </w:t>
      </w:r>
      <w:sdt>
        <w:sdtPr>
          <w:rPr>
            <w:rFonts w:ascii="Cambria" w:hAnsi="Cambria"/>
            <w:sz w:val="22"/>
            <w:szCs w:val="22"/>
          </w:rPr>
          <w:id w:val="64850740"/>
          <w:citation/>
        </w:sdtPr>
        <w:sdtEndPr/>
        <w:sdtContent>
          <w:r w:rsidRPr="001C70A6">
            <w:rPr>
              <w:rFonts w:ascii="Cambria" w:hAnsi="Cambria" w:cs="Times New Roman"/>
              <w:sz w:val="22"/>
              <w:szCs w:val="22"/>
            </w:rPr>
            <w:fldChar w:fldCharType="begin"/>
          </w:r>
          <w:r w:rsidRPr="001C70A6">
            <w:rPr>
              <w:rFonts w:ascii="Cambria" w:hAnsi="Cambria" w:cs="Times New Roman"/>
              <w:sz w:val="22"/>
              <w:szCs w:val="22"/>
              <w:lang w:val="sv-SE"/>
            </w:rPr>
            <w:instrText xml:space="preserve"> CITATION Mis24 \l 1033 </w:instrText>
          </w:r>
          <w:r w:rsidRPr="001C70A6">
            <w:rPr>
              <w:rFonts w:ascii="Cambria" w:hAnsi="Cambria" w:cs="Times New Roman"/>
              <w:sz w:val="22"/>
              <w:szCs w:val="22"/>
            </w:rPr>
            <w:fldChar w:fldCharType="separate"/>
          </w:r>
          <w:r w:rsidRPr="001C70A6">
            <w:rPr>
              <w:rFonts w:ascii="Cambria" w:hAnsi="Cambria" w:cs="Times New Roman"/>
              <w:noProof/>
              <w:sz w:val="22"/>
              <w:szCs w:val="22"/>
              <w:lang w:val="sv-SE"/>
            </w:rPr>
            <w:t>(Misbah, 2024)</w:t>
          </w:r>
          <w:r w:rsidRPr="001C70A6">
            <w:rPr>
              <w:rFonts w:ascii="Cambria" w:hAnsi="Cambria" w:cs="Times New Roman"/>
              <w:sz w:val="22"/>
              <w:szCs w:val="22"/>
            </w:rPr>
            <w:fldChar w:fldCharType="end"/>
          </w:r>
        </w:sdtContent>
      </w:sdt>
      <w:r w:rsidRPr="001C70A6">
        <w:rPr>
          <w:rFonts w:ascii="Cambria" w:hAnsi="Cambria" w:cs="Times New Roman"/>
          <w:sz w:val="22"/>
          <w:szCs w:val="22"/>
          <w:lang w:val="sv-SE"/>
        </w:rPr>
        <w:t xml:space="preserve">. Oleh karena itu, pada penderita </w:t>
      </w:r>
      <w:r w:rsidRPr="001C70A6">
        <w:rPr>
          <w:rFonts w:ascii="Cambria" w:hAnsi="Cambria" w:cs="Times New Roman"/>
          <w:i/>
          <w:sz w:val="22"/>
          <w:szCs w:val="22"/>
          <w:lang w:val="sv-SE"/>
        </w:rPr>
        <w:t>gout arthritis</w:t>
      </w:r>
      <w:r w:rsidRPr="001C70A6">
        <w:rPr>
          <w:rFonts w:ascii="Cambria" w:hAnsi="Cambria" w:cs="Times New Roman"/>
          <w:sz w:val="22"/>
          <w:szCs w:val="22"/>
          <w:lang w:val="sv-SE"/>
        </w:rPr>
        <w:t xml:space="preserve"> banyak yang mengalami gangguan dalam melakukan aktivitas terutama saat berjalan. Penderita </w:t>
      </w:r>
      <w:r w:rsidRPr="001C70A6">
        <w:rPr>
          <w:rFonts w:ascii="Cambria" w:hAnsi="Cambria" w:cs="Times New Roman"/>
          <w:i/>
          <w:sz w:val="22"/>
          <w:szCs w:val="22"/>
          <w:lang w:val="sv-SE"/>
        </w:rPr>
        <w:t>gout arthritis</w:t>
      </w:r>
      <w:r w:rsidRPr="001C70A6">
        <w:rPr>
          <w:rFonts w:ascii="Cambria" w:hAnsi="Cambria" w:cs="Times New Roman"/>
          <w:sz w:val="22"/>
          <w:szCs w:val="22"/>
          <w:lang w:val="sv-SE"/>
        </w:rPr>
        <w:t xml:space="preserve"> dengan gangguan mobillitas fisik dapat mempengaruhi kualitas hidupnya sehingga berdampak pada system tubuhnya seperti perubahan metabolisme dalam tubuh dan perubahan pada system musculoskeletal. Jika mobilitas fisik tidak segera diatasi akan mengakibatkan kontraktur sendi, atrofi otot, dan kelumpuhan vesikuler, dan kecacatan </w:t>
      </w:r>
      <w:sdt>
        <w:sdtPr>
          <w:rPr>
            <w:rFonts w:ascii="Cambria" w:hAnsi="Cambria"/>
            <w:sz w:val="22"/>
            <w:szCs w:val="22"/>
          </w:rPr>
          <w:id w:val="1919203521"/>
          <w:citation/>
        </w:sdtPr>
        <w:sdtEndPr/>
        <w:sdtContent>
          <w:r w:rsidRPr="001C70A6">
            <w:rPr>
              <w:rFonts w:ascii="Cambria" w:hAnsi="Cambria" w:cs="Times New Roman"/>
              <w:sz w:val="22"/>
              <w:szCs w:val="22"/>
            </w:rPr>
            <w:fldChar w:fldCharType="begin"/>
          </w:r>
          <w:r w:rsidRPr="001C70A6">
            <w:rPr>
              <w:rFonts w:ascii="Cambria" w:hAnsi="Cambria" w:cs="Times New Roman"/>
              <w:sz w:val="22"/>
              <w:szCs w:val="22"/>
              <w:lang w:val="sv-SE"/>
            </w:rPr>
            <w:instrText xml:space="preserve">CITATION Mau23 \l 1033 </w:instrText>
          </w:r>
          <w:r w:rsidRPr="001C70A6">
            <w:rPr>
              <w:rFonts w:ascii="Cambria" w:hAnsi="Cambria" w:cs="Times New Roman"/>
              <w:sz w:val="22"/>
              <w:szCs w:val="22"/>
            </w:rPr>
            <w:fldChar w:fldCharType="separate"/>
          </w:r>
          <w:r w:rsidRPr="001C70A6">
            <w:rPr>
              <w:rFonts w:ascii="Cambria" w:hAnsi="Cambria" w:cs="Times New Roman"/>
              <w:noProof/>
              <w:sz w:val="22"/>
              <w:szCs w:val="22"/>
              <w:lang w:val="sv-SE"/>
            </w:rPr>
            <w:t>(Maudyanti, Okta, &amp; Ibnu, 2023)</w:t>
          </w:r>
          <w:r w:rsidRPr="001C70A6">
            <w:rPr>
              <w:rFonts w:ascii="Cambria" w:hAnsi="Cambria" w:cs="Times New Roman"/>
              <w:sz w:val="22"/>
              <w:szCs w:val="22"/>
            </w:rPr>
            <w:fldChar w:fldCharType="end"/>
          </w:r>
        </w:sdtContent>
      </w:sdt>
      <w:r w:rsidRPr="001C70A6">
        <w:rPr>
          <w:rFonts w:ascii="Cambria" w:hAnsi="Cambria" w:cs="Times New Roman"/>
          <w:sz w:val="22"/>
          <w:szCs w:val="22"/>
          <w:lang w:val="sv-SE"/>
        </w:rPr>
        <w:t xml:space="preserve">. </w:t>
      </w:r>
    </w:p>
    <w:p w14:paraId="3E24FC2B" w14:textId="2513F4DE" w:rsidR="0005243B" w:rsidRPr="001C70A6" w:rsidRDefault="00E41A63" w:rsidP="00651B20">
      <w:pPr>
        <w:spacing w:line="240" w:lineRule="auto"/>
        <w:jc w:val="both"/>
        <w:rPr>
          <w:rFonts w:ascii="Cambria" w:hAnsi="Cambria" w:cs="Times New Roman"/>
          <w:sz w:val="22"/>
          <w:szCs w:val="22"/>
          <w:lang w:val="sv-SE"/>
        </w:rPr>
      </w:pPr>
      <w:r w:rsidRPr="001C70A6">
        <w:rPr>
          <w:rFonts w:ascii="Cambria" w:hAnsi="Cambria" w:cs="Times New Roman"/>
          <w:sz w:val="22"/>
          <w:szCs w:val="22"/>
          <w:lang w:val="sv-SE"/>
        </w:rPr>
        <w:t xml:space="preserve">Peran perawat dalam mengatasi gangguan mobilitas fisik pada penderita gout arthritis yaitu dengan pendekatan keperawatan sesuai </w:t>
      </w:r>
      <w:r w:rsidRPr="001C70A6">
        <w:rPr>
          <w:rFonts w:ascii="Cambria" w:hAnsi="Cambria" w:cs="Times New Roman"/>
          <w:i/>
          <w:sz w:val="22"/>
          <w:szCs w:val="22"/>
          <w:lang w:val="sv-SE"/>
        </w:rPr>
        <w:t>Standar Intervensi   Indonesia</w:t>
      </w:r>
      <w:r w:rsidRPr="001C70A6">
        <w:rPr>
          <w:rFonts w:ascii="Cambria" w:hAnsi="Cambria" w:cs="Times New Roman"/>
          <w:color w:val="FF0000"/>
          <w:sz w:val="22"/>
          <w:szCs w:val="22"/>
          <w:lang w:val="sv-SE"/>
        </w:rPr>
        <w:t xml:space="preserve"> </w:t>
      </w:r>
      <w:r w:rsidRPr="001C70A6">
        <w:rPr>
          <w:rFonts w:ascii="Cambria" w:hAnsi="Cambria" w:cs="Times New Roman"/>
          <w:sz w:val="22"/>
          <w:szCs w:val="22"/>
          <w:lang w:val="sv-SE"/>
        </w:rPr>
        <w:t xml:space="preserve">(SIKI) yaitu melakukan dukungan mobilisasi dan latihan penguatan gerak ROM aktif maupun pasif </w:t>
      </w:r>
      <w:sdt>
        <w:sdtPr>
          <w:rPr>
            <w:rFonts w:ascii="Cambria" w:hAnsi="Cambria" w:cs="Times New Roman"/>
            <w:sz w:val="22"/>
            <w:szCs w:val="22"/>
          </w:rPr>
          <w:id w:val="1036391689"/>
          <w:citation/>
        </w:sdtPr>
        <w:sdtEndPr/>
        <w:sdtContent>
          <w:r w:rsidRPr="001C70A6">
            <w:rPr>
              <w:rFonts w:ascii="Cambria" w:hAnsi="Cambria" w:cs="Times New Roman"/>
              <w:sz w:val="22"/>
              <w:szCs w:val="22"/>
            </w:rPr>
            <w:fldChar w:fldCharType="begin"/>
          </w:r>
          <w:r w:rsidRPr="001C70A6">
            <w:rPr>
              <w:rFonts w:ascii="Cambria" w:hAnsi="Cambria" w:cs="Times New Roman"/>
              <w:sz w:val="22"/>
              <w:szCs w:val="22"/>
              <w:lang w:val="sv-SE"/>
            </w:rPr>
            <w:instrText xml:space="preserve"> CITATION PPN18 \l 1033 </w:instrText>
          </w:r>
          <w:r w:rsidRPr="001C70A6">
            <w:rPr>
              <w:rFonts w:ascii="Cambria" w:hAnsi="Cambria" w:cs="Times New Roman"/>
              <w:sz w:val="22"/>
              <w:szCs w:val="22"/>
            </w:rPr>
            <w:fldChar w:fldCharType="separate"/>
          </w:r>
          <w:r w:rsidRPr="001C70A6">
            <w:rPr>
              <w:rFonts w:ascii="Cambria" w:hAnsi="Cambria" w:cs="Times New Roman"/>
              <w:noProof/>
              <w:sz w:val="22"/>
              <w:szCs w:val="22"/>
              <w:lang w:val="sv-SE"/>
            </w:rPr>
            <w:t>(PPNI T. S., 2018)</w:t>
          </w:r>
          <w:r w:rsidRPr="001C70A6">
            <w:rPr>
              <w:rFonts w:ascii="Cambria" w:hAnsi="Cambria" w:cs="Times New Roman"/>
              <w:sz w:val="22"/>
              <w:szCs w:val="22"/>
            </w:rPr>
            <w:fldChar w:fldCharType="end"/>
          </w:r>
        </w:sdtContent>
      </w:sdt>
      <w:r w:rsidRPr="001C70A6">
        <w:rPr>
          <w:rFonts w:ascii="Cambria" w:hAnsi="Cambria" w:cs="Times New Roman"/>
          <w:sz w:val="22"/>
          <w:szCs w:val="22"/>
          <w:lang w:val="sv-SE"/>
        </w:rPr>
        <w:t>. Dari hasil penelitian didapatkan bahwa latihan gerak ROM secara sederhana dan bertahap sesuai kemampuan dapat mempercepat mobilisasi dini</w:t>
      </w:r>
      <w:sdt>
        <w:sdtPr>
          <w:rPr>
            <w:rFonts w:ascii="Cambria" w:hAnsi="Cambria" w:cs="Times New Roman"/>
            <w:sz w:val="22"/>
            <w:szCs w:val="22"/>
          </w:rPr>
          <w:id w:val="-1647119037"/>
          <w:citation/>
        </w:sdtPr>
        <w:sdtEndPr/>
        <w:sdtContent>
          <w:r w:rsidRPr="001C70A6">
            <w:rPr>
              <w:rFonts w:ascii="Cambria" w:hAnsi="Cambria" w:cs="Times New Roman"/>
              <w:sz w:val="22"/>
              <w:szCs w:val="22"/>
            </w:rPr>
            <w:fldChar w:fldCharType="begin"/>
          </w:r>
          <w:r w:rsidRPr="001C70A6">
            <w:rPr>
              <w:rFonts w:ascii="Cambria" w:hAnsi="Cambria" w:cs="Times New Roman"/>
              <w:sz w:val="22"/>
              <w:szCs w:val="22"/>
              <w:lang w:val="sv-SE"/>
            </w:rPr>
            <w:instrText xml:space="preserve"> CITATION Adr21 \l 1033 </w:instrText>
          </w:r>
          <w:r w:rsidRPr="001C70A6">
            <w:rPr>
              <w:rFonts w:ascii="Cambria" w:hAnsi="Cambria" w:cs="Times New Roman"/>
              <w:sz w:val="22"/>
              <w:szCs w:val="22"/>
            </w:rPr>
            <w:fldChar w:fldCharType="separate"/>
          </w:r>
          <w:r w:rsidRPr="001C70A6">
            <w:rPr>
              <w:rFonts w:ascii="Cambria" w:hAnsi="Cambria" w:cs="Times New Roman"/>
              <w:noProof/>
              <w:sz w:val="22"/>
              <w:szCs w:val="22"/>
              <w:lang w:val="sv-SE"/>
            </w:rPr>
            <w:t xml:space="preserve"> (Adrian, 2021)</w:t>
          </w:r>
          <w:r w:rsidRPr="001C70A6">
            <w:rPr>
              <w:rFonts w:ascii="Cambria" w:hAnsi="Cambria" w:cs="Times New Roman"/>
              <w:sz w:val="22"/>
              <w:szCs w:val="22"/>
            </w:rPr>
            <w:fldChar w:fldCharType="end"/>
          </w:r>
        </w:sdtContent>
      </w:sdt>
      <w:r w:rsidRPr="001C70A6">
        <w:rPr>
          <w:rFonts w:ascii="Cambria" w:hAnsi="Cambria" w:cs="Times New Roman"/>
          <w:sz w:val="22"/>
          <w:szCs w:val="22"/>
          <w:lang w:val="sv-SE"/>
        </w:rPr>
        <w:t xml:space="preserve">. </w:t>
      </w:r>
      <w:r w:rsidRPr="001C70A6">
        <w:rPr>
          <w:rFonts w:ascii="Cambria" w:hAnsi="Cambria" w:cs="Times New Roman"/>
          <w:i/>
          <w:sz w:val="22"/>
          <w:szCs w:val="22"/>
          <w:lang w:val="sv-SE"/>
        </w:rPr>
        <w:t>Range Of Motion</w:t>
      </w:r>
      <w:r w:rsidRPr="001C70A6">
        <w:rPr>
          <w:rFonts w:ascii="Cambria" w:hAnsi="Cambria" w:cs="Times New Roman"/>
          <w:sz w:val="22"/>
          <w:szCs w:val="22"/>
          <w:lang w:val="sv-SE"/>
        </w:rPr>
        <w:t xml:space="preserve"> (ROM) yang efektif digunakan pada lansia </w:t>
      </w:r>
      <w:r w:rsidRPr="001C70A6">
        <w:rPr>
          <w:rFonts w:ascii="Cambria" w:hAnsi="Cambria" w:cs="Times New Roman"/>
          <w:i/>
          <w:sz w:val="22"/>
          <w:szCs w:val="22"/>
          <w:lang w:val="sv-SE"/>
        </w:rPr>
        <w:t xml:space="preserve">gout arthritis </w:t>
      </w:r>
      <w:r w:rsidRPr="001C70A6">
        <w:rPr>
          <w:rFonts w:ascii="Cambria" w:hAnsi="Cambria" w:cs="Times New Roman"/>
          <w:sz w:val="22"/>
          <w:szCs w:val="22"/>
          <w:lang w:val="sv-SE"/>
        </w:rPr>
        <w:t xml:space="preserve">yaitu senam ergonomic, dimana metode ini praktis dan efektif karena gerakannya ringan dan mudah dilakukan oleh lansia. Pengaruh senam ergonomik ini signifikan terhadap meningkatkan rentang gerak ekstensi lutut pada lansia </w:t>
      </w:r>
      <w:sdt>
        <w:sdtPr>
          <w:rPr>
            <w:rFonts w:ascii="Cambria" w:hAnsi="Cambria" w:cs="Times New Roman"/>
            <w:sz w:val="22"/>
            <w:szCs w:val="22"/>
          </w:rPr>
          <w:id w:val="-333689502"/>
          <w:citation/>
        </w:sdtPr>
        <w:sdtEndPr/>
        <w:sdtContent>
          <w:r w:rsidRPr="001C70A6">
            <w:rPr>
              <w:rFonts w:ascii="Cambria" w:hAnsi="Cambria" w:cs="Times New Roman"/>
              <w:sz w:val="22"/>
              <w:szCs w:val="22"/>
            </w:rPr>
            <w:fldChar w:fldCharType="begin"/>
          </w:r>
          <w:r w:rsidRPr="001C70A6">
            <w:rPr>
              <w:rFonts w:ascii="Cambria" w:hAnsi="Cambria" w:cs="Times New Roman"/>
              <w:sz w:val="22"/>
              <w:szCs w:val="22"/>
              <w:lang w:val="sv-SE"/>
            </w:rPr>
            <w:instrText xml:space="preserve">CITATION Sur21 \l 1033 </w:instrText>
          </w:r>
          <w:r w:rsidRPr="001C70A6">
            <w:rPr>
              <w:rFonts w:ascii="Cambria" w:hAnsi="Cambria" w:cs="Times New Roman"/>
              <w:sz w:val="22"/>
              <w:szCs w:val="22"/>
            </w:rPr>
            <w:fldChar w:fldCharType="separate"/>
          </w:r>
          <w:r w:rsidRPr="001C70A6">
            <w:rPr>
              <w:rFonts w:ascii="Cambria" w:hAnsi="Cambria" w:cs="Times New Roman"/>
              <w:noProof/>
              <w:sz w:val="22"/>
              <w:szCs w:val="22"/>
              <w:lang w:val="sv-SE"/>
            </w:rPr>
            <w:t>(Surya &amp; Rochmawati, 2021)</w:t>
          </w:r>
          <w:r w:rsidRPr="001C70A6">
            <w:rPr>
              <w:rFonts w:ascii="Cambria" w:hAnsi="Cambria" w:cs="Times New Roman"/>
              <w:sz w:val="22"/>
              <w:szCs w:val="22"/>
            </w:rPr>
            <w:fldChar w:fldCharType="end"/>
          </w:r>
        </w:sdtContent>
      </w:sdt>
      <w:r w:rsidRPr="001C70A6">
        <w:rPr>
          <w:rFonts w:ascii="Cambria" w:hAnsi="Cambria" w:cs="Times New Roman"/>
          <w:sz w:val="22"/>
          <w:szCs w:val="22"/>
          <w:lang w:val="sv-SE"/>
        </w:rPr>
        <w:t xml:space="preserve">. Berdasarkan hasil penelitian Yuniarti (2022) didapatkan setelah dilakukan senam ergonomik sebanyak 4 kali dalam 2 minggu rata-rata nilai asam urat lansia sesudah intervensi senam ergonomik sebesar 6.5 mg/dl yang sebelumnya didapatkan hasil rata-rata kadar asam urat sebesar 8.2 mg/dl. Perubahan nilai kadar asam urat terjadi karena pembuangan energy negative dari dalam tubuh yang dapat melancarkan darah. Selain itu, senam ergonomic dilakukan secara teratur dapat membantu mengembalikan posisi dan kelenturan system syaraf sehingga aliran darah menjadi lancar dan dapat menurunkan kadar asam urat, mengurangi nyeri, meningkatkan rentang gerak, meningkatkan daya tahan otot, serta mencegah dan mengurangi kekakuan sendi </w:t>
      </w:r>
      <w:sdt>
        <w:sdtPr>
          <w:rPr>
            <w:rFonts w:ascii="Cambria" w:hAnsi="Cambria" w:cs="Times New Roman"/>
            <w:sz w:val="22"/>
            <w:szCs w:val="22"/>
          </w:rPr>
          <w:id w:val="941885205"/>
          <w:citation/>
        </w:sdtPr>
        <w:sdtEndPr/>
        <w:sdtContent>
          <w:r w:rsidRPr="001C70A6">
            <w:rPr>
              <w:rFonts w:ascii="Cambria" w:hAnsi="Cambria" w:cs="Times New Roman"/>
              <w:sz w:val="22"/>
              <w:szCs w:val="22"/>
            </w:rPr>
            <w:fldChar w:fldCharType="begin"/>
          </w:r>
          <w:r w:rsidRPr="001C70A6">
            <w:rPr>
              <w:rFonts w:ascii="Cambria" w:hAnsi="Cambria" w:cs="Times New Roman"/>
              <w:sz w:val="22"/>
              <w:szCs w:val="22"/>
              <w:lang w:val="sv-SE"/>
            </w:rPr>
            <w:instrText xml:space="preserve"> CITATION Yul22 \l 1033 </w:instrText>
          </w:r>
          <w:r w:rsidRPr="001C70A6">
            <w:rPr>
              <w:rFonts w:ascii="Cambria" w:hAnsi="Cambria" w:cs="Times New Roman"/>
              <w:sz w:val="22"/>
              <w:szCs w:val="22"/>
            </w:rPr>
            <w:fldChar w:fldCharType="separate"/>
          </w:r>
          <w:r w:rsidRPr="001C70A6">
            <w:rPr>
              <w:rFonts w:ascii="Cambria" w:hAnsi="Cambria" w:cs="Times New Roman"/>
              <w:noProof/>
              <w:sz w:val="22"/>
              <w:szCs w:val="22"/>
              <w:lang w:val="sv-SE"/>
            </w:rPr>
            <w:t>(Yuli Astuti, 2022)</w:t>
          </w:r>
          <w:r w:rsidRPr="001C70A6">
            <w:rPr>
              <w:rFonts w:ascii="Cambria" w:hAnsi="Cambria" w:cs="Times New Roman"/>
              <w:sz w:val="22"/>
              <w:szCs w:val="22"/>
            </w:rPr>
            <w:fldChar w:fldCharType="end"/>
          </w:r>
        </w:sdtContent>
      </w:sdt>
      <w:r w:rsidRPr="001C70A6">
        <w:rPr>
          <w:rFonts w:ascii="Cambria" w:hAnsi="Cambria" w:cs="Times New Roman"/>
          <w:sz w:val="22"/>
          <w:szCs w:val="22"/>
          <w:lang w:val="sv-SE"/>
        </w:rPr>
        <w:t>. Sehingga senam ini dapat membantu klien dalam mengatasi gangguan mobilitas fisik.</w:t>
      </w:r>
    </w:p>
    <w:p w14:paraId="11A34D69" w14:textId="77777777" w:rsidR="00651B20" w:rsidRPr="001C70A6" w:rsidRDefault="00651B20" w:rsidP="00651B20">
      <w:pPr>
        <w:spacing w:line="240" w:lineRule="auto"/>
        <w:jc w:val="both"/>
        <w:rPr>
          <w:rFonts w:ascii="Cambria" w:hAnsi="Cambria" w:cs="Times New Roman"/>
          <w:sz w:val="22"/>
          <w:szCs w:val="22"/>
          <w:lang w:val="sv-SE"/>
        </w:rPr>
      </w:pPr>
    </w:p>
    <w:p w14:paraId="210EFE98" w14:textId="77777777" w:rsidR="00B76D9B" w:rsidRPr="001C70A6" w:rsidRDefault="0005243B" w:rsidP="008A1453">
      <w:pPr>
        <w:spacing w:line="240" w:lineRule="auto"/>
        <w:jc w:val="both"/>
        <w:rPr>
          <w:rFonts w:ascii="Cambria" w:eastAsia="Times New Roman" w:hAnsi="Cambria" w:cs="Times New Roman"/>
          <w:b/>
          <w:bCs/>
          <w:noProof/>
          <w:sz w:val="22"/>
          <w:szCs w:val="22"/>
          <w:lang w:val="id-ID"/>
        </w:rPr>
      </w:pPr>
      <w:r w:rsidRPr="001C70A6">
        <w:rPr>
          <w:rFonts w:ascii="Cambria" w:eastAsia="Times New Roman" w:hAnsi="Cambria" w:cs="Times New Roman"/>
          <w:b/>
          <w:bCs/>
          <w:noProof/>
          <w:sz w:val="22"/>
          <w:szCs w:val="22"/>
          <w:lang w:val="id-ID"/>
        </w:rPr>
        <w:t>METODE</w:t>
      </w:r>
    </w:p>
    <w:p w14:paraId="7965AF1A" w14:textId="3311C8F3" w:rsidR="00CA5028" w:rsidRDefault="0005243B" w:rsidP="008A1453">
      <w:pPr>
        <w:spacing w:line="240" w:lineRule="auto"/>
        <w:jc w:val="both"/>
        <w:rPr>
          <w:rFonts w:ascii="Cambria" w:eastAsia="Times New Roman" w:hAnsi="Cambria" w:cs="Times New Roman"/>
          <w:noProof/>
          <w:sz w:val="22"/>
          <w:szCs w:val="22"/>
        </w:rPr>
      </w:pPr>
      <w:r w:rsidRPr="001C70A6">
        <w:rPr>
          <w:rFonts w:ascii="Cambria" w:eastAsia="Times New Roman" w:hAnsi="Cambria" w:cs="Times New Roman"/>
          <w:noProof/>
          <w:sz w:val="22"/>
          <w:szCs w:val="22"/>
          <w:lang w:val="id-ID"/>
        </w:rPr>
        <w:t>Jenis penelitian ini adalah deskriptif kualitatif dengan pendekatan studi kasus yang melibatkan partisipan lansia dengan diagnosis  gangguan mobilitas fisik dengan kriteria inklusi:</w:t>
      </w:r>
      <w:r w:rsidR="00A033AF" w:rsidRPr="001C70A6">
        <w:rPr>
          <w:rFonts w:ascii="Cambria" w:eastAsia="Times New Roman" w:hAnsi="Cambria" w:cs="Times New Roman"/>
          <w:noProof/>
          <w:sz w:val="22"/>
          <w:szCs w:val="22"/>
          <w:lang w:val="id-ID"/>
        </w:rPr>
        <w:t xml:space="preserve"> pasien </w:t>
      </w:r>
      <w:r w:rsidR="00651B20" w:rsidRPr="001C70A6">
        <w:rPr>
          <w:rFonts w:ascii="Cambria" w:eastAsia="Times New Roman" w:hAnsi="Cambria" w:cs="Times New Roman"/>
          <w:i/>
          <w:noProof/>
          <w:sz w:val="22"/>
          <w:szCs w:val="22"/>
        </w:rPr>
        <w:t>gout arthritis</w:t>
      </w:r>
      <w:r w:rsidR="00651B20" w:rsidRPr="001C70A6">
        <w:rPr>
          <w:rFonts w:ascii="Cambria" w:eastAsia="Times New Roman" w:hAnsi="Cambria" w:cs="Times New Roman"/>
          <w:noProof/>
          <w:sz w:val="22"/>
          <w:szCs w:val="22"/>
          <w:lang w:val="id-ID"/>
        </w:rPr>
        <w:t xml:space="preserve"> usia 55-64 tahun, </w:t>
      </w:r>
      <w:r w:rsidR="00A033AF" w:rsidRPr="001C70A6">
        <w:rPr>
          <w:rFonts w:ascii="Cambria" w:eastAsia="Times New Roman" w:hAnsi="Cambria" w:cs="Times New Roman"/>
          <w:noProof/>
          <w:sz w:val="22"/>
          <w:szCs w:val="22"/>
          <w:lang w:val="id-ID"/>
        </w:rPr>
        <w:t xml:space="preserve">mengalami </w:t>
      </w:r>
      <w:r w:rsidR="00651B20" w:rsidRPr="001C70A6">
        <w:rPr>
          <w:rFonts w:ascii="Cambria" w:eastAsia="Times New Roman" w:hAnsi="Cambria" w:cs="Times New Roman"/>
          <w:noProof/>
          <w:sz w:val="22"/>
          <w:szCs w:val="22"/>
        </w:rPr>
        <w:t>gangguan mobilitas pada persendian ekstremitas bawah dengan skore sedang-berat, kadar asam urat 8-11 mg/dL, klien kooperatif, bisa membaca dan menulis, serta tidak ada gangguan pendengaran</w:t>
      </w:r>
      <w:r w:rsidR="00A033AF" w:rsidRPr="001C70A6">
        <w:rPr>
          <w:rFonts w:ascii="Cambria" w:eastAsia="Times New Roman" w:hAnsi="Cambria" w:cs="Times New Roman"/>
          <w:noProof/>
          <w:sz w:val="22"/>
          <w:szCs w:val="22"/>
          <w:lang w:val="id-ID"/>
        </w:rPr>
        <w:t xml:space="preserve">. Pengumupulan data menggunakan wawancara, observasi, pemeriksaan fisik, dan studi dokumentasi. </w:t>
      </w:r>
      <w:r w:rsidR="00CA5028" w:rsidRPr="001C70A6">
        <w:rPr>
          <w:rFonts w:ascii="Cambria" w:eastAsia="Times New Roman" w:hAnsi="Cambria" w:cs="Times New Roman"/>
          <w:noProof/>
          <w:sz w:val="22"/>
          <w:szCs w:val="22"/>
          <w:lang w:val="id-ID"/>
        </w:rPr>
        <w:t xml:space="preserve">Analisis data dilakukan dengan melihat masalah keperawatan yang dialami klien yang menggunakan </w:t>
      </w:r>
      <w:r w:rsidR="00651B20" w:rsidRPr="001C70A6">
        <w:rPr>
          <w:rFonts w:ascii="Cambria" w:eastAsia="Times New Roman" w:hAnsi="Cambria" w:cs="Times New Roman"/>
          <w:noProof/>
          <w:sz w:val="22"/>
          <w:szCs w:val="22"/>
        </w:rPr>
        <w:t xml:space="preserve">kuesioner </w:t>
      </w:r>
      <w:r w:rsidR="00CA5028" w:rsidRPr="001C70A6">
        <w:rPr>
          <w:rFonts w:ascii="Cambria" w:eastAsia="Times New Roman" w:hAnsi="Cambria" w:cs="Times New Roman"/>
          <w:noProof/>
          <w:sz w:val="22"/>
          <w:szCs w:val="22"/>
          <w:lang w:val="id-ID"/>
        </w:rPr>
        <w:t xml:space="preserve">instrumen </w:t>
      </w:r>
      <w:r w:rsidR="00651B20" w:rsidRPr="001C70A6">
        <w:rPr>
          <w:rFonts w:ascii="Cambria" w:eastAsia="Times New Roman" w:hAnsi="Cambria" w:cs="Times New Roman"/>
          <w:i/>
          <w:iCs/>
          <w:noProof/>
          <w:sz w:val="22"/>
          <w:szCs w:val="22"/>
        </w:rPr>
        <w:t xml:space="preserve">Standar Luaran Keperawatan Indonesia </w:t>
      </w:r>
      <w:r w:rsidR="00651B20" w:rsidRPr="001C70A6">
        <w:rPr>
          <w:rFonts w:ascii="Cambria" w:eastAsia="Times New Roman" w:hAnsi="Cambria" w:cs="Times New Roman"/>
          <w:iCs/>
          <w:noProof/>
          <w:sz w:val="22"/>
          <w:szCs w:val="22"/>
        </w:rPr>
        <w:t>(SLKI)</w:t>
      </w:r>
      <w:r w:rsidR="00651B20" w:rsidRPr="001C70A6">
        <w:rPr>
          <w:rFonts w:ascii="Cambria" w:eastAsia="Times New Roman" w:hAnsi="Cambria" w:cs="Times New Roman"/>
          <w:i/>
          <w:iCs/>
          <w:noProof/>
          <w:sz w:val="22"/>
          <w:szCs w:val="22"/>
        </w:rPr>
        <w:t xml:space="preserve"> </w:t>
      </w:r>
      <w:r w:rsidR="00A033AF" w:rsidRPr="001C70A6">
        <w:rPr>
          <w:rFonts w:ascii="Cambria" w:eastAsia="Times New Roman" w:hAnsi="Cambria" w:cs="Times New Roman"/>
          <w:noProof/>
          <w:sz w:val="22"/>
          <w:szCs w:val="22"/>
          <w:lang w:val="id-ID"/>
        </w:rPr>
        <w:t xml:space="preserve">untuk </w:t>
      </w:r>
      <w:r w:rsidR="00035A85" w:rsidRPr="001C70A6">
        <w:rPr>
          <w:rFonts w:ascii="Cambria" w:eastAsia="Times New Roman" w:hAnsi="Cambria" w:cs="Times New Roman"/>
          <w:noProof/>
          <w:sz w:val="22"/>
          <w:szCs w:val="22"/>
        </w:rPr>
        <w:t>menilai gangguan mobilitas fisik pada klien.</w:t>
      </w:r>
    </w:p>
    <w:p w14:paraId="60BDDECA" w14:textId="77777777" w:rsidR="00EC69FF" w:rsidRPr="001C70A6" w:rsidRDefault="00EC69FF" w:rsidP="008A1453">
      <w:pPr>
        <w:spacing w:line="240" w:lineRule="auto"/>
        <w:jc w:val="both"/>
        <w:rPr>
          <w:rFonts w:ascii="Cambria" w:eastAsia="Times New Roman" w:hAnsi="Cambria" w:cs="Times New Roman"/>
          <w:b/>
          <w:bCs/>
          <w:noProof/>
          <w:sz w:val="22"/>
          <w:szCs w:val="22"/>
        </w:rPr>
      </w:pPr>
    </w:p>
    <w:p w14:paraId="00888DC4" w14:textId="77777777" w:rsidR="00CA5028" w:rsidRPr="001C70A6" w:rsidRDefault="00CA5028" w:rsidP="008A1453">
      <w:pPr>
        <w:spacing w:before="240" w:line="240" w:lineRule="auto"/>
        <w:jc w:val="both"/>
        <w:rPr>
          <w:rFonts w:ascii="Cambria" w:eastAsia="Times New Roman" w:hAnsi="Cambria" w:cs="Times New Roman"/>
          <w:b/>
          <w:bCs/>
          <w:noProof/>
          <w:sz w:val="22"/>
          <w:szCs w:val="22"/>
          <w:lang w:val="id-ID"/>
        </w:rPr>
      </w:pPr>
      <w:r w:rsidRPr="001C70A6">
        <w:rPr>
          <w:rFonts w:ascii="Cambria" w:eastAsia="Times New Roman" w:hAnsi="Cambria" w:cs="Times New Roman"/>
          <w:b/>
          <w:bCs/>
          <w:noProof/>
          <w:sz w:val="22"/>
          <w:szCs w:val="22"/>
          <w:lang w:val="id-ID"/>
        </w:rPr>
        <w:lastRenderedPageBreak/>
        <w:t>HASIL</w:t>
      </w:r>
    </w:p>
    <w:p w14:paraId="53CB69F9" w14:textId="561881BE" w:rsidR="00035A85" w:rsidRPr="001C70A6" w:rsidRDefault="0075334C" w:rsidP="008A1453">
      <w:pPr>
        <w:spacing w:line="240" w:lineRule="auto"/>
        <w:jc w:val="both"/>
        <w:rPr>
          <w:rFonts w:ascii="Cambria" w:hAnsi="Cambria" w:cs="Times New Roman"/>
          <w:sz w:val="22"/>
          <w:szCs w:val="22"/>
        </w:rPr>
      </w:pPr>
      <w:r w:rsidRPr="001C70A6">
        <w:rPr>
          <w:rFonts w:ascii="Cambria" w:hAnsi="Cambria" w:cs="Times New Roman"/>
          <w:noProof/>
          <w:sz w:val="22"/>
          <w:szCs w:val="22"/>
          <w:lang w:val="id-ID"/>
        </w:rPr>
        <w:t>Klien  berinisial Ny</w:t>
      </w:r>
      <w:r w:rsidR="00035A85" w:rsidRPr="001C70A6">
        <w:rPr>
          <w:rFonts w:ascii="Cambria" w:hAnsi="Cambria" w:cs="Times New Roman"/>
          <w:noProof/>
          <w:sz w:val="22"/>
          <w:szCs w:val="22"/>
          <w:lang w:val="id-ID"/>
        </w:rPr>
        <w:t xml:space="preserve">. </w:t>
      </w:r>
      <w:r w:rsidR="00035A85" w:rsidRPr="001C70A6">
        <w:rPr>
          <w:rFonts w:ascii="Cambria" w:hAnsi="Cambria" w:cs="Times New Roman"/>
          <w:noProof/>
          <w:sz w:val="22"/>
          <w:szCs w:val="22"/>
        </w:rPr>
        <w:t>A</w:t>
      </w:r>
      <w:r w:rsidR="001836AC" w:rsidRPr="001C70A6">
        <w:rPr>
          <w:rFonts w:ascii="Cambria" w:hAnsi="Cambria" w:cs="Times New Roman"/>
          <w:noProof/>
          <w:sz w:val="22"/>
          <w:szCs w:val="22"/>
          <w:lang w:val="id-ID"/>
        </w:rPr>
        <w:t xml:space="preserve"> berusia 58 tahun, berjenis kelamin perempuan, dan  beragama islam. Klien sudah menikah. </w:t>
      </w:r>
      <w:r w:rsidR="00035A85" w:rsidRPr="001C70A6">
        <w:rPr>
          <w:rFonts w:ascii="Cambria" w:hAnsi="Cambria" w:cs="Times New Roman"/>
          <w:noProof/>
          <w:sz w:val="22"/>
          <w:szCs w:val="22"/>
        </w:rPr>
        <w:t xml:space="preserve">Pendidikan terakhir SMA. </w:t>
      </w:r>
      <w:r w:rsidR="001836AC" w:rsidRPr="001C70A6">
        <w:rPr>
          <w:rFonts w:ascii="Cambria" w:hAnsi="Cambria" w:cs="Times New Roman"/>
          <w:noProof/>
          <w:sz w:val="22"/>
          <w:szCs w:val="22"/>
          <w:lang w:val="id-ID"/>
        </w:rPr>
        <w:t>K</w:t>
      </w:r>
      <w:r w:rsidR="00035A85" w:rsidRPr="001C70A6">
        <w:rPr>
          <w:rFonts w:ascii="Cambria" w:hAnsi="Cambria" w:cs="Times New Roman"/>
          <w:noProof/>
          <w:sz w:val="22"/>
          <w:szCs w:val="22"/>
          <w:lang w:val="id-ID"/>
        </w:rPr>
        <w:t xml:space="preserve">lien merupakan ibu rumah tangga </w:t>
      </w:r>
      <w:r w:rsidR="00035A85" w:rsidRPr="001C70A6">
        <w:rPr>
          <w:rFonts w:ascii="Cambria" w:hAnsi="Cambria" w:cs="Times New Roman"/>
          <w:noProof/>
          <w:sz w:val="22"/>
          <w:szCs w:val="22"/>
        </w:rPr>
        <w:t xml:space="preserve">yang </w:t>
      </w:r>
      <w:r w:rsidR="001836AC" w:rsidRPr="001C70A6">
        <w:rPr>
          <w:rFonts w:ascii="Cambria" w:hAnsi="Cambria" w:cs="Times New Roman"/>
          <w:noProof/>
          <w:sz w:val="22"/>
          <w:szCs w:val="22"/>
          <w:lang w:val="id-ID"/>
        </w:rPr>
        <w:t xml:space="preserve">bertempat tinggal di </w:t>
      </w:r>
      <w:r w:rsidR="00035A85" w:rsidRPr="001C70A6">
        <w:rPr>
          <w:rFonts w:ascii="Cambria" w:hAnsi="Cambria" w:cs="Times New Roman"/>
          <w:noProof/>
          <w:sz w:val="22"/>
          <w:szCs w:val="22"/>
        </w:rPr>
        <w:t xml:space="preserve">Jl. R, Kel. K, </w:t>
      </w:r>
      <w:r w:rsidR="00035A85" w:rsidRPr="001C70A6">
        <w:rPr>
          <w:rFonts w:ascii="Cambria" w:hAnsi="Cambria" w:cs="Times New Roman"/>
          <w:noProof/>
          <w:sz w:val="22"/>
          <w:szCs w:val="22"/>
          <w:lang w:val="id-ID"/>
        </w:rPr>
        <w:t xml:space="preserve">Kec. </w:t>
      </w:r>
      <w:r w:rsidR="00035A85" w:rsidRPr="001C70A6">
        <w:rPr>
          <w:rFonts w:ascii="Cambria" w:hAnsi="Cambria" w:cs="Times New Roman"/>
          <w:noProof/>
          <w:sz w:val="22"/>
          <w:szCs w:val="22"/>
        </w:rPr>
        <w:t>B</w:t>
      </w:r>
      <w:r w:rsidR="001836AC" w:rsidRPr="001C70A6">
        <w:rPr>
          <w:rFonts w:ascii="Cambria" w:hAnsi="Cambria" w:cs="Times New Roman"/>
          <w:noProof/>
          <w:sz w:val="22"/>
          <w:szCs w:val="22"/>
          <w:lang w:val="id-ID"/>
        </w:rPr>
        <w:t>, Kab. P.</w:t>
      </w:r>
      <w:r w:rsidR="0078288E" w:rsidRPr="001C70A6">
        <w:rPr>
          <w:rFonts w:ascii="Cambria" w:hAnsi="Cambria" w:cs="Times New Roman"/>
          <w:noProof/>
          <w:sz w:val="22"/>
          <w:szCs w:val="22"/>
          <w:lang w:val="id-ID"/>
        </w:rPr>
        <w:t xml:space="preserve"> </w:t>
      </w:r>
      <w:r w:rsidRPr="001C70A6">
        <w:rPr>
          <w:rFonts w:ascii="Cambria" w:hAnsi="Cambria" w:cs="Times New Roman"/>
          <w:noProof/>
          <w:sz w:val="22"/>
          <w:szCs w:val="22"/>
          <w:lang w:val="id-ID"/>
        </w:rPr>
        <w:t xml:space="preserve">Klien </w:t>
      </w:r>
      <w:r w:rsidR="00035A85" w:rsidRPr="001C70A6">
        <w:rPr>
          <w:rFonts w:ascii="Cambria" w:hAnsi="Cambria" w:cs="Times New Roman"/>
          <w:noProof/>
          <w:sz w:val="22"/>
          <w:szCs w:val="22"/>
        </w:rPr>
        <w:t xml:space="preserve">mengatakan sudah menderita </w:t>
      </w:r>
      <w:r w:rsidR="00035A85" w:rsidRPr="001C70A6">
        <w:rPr>
          <w:rFonts w:ascii="Cambria" w:hAnsi="Cambria" w:cs="Times New Roman"/>
          <w:i/>
          <w:noProof/>
          <w:sz w:val="22"/>
          <w:szCs w:val="22"/>
        </w:rPr>
        <w:t>gout arthritis</w:t>
      </w:r>
      <w:r w:rsidR="00035A85" w:rsidRPr="001C70A6">
        <w:rPr>
          <w:rFonts w:ascii="Cambria" w:hAnsi="Cambria" w:cs="Times New Roman"/>
          <w:noProof/>
          <w:sz w:val="22"/>
          <w:szCs w:val="22"/>
        </w:rPr>
        <w:t xml:space="preserve"> kurang lebih 6 bulan terakhir</w:t>
      </w:r>
      <w:r w:rsidRPr="001C70A6">
        <w:rPr>
          <w:rFonts w:ascii="Cambria" w:hAnsi="Cambria" w:cs="Times New Roman"/>
          <w:noProof/>
          <w:sz w:val="22"/>
          <w:szCs w:val="22"/>
          <w:lang w:val="id-ID"/>
        </w:rPr>
        <w:t xml:space="preserve">. </w:t>
      </w:r>
      <w:r w:rsidR="005E5FB7" w:rsidRPr="001C70A6">
        <w:rPr>
          <w:rFonts w:ascii="Cambria" w:hAnsi="Cambria" w:cs="Times New Roman"/>
          <w:sz w:val="22"/>
          <w:szCs w:val="22"/>
          <w:lang w:val="sv-SE"/>
        </w:rPr>
        <w:t xml:space="preserve">Saat pengkajian Ny. A mengatakan lutut sebelah kiri terasa kaku, linu, dan nyeri seperti terbakar mulai lutut sampai telapak kaki dengan skala 6, nyeri hilang timbul, rasa memberat saat digunakan berjalan, berkurang saat digunakan duduk. Klien juga mengatakan merasa kesulitan dalam mobilisasi dari duduk ke berdiri sehingga aktivitasnya terganggu dan saat nyeri muncul klien sholat dengan duduk. </w:t>
      </w:r>
      <w:proofErr w:type="spellStart"/>
      <w:r w:rsidR="005E5FB7" w:rsidRPr="001C70A6">
        <w:rPr>
          <w:rFonts w:ascii="Cambria" w:hAnsi="Cambria" w:cs="Times New Roman"/>
          <w:sz w:val="22"/>
          <w:szCs w:val="22"/>
        </w:rPr>
        <w:t>Klien</w:t>
      </w:r>
      <w:proofErr w:type="spellEnd"/>
      <w:r w:rsidR="005E5FB7" w:rsidRPr="001C70A6">
        <w:rPr>
          <w:rFonts w:ascii="Cambria" w:hAnsi="Cambria" w:cs="Times New Roman"/>
          <w:sz w:val="22"/>
          <w:szCs w:val="22"/>
        </w:rPr>
        <w:t xml:space="preserve"> </w:t>
      </w:r>
      <w:proofErr w:type="spellStart"/>
      <w:r w:rsidR="005E5FB7" w:rsidRPr="001C70A6">
        <w:rPr>
          <w:rFonts w:ascii="Cambria" w:hAnsi="Cambria" w:cs="Times New Roman"/>
          <w:sz w:val="22"/>
          <w:szCs w:val="22"/>
        </w:rPr>
        <w:t>tampak</w:t>
      </w:r>
      <w:proofErr w:type="spellEnd"/>
      <w:r w:rsidR="005E5FB7" w:rsidRPr="001C70A6">
        <w:rPr>
          <w:rFonts w:ascii="Cambria" w:hAnsi="Cambria" w:cs="Times New Roman"/>
          <w:sz w:val="22"/>
          <w:szCs w:val="22"/>
        </w:rPr>
        <w:t xml:space="preserve"> </w:t>
      </w:r>
      <w:proofErr w:type="spellStart"/>
      <w:r w:rsidR="005E5FB7" w:rsidRPr="001C70A6">
        <w:rPr>
          <w:rFonts w:ascii="Cambria" w:hAnsi="Cambria" w:cs="Times New Roman"/>
          <w:sz w:val="22"/>
          <w:szCs w:val="22"/>
        </w:rPr>
        <w:t>berjalan</w:t>
      </w:r>
      <w:proofErr w:type="spellEnd"/>
      <w:r w:rsidR="005E5FB7" w:rsidRPr="001C70A6">
        <w:rPr>
          <w:rFonts w:ascii="Cambria" w:hAnsi="Cambria" w:cs="Times New Roman"/>
          <w:sz w:val="22"/>
          <w:szCs w:val="22"/>
        </w:rPr>
        <w:t xml:space="preserve"> </w:t>
      </w:r>
      <w:proofErr w:type="spellStart"/>
      <w:r w:rsidR="005E5FB7" w:rsidRPr="001C70A6">
        <w:rPr>
          <w:rFonts w:ascii="Cambria" w:hAnsi="Cambria" w:cs="Times New Roman"/>
          <w:sz w:val="22"/>
          <w:szCs w:val="22"/>
        </w:rPr>
        <w:t>terseret</w:t>
      </w:r>
      <w:proofErr w:type="spellEnd"/>
      <w:r w:rsidR="005E5FB7" w:rsidRPr="001C70A6">
        <w:rPr>
          <w:rFonts w:ascii="Cambria" w:hAnsi="Cambria" w:cs="Times New Roman"/>
          <w:sz w:val="22"/>
          <w:szCs w:val="22"/>
        </w:rPr>
        <w:t xml:space="preserve">. </w:t>
      </w:r>
      <w:proofErr w:type="spellStart"/>
      <w:r w:rsidR="005E5FB7" w:rsidRPr="001C70A6">
        <w:rPr>
          <w:rFonts w:ascii="Cambria" w:hAnsi="Cambria" w:cs="Times New Roman"/>
          <w:sz w:val="22"/>
          <w:szCs w:val="22"/>
        </w:rPr>
        <w:t>Hasil</w:t>
      </w:r>
      <w:proofErr w:type="spellEnd"/>
      <w:r w:rsidR="005E5FB7" w:rsidRPr="001C70A6">
        <w:rPr>
          <w:rFonts w:ascii="Cambria" w:hAnsi="Cambria" w:cs="Times New Roman"/>
          <w:sz w:val="22"/>
          <w:szCs w:val="22"/>
        </w:rPr>
        <w:t xml:space="preserve"> </w:t>
      </w:r>
      <w:proofErr w:type="spellStart"/>
      <w:r w:rsidR="005E5FB7" w:rsidRPr="001C70A6">
        <w:rPr>
          <w:rFonts w:ascii="Cambria" w:hAnsi="Cambria" w:cs="Times New Roman"/>
          <w:sz w:val="22"/>
          <w:szCs w:val="22"/>
        </w:rPr>
        <w:t>pemeriksaan</w:t>
      </w:r>
      <w:proofErr w:type="spellEnd"/>
      <w:r w:rsidR="005E5FB7" w:rsidRPr="001C70A6">
        <w:rPr>
          <w:rFonts w:ascii="Cambria" w:hAnsi="Cambria" w:cs="Times New Roman"/>
          <w:sz w:val="22"/>
          <w:szCs w:val="22"/>
        </w:rPr>
        <w:t xml:space="preserve"> </w:t>
      </w:r>
      <w:proofErr w:type="spellStart"/>
      <w:r w:rsidR="005E5FB7" w:rsidRPr="001C70A6">
        <w:rPr>
          <w:rFonts w:ascii="Cambria" w:hAnsi="Cambria" w:cs="Times New Roman"/>
          <w:sz w:val="22"/>
          <w:szCs w:val="22"/>
        </w:rPr>
        <w:t>kadar</w:t>
      </w:r>
      <w:proofErr w:type="spellEnd"/>
      <w:r w:rsidR="005E5FB7" w:rsidRPr="001C70A6">
        <w:rPr>
          <w:rFonts w:ascii="Cambria" w:hAnsi="Cambria" w:cs="Times New Roman"/>
          <w:sz w:val="22"/>
          <w:szCs w:val="22"/>
        </w:rPr>
        <w:t xml:space="preserve"> </w:t>
      </w:r>
      <w:proofErr w:type="spellStart"/>
      <w:r w:rsidR="005E5FB7" w:rsidRPr="001C70A6">
        <w:rPr>
          <w:rFonts w:ascii="Cambria" w:hAnsi="Cambria" w:cs="Times New Roman"/>
          <w:sz w:val="22"/>
          <w:szCs w:val="22"/>
        </w:rPr>
        <w:t>asam</w:t>
      </w:r>
      <w:proofErr w:type="spellEnd"/>
      <w:r w:rsidR="005E5FB7" w:rsidRPr="001C70A6">
        <w:rPr>
          <w:rFonts w:ascii="Cambria" w:hAnsi="Cambria" w:cs="Times New Roman"/>
          <w:sz w:val="22"/>
          <w:szCs w:val="22"/>
        </w:rPr>
        <w:t xml:space="preserve"> </w:t>
      </w:r>
      <w:proofErr w:type="spellStart"/>
      <w:r w:rsidR="005E5FB7" w:rsidRPr="001C70A6">
        <w:rPr>
          <w:rFonts w:ascii="Cambria" w:hAnsi="Cambria" w:cs="Times New Roman"/>
          <w:sz w:val="22"/>
          <w:szCs w:val="22"/>
        </w:rPr>
        <w:t>urat</w:t>
      </w:r>
      <w:proofErr w:type="spellEnd"/>
      <w:r w:rsidR="005E5FB7" w:rsidRPr="001C70A6">
        <w:rPr>
          <w:rFonts w:ascii="Cambria" w:hAnsi="Cambria" w:cs="Times New Roman"/>
          <w:sz w:val="22"/>
          <w:szCs w:val="22"/>
        </w:rPr>
        <w:t xml:space="preserve"> </w:t>
      </w:r>
      <w:proofErr w:type="spellStart"/>
      <w:r w:rsidR="005E5FB7" w:rsidRPr="001C70A6">
        <w:rPr>
          <w:rFonts w:ascii="Cambria" w:hAnsi="Cambria" w:cs="Times New Roman"/>
          <w:sz w:val="22"/>
          <w:szCs w:val="22"/>
        </w:rPr>
        <w:t>didapatkan</w:t>
      </w:r>
      <w:proofErr w:type="spellEnd"/>
      <w:r w:rsidR="005E5FB7" w:rsidRPr="001C70A6">
        <w:rPr>
          <w:rFonts w:ascii="Cambria" w:hAnsi="Cambria" w:cs="Times New Roman"/>
          <w:sz w:val="22"/>
          <w:szCs w:val="22"/>
        </w:rPr>
        <w:t xml:space="preserve"> 8</w:t>
      </w:r>
      <w:proofErr w:type="gramStart"/>
      <w:r w:rsidR="005E5FB7" w:rsidRPr="001C70A6">
        <w:rPr>
          <w:rFonts w:ascii="Cambria" w:hAnsi="Cambria" w:cs="Times New Roman"/>
          <w:sz w:val="22"/>
          <w:szCs w:val="22"/>
        </w:rPr>
        <w:t>,2</w:t>
      </w:r>
      <w:proofErr w:type="gramEnd"/>
      <w:r w:rsidR="005E5FB7" w:rsidRPr="001C70A6">
        <w:rPr>
          <w:rFonts w:ascii="Cambria" w:hAnsi="Cambria" w:cs="Times New Roman"/>
          <w:sz w:val="22"/>
          <w:szCs w:val="22"/>
        </w:rPr>
        <w:t xml:space="preserve"> mg/</w:t>
      </w:r>
      <w:proofErr w:type="spellStart"/>
      <w:r w:rsidR="005E5FB7" w:rsidRPr="001C70A6">
        <w:rPr>
          <w:rFonts w:ascii="Cambria" w:hAnsi="Cambria" w:cs="Times New Roman"/>
          <w:sz w:val="22"/>
          <w:szCs w:val="22"/>
        </w:rPr>
        <w:t>dL</w:t>
      </w:r>
      <w:proofErr w:type="spellEnd"/>
      <w:r w:rsidR="005E5FB7" w:rsidRPr="001C70A6">
        <w:rPr>
          <w:rFonts w:ascii="Cambria" w:hAnsi="Cambria" w:cs="Times New Roman"/>
          <w:sz w:val="22"/>
          <w:szCs w:val="22"/>
        </w:rPr>
        <w:t xml:space="preserve">. </w:t>
      </w:r>
      <w:proofErr w:type="spellStart"/>
      <w:r w:rsidR="005E5FB7" w:rsidRPr="001C70A6">
        <w:rPr>
          <w:rFonts w:ascii="Cambria" w:hAnsi="Cambria" w:cs="Times New Roman"/>
          <w:sz w:val="22"/>
          <w:szCs w:val="22"/>
        </w:rPr>
        <w:t>Saat</w:t>
      </w:r>
      <w:proofErr w:type="spellEnd"/>
      <w:r w:rsidR="005E5FB7" w:rsidRPr="001C70A6">
        <w:rPr>
          <w:rFonts w:ascii="Cambria" w:hAnsi="Cambria" w:cs="Times New Roman"/>
          <w:sz w:val="22"/>
          <w:szCs w:val="22"/>
        </w:rPr>
        <w:t xml:space="preserve"> </w:t>
      </w:r>
      <w:proofErr w:type="spellStart"/>
      <w:r w:rsidR="005E5FB7" w:rsidRPr="001C70A6">
        <w:rPr>
          <w:rFonts w:ascii="Cambria" w:hAnsi="Cambria" w:cs="Times New Roman"/>
          <w:sz w:val="22"/>
          <w:szCs w:val="22"/>
        </w:rPr>
        <w:t>dilakukan</w:t>
      </w:r>
      <w:proofErr w:type="spellEnd"/>
      <w:r w:rsidR="005E5FB7" w:rsidRPr="001C70A6">
        <w:rPr>
          <w:rFonts w:ascii="Cambria" w:hAnsi="Cambria" w:cs="Times New Roman"/>
          <w:sz w:val="22"/>
          <w:szCs w:val="22"/>
        </w:rPr>
        <w:t xml:space="preserve"> </w:t>
      </w:r>
      <w:proofErr w:type="spellStart"/>
      <w:r w:rsidR="005E5FB7" w:rsidRPr="001C70A6">
        <w:rPr>
          <w:rFonts w:ascii="Cambria" w:hAnsi="Cambria" w:cs="Times New Roman"/>
          <w:sz w:val="22"/>
          <w:szCs w:val="22"/>
        </w:rPr>
        <w:t>penilaian</w:t>
      </w:r>
      <w:proofErr w:type="spellEnd"/>
      <w:r w:rsidR="005E5FB7" w:rsidRPr="001C70A6">
        <w:rPr>
          <w:rFonts w:ascii="Cambria" w:hAnsi="Cambria" w:cs="Times New Roman"/>
          <w:sz w:val="22"/>
          <w:szCs w:val="22"/>
        </w:rPr>
        <w:t xml:space="preserve"> </w:t>
      </w:r>
      <w:proofErr w:type="spellStart"/>
      <w:r w:rsidR="005E5FB7" w:rsidRPr="001C70A6">
        <w:rPr>
          <w:rFonts w:ascii="Cambria" w:hAnsi="Cambria" w:cs="Times New Roman"/>
          <w:sz w:val="22"/>
          <w:szCs w:val="22"/>
        </w:rPr>
        <w:t>dengan</w:t>
      </w:r>
      <w:proofErr w:type="spellEnd"/>
      <w:r w:rsidR="005E5FB7" w:rsidRPr="001C70A6">
        <w:rPr>
          <w:rFonts w:ascii="Cambria" w:hAnsi="Cambria" w:cs="Times New Roman"/>
          <w:sz w:val="22"/>
          <w:szCs w:val="22"/>
        </w:rPr>
        <w:t xml:space="preserve"> </w:t>
      </w:r>
      <w:proofErr w:type="spellStart"/>
      <w:r w:rsidR="005E5FB7" w:rsidRPr="001C70A6">
        <w:rPr>
          <w:rFonts w:ascii="Cambria" w:hAnsi="Cambria" w:cs="Times New Roman"/>
          <w:sz w:val="22"/>
          <w:szCs w:val="22"/>
        </w:rPr>
        <w:t>kuesioner</w:t>
      </w:r>
      <w:proofErr w:type="spellEnd"/>
      <w:r w:rsidR="005E5FB7" w:rsidRPr="001C70A6">
        <w:rPr>
          <w:rFonts w:ascii="Cambria" w:hAnsi="Cambria" w:cs="Times New Roman"/>
          <w:sz w:val="22"/>
          <w:szCs w:val="22"/>
        </w:rPr>
        <w:t xml:space="preserve"> </w:t>
      </w:r>
      <w:proofErr w:type="spellStart"/>
      <w:r w:rsidR="005E5FB7" w:rsidRPr="001C70A6">
        <w:rPr>
          <w:rFonts w:ascii="Cambria" w:hAnsi="Cambria" w:cs="Times New Roman"/>
          <w:sz w:val="22"/>
          <w:szCs w:val="22"/>
        </w:rPr>
        <w:t>mobilitas</w:t>
      </w:r>
      <w:proofErr w:type="spellEnd"/>
      <w:r w:rsidR="005E5FB7" w:rsidRPr="001C70A6">
        <w:rPr>
          <w:rFonts w:ascii="Cambria" w:hAnsi="Cambria" w:cs="Times New Roman"/>
          <w:sz w:val="22"/>
          <w:szCs w:val="22"/>
        </w:rPr>
        <w:t xml:space="preserve"> </w:t>
      </w:r>
      <w:proofErr w:type="spellStart"/>
      <w:proofErr w:type="gramStart"/>
      <w:r w:rsidR="005E5FB7" w:rsidRPr="001C70A6">
        <w:rPr>
          <w:rFonts w:ascii="Cambria" w:hAnsi="Cambria" w:cs="Times New Roman"/>
          <w:sz w:val="22"/>
          <w:szCs w:val="22"/>
        </w:rPr>
        <w:t>fisik</w:t>
      </w:r>
      <w:proofErr w:type="spellEnd"/>
      <w:r w:rsidR="005E5FB7" w:rsidRPr="001C70A6">
        <w:rPr>
          <w:rFonts w:ascii="Cambria" w:hAnsi="Cambria" w:cs="Times New Roman"/>
          <w:sz w:val="22"/>
          <w:szCs w:val="22"/>
        </w:rPr>
        <w:t xml:space="preserve">  </w:t>
      </w:r>
      <w:proofErr w:type="spellStart"/>
      <w:r w:rsidR="005E5FB7" w:rsidRPr="001C70A6">
        <w:rPr>
          <w:rFonts w:ascii="Cambria" w:hAnsi="Cambria" w:cs="Times New Roman"/>
          <w:sz w:val="22"/>
          <w:szCs w:val="22"/>
        </w:rPr>
        <w:t>didapatkan</w:t>
      </w:r>
      <w:proofErr w:type="spellEnd"/>
      <w:proofErr w:type="gramEnd"/>
      <w:r w:rsidR="005E5FB7" w:rsidRPr="001C70A6">
        <w:rPr>
          <w:rFonts w:ascii="Cambria" w:hAnsi="Cambria" w:cs="Times New Roman"/>
          <w:sz w:val="22"/>
          <w:szCs w:val="22"/>
        </w:rPr>
        <w:t xml:space="preserve"> </w:t>
      </w:r>
      <w:proofErr w:type="spellStart"/>
      <w:r w:rsidR="005E5FB7" w:rsidRPr="001C70A6">
        <w:rPr>
          <w:rFonts w:ascii="Cambria" w:hAnsi="Cambria" w:cs="Times New Roman"/>
          <w:sz w:val="22"/>
          <w:szCs w:val="22"/>
        </w:rPr>
        <w:t>skore</w:t>
      </w:r>
      <w:proofErr w:type="spellEnd"/>
      <w:r w:rsidR="005E5FB7" w:rsidRPr="001C70A6">
        <w:rPr>
          <w:rFonts w:ascii="Cambria" w:hAnsi="Cambria" w:cs="Times New Roman"/>
          <w:sz w:val="22"/>
          <w:szCs w:val="22"/>
        </w:rPr>
        <w:t xml:space="preserve"> 14 (</w:t>
      </w:r>
      <w:proofErr w:type="spellStart"/>
      <w:r w:rsidR="005E5FB7" w:rsidRPr="001C70A6">
        <w:rPr>
          <w:rFonts w:ascii="Cambria" w:hAnsi="Cambria" w:cs="Times New Roman"/>
          <w:sz w:val="22"/>
          <w:szCs w:val="22"/>
        </w:rPr>
        <w:t>gangguan</w:t>
      </w:r>
      <w:proofErr w:type="spellEnd"/>
      <w:r w:rsidR="005E5FB7" w:rsidRPr="001C70A6">
        <w:rPr>
          <w:rFonts w:ascii="Cambria" w:hAnsi="Cambria" w:cs="Times New Roman"/>
          <w:sz w:val="22"/>
          <w:szCs w:val="22"/>
        </w:rPr>
        <w:t xml:space="preserve"> </w:t>
      </w:r>
      <w:proofErr w:type="spellStart"/>
      <w:r w:rsidR="005E5FB7" w:rsidRPr="001C70A6">
        <w:rPr>
          <w:rFonts w:ascii="Cambria" w:hAnsi="Cambria" w:cs="Times New Roman"/>
          <w:sz w:val="22"/>
          <w:szCs w:val="22"/>
        </w:rPr>
        <w:t>mobilitas</w:t>
      </w:r>
      <w:proofErr w:type="spellEnd"/>
      <w:r w:rsidR="005E5FB7" w:rsidRPr="001C70A6">
        <w:rPr>
          <w:rFonts w:ascii="Cambria" w:hAnsi="Cambria" w:cs="Times New Roman"/>
          <w:sz w:val="22"/>
          <w:szCs w:val="22"/>
        </w:rPr>
        <w:t xml:space="preserve"> </w:t>
      </w:r>
      <w:proofErr w:type="spellStart"/>
      <w:r w:rsidR="005E5FB7" w:rsidRPr="001C70A6">
        <w:rPr>
          <w:rFonts w:ascii="Cambria" w:hAnsi="Cambria" w:cs="Times New Roman"/>
          <w:sz w:val="22"/>
          <w:szCs w:val="22"/>
        </w:rPr>
        <w:t>fisik</w:t>
      </w:r>
      <w:proofErr w:type="spellEnd"/>
      <w:r w:rsidR="005E5FB7" w:rsidRPr="001C70A6">
        <w:rPr>
          <w:rFonts w:ascii="Cambria" w:hAnsi="Cambria" w:cs="Times New Roman"/>
          <w:sz w:val="22"/>
          <w:szCs w:val="22"/>
        </w:rPr>
        <w:t xml:space="preserve"> </w:t>
      </w:r>
      <w:proofErr w:type="spellStart"/>
      <w:r w:rsidR="005E5FB7" w:rsidRPr="001C70A6">
        <w:rPr>
          <w:rFonts w:ascii="Cambria" w:hAnsi="Cambria" w:cs="Times New Roman"/>
          <w:sz w:val="22"/>
          <w:szCs w:val="22"/>
        </w:rPr>
        <w:t>sedang</w:t>
      </w:r>
      <w:proofErr w:type="spellEnd"/>
      <w:r w:rsidR="005E5FB7" w:rsidRPr="001C70A6">
        <w:rPr>
          <w:rFonts w:ascii="Cambria" w:hAnsi="Cambria" w:cs="Times New Roman"/>
          <w:sz w:val="22"/>
          <w:szCs w:val="22"/>
        </w:rPr>
        <w:t>).</w:t>
      </w:r>
    </w:p>
    <w:p w14:paraId="5D675B69" w14:textId="04D49E75" w:rsidR="00B76D9B" w:rsidRPr="001C70A6" w:rsidRDefault="005E5FB7" w:rsidP="005E5FB7">
      <w:pPr>
        <w:spacing w:line="240" w:lineRule="auto"/>
        <w:jc w:val="both"/>
        <w:rPr>
          <w:rFonts w:ascii="Cambria" w:hAnsi="Cambria" w:cs="Times New Roman"/>
          <w:noProof/>
          <w:sz w:val="22"/>
          <w:szCs w:val="22"/>
          <w:lang w:val="id-ID"/>
        </w:rPr>
      </w:pPr>
      <w:r w:rsidRPr="001C70A6">
        <w:rPr>
          <w:rFonts w:ascii="Cambria" w:hAnsi="Cambria" w:cs="Times New Roman"/>
          <w:noProof/>
          <w:sz w:val="22"/>
          <w:szCs w:val="22"/>
        </w:rPr>
        <w:t xml:space="preserve">       </w:t>
      </w:r>
      <w:r w:rsidRPr="001C70A6">
        <w:rPr>
          <w:rFonts w:ascii="Cambria" w:hAnsi="Cambria" w:cs="Times New Roman"/>
          <w:i/>
          <w:noProof/>
          <w:sz w:val="22"/>
          <w:szCs w:val="22"/>
        </w:rPr>
        <w:drawing>
          <wp:inline distT="0" distB="0" distL="0" distR="0" wp14:anchorId="57AD7BD0" wp14:editId="706BFECA">
            <wp:extent cx="4795736" cy="2791595"/>
            <wp:effectExtent l="0" t="0" r="5080" b="8890"/>
            <wp:docPr id="1125" name="Chart 112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1A724F8" w14:textId="0A9D4A3A" w:rsidR="00B76D9B" w:rsidRPr="00EC69FF" w:rsidRDefault="00B76D9B" w:rsidP="008A1453">
      <w:pPr>
        <w:pStyle w:val="Caption"/>
        <w:jc w:val="center"/>
        <w:rPr>
          <w:rFonts w:ascii="Cambria" w:hAnsi="Cambria" w:cs="Times New Roman"/>
          <w:i w:val="0"/>
          <w:iCs w:val="0"/>
          <w:noProof/>
          <w:color w:val="auto"/>
          <w:sz w:val="22"/>
          <w:szCs w:val="22"/>
          <w:lang w:val="id-ID"/>
        </w:rPr>
      </w:pPr>
      <w:r w:rsidRPr="00EC69FF">
        <w:rPr>
          <w:rFonts w:ascii="Cambria" w:hAnsi="Cambria" w:cs="Times New Roman"/>
          <w:i w:val="0"/>
          <w:iCs w:val="0"/>
          <w:noProof/>
          <w:color w:val="auto"/>
          <w:sz w:val="22"/>
          <w:szCs w:val="22"/>
          <w:lang w:val="id-ID"/>
        </w:rPr>
        <w:t xml:space="preserve">Gambar. </w:t>
      </w:r>
      <w:r w:rsidRPr="00EC69FF">
        <w:rPr>
          <w:rFonts w:ascii="Cambria" w:hAnsi="Cambria" w:cs="Times New Roman"/>
          <w:i w:val="0"/>
          <w:iCs w:val="0"/>
          <w:noProof/>
          <w:color w:val="auto"/>
          <w:sz w:val="22"/>
          <w:szCs w:val="22"/>
          <w:lang w:val="id-ID"/>
        </w:rPr>
        <w:fldChar w:fldCharType="begin"/>
      </w:r>
      <w:r w:rsidRPr="00EC69FF">
        <w:rPr>
          <w:rFonts w:ascii="Cambria" w:hAnsi="Cambria" w:cs="Times New Roman"/>
          <w:i w:val="0"/>
          <w:iCs w:val="0"/>
          <w:noProof/>
          <w:color w:val="auto"/>
          <w:sz w:val="22"/>
          <w:szCs w:val="22"/>
          <w:lang w:val="id-ID"/>
        </w:rPr>
        <w:instrText xml:space="preserve"> SEQ Gambar. \* ARABIC </w:instrText>
      </w:r>
      <w:r w:rsidRPr="00EC69FF">
        <w:rPr>
          <w:rFonts w:ascii="Cambria" w:hAnsi="Cambria" w:cs="Times New Roman"/>
          <w:i w:val="0"/>
          <w:iCs w:val="0"/>
          <w:noProof/>
          <w:color w:val="auto"/>
          <w:sz w:val="22"/>
          <w:szCs w:val="22"/>
          <w:lang w:val="id-ID"/>
        </w:rPr>
        <w:fldChar w:fldCharType="separate"/>
      </w:r>
      <w:r w:rsidRPr="00EC69FF">
        <w:rPr>
          <w:rFonts w:ascii="Cambria" w:hAnsi="Cambria" w:cs="Times New Roman"/>
          <w:i w:val="0"/>
          <w:iCs w:val="0"/>
          <w:noProof/>
          <w:color w:val="auto"/>
          <w:sz w:val="22"/>
          <w:szCs w:val="22"/>
          <w:lang w:val="id-ID"/>
        </w:rPr>
        <w:t>1</w:t>
      </w:r>
      <w:r w:rsidRPr="00EC69FF">
        <w:rPr>
          <w:rFonts w:ascii="Cambria" w:hAnsi="Cambria" w:cs="Times New Roman"/>
          <w:i w:val="0"/>
          <w:iCs w:val="0"/>
          <w:noProof/>
          <w:color w:val="auto"/>
          <w:sz w:val="22"/>
          <w:szCs w:val="22"/>
          <w:lang w:val="id-ID"/>
        </w:rPr>
        <w:fldChar w:fldCharType="end"/>
      </w:r>
      <w:r w:rsidRPr="00EC69FF">
        <w:rPr>
          <w:rFonts w:ascii="Cambria" w:hAnsi="Cambria" w:cs="Times New Roman"/>
          <w:i w:val="0"/>
          <w:iCs w:val="0"/>
          <w:noProof/>
          <w:color w:val="auto"/>
          <w:sz w:val="22"/>
          <w:szCs w:val="22"/>
          <w:lang w:val="id-ID"/>
        </w:rPr>
        <w:t xml:space="preserve"> Hasil Penilaian Evaluasi Keperawatan Berdasarkan Kusioner Mobilitas Fisik</w:t>
      </w:r>
    </w:p>
    <w:p w14:paraId="5FFC513A" w14:textId="77777777" w:rsidR="00B76D9B" w:rsidRPr="00EC69FF" w:rsidRDefault="00B76D9B" w:rsidP="008A1453">
      <w:pPr>
        <w:spacing w:line="240" w:lineRule="auto"/>
        <w:jc w:val="both"/>
        <w:rPr>
          <w:rFonts w:ascii="Cambria" w:hAnsi="Cambria" w:cs="Times New Roman"/>
          <w:b/>
          <w:bCs/>
          <w:noProof/>
          <w:sz w:val="22"/>
          <w:szCs w:val="22"/>
          <w:lang w:val="id-ID"/>
        </w:rPr>
      </w:pPr>
      <w:r w:rsidRPr="00EC69FF">
        <w:rPr>
          <w:rFonts w:ascii="Cambria" w:hAnsi="Cambria" w:cs="Times New Roman"/>
          <w:b/>
          <w:bCs/>
          <w:noProof/>
          <w:sz w:val="22"/>
          <w:szCs w:val="22"/>
          <w:lang w:val="id-ID"/>
        </w:rPr>
        <w:t xml:space="preserve">PEMBAHASAN </w:t>
      </w:r>
    </w:p>
    <w:p w14:paraId="39BEA818" w14:textId="63BB4C0B" w:rsidR="00804A42" w:rsidRPr="00EC69FF" w:rsidRDefault="00804A42" w:rsidP="00AD1B0A">
      <w:pPr>
        <w:pStyle w:val="ListParagraph"/>
        <w:numPr>
          <w:ilvl w:val="0"/>
          <w:numId w:val="1"/>
        </w:numPr>
        <w:spacing w:after="0" w:line="240" w:lineRule="auto"/>
        <w:ind w:left="357"/>
        <w:jc w:val="both"/>
        <w:rPr>
          <w:rFonts w:ascii="Cambria" w:hAnsi="Cambria" w:cs="Times New Roman"/>
          <w:noProof/>
          <w:sz w:val="22"/>
          <w:szCs w:val="22"/>
          <w:lang w:val="id-ID"/>
        </w:rPr>
      </w:pPr>
      <w:r w:rsidRPr="00EC69FF">
        <w:rPr>
          <w:rFonts w:ascii="Cambria" w:hAnsi="Cambria" w:cs="Times New Roman"/>
          <w:noProof/>
          <w:sz w:val="22"/>
          <w:szCs w:val="22"/>
          <w:lang w:val="id-ID"/>
        </w:rPr>
        <w:t xml:space="preserve">Pengkajian </w:t>
      </w:r>
    </w:p>
    <w:p w14:paraId="67958CB5" w14:textId="77777777" w:rsidR="00E566F3" w:rsidRPr="00EC69FF" w:rsidRDefault="00E566F3" w:rsidP="00AD1B0A">
      <w:pPr>
        <w:pStyle w:val="ListParagraph"/>
        <w:spacing w:after="0" w:line="240" w:lineRule="auto"/>
        <w:ind w:left="357"/>
        <w:jc w:val="both"/>
        <w:rPr>
          <w:rFonts w:ascii="Cambria" w:hAnsi="Cambria" w:cs="Times New Roman"/>
          <w:sz w:val="22"/>
          <w:szCs w:val="22"/>
          <w:lang w:val="sv-SE"/>
        </w:rPr>
      </w:pPr>
      <w:r w:rsidRPr="00EC69FF">
        <w:rPr>
          <w:rFonts w:ascii="Cambria" w:hAnsi="Cambria" w:cs="Times New Roman"/>
          <w:sz w:val="22"/>
          <w:szCs w:val="22"/>
          <w:lang w:val="sv-SE"/>
        </w:rPr>
        <w:t xml:space="preserve">Partisipan bernama Ny. A berusia 58 tahun dengan jenis kelamin perempuan. Penderita asam urat mayoritas usia diatas 45 tahun, pada umumnya jenis kelamin laki-laki lebih banyak dibandingkan perempuan sebelum usia 30 tahun. Perempuan mengalami peningkatan risiko gout setelah menopause atau sekitar 45 tahun, hal ini dipengaruhi oleh penurunan hormone estrogen yang sulit membantu proses pengeluaran asam urat melalui urin </w:t>
      </w:r>
      <w:sdt>
        <w:sdtPr>
          <w:rPr>
            <w:rFonts w:ascii="Cambria" w:hAnsi="Cambria"/>
            <w:sz w:val="22"/>
            <w:szCs w:val="22"/>
          </w:rPr>
          <w:id w:val="987741681"/>
          <w:citation/>
        </w:sdtPr>
        <w:sdtEndPr/>
        <w:sdtContent>
          <w:r w:rsidRPr="00EC69FF">
            <w:rPr>
              <w:rFonts w:ascii="Cambria" w:hAnsi="Cambria" w:cs="Times New Roman"/>
              <w:sz w:val="22"/>
              <w:szCs w:val="22"/>
            </w:rPr>
            <w:fldChar w:fldCharType="begin"/>
          </w:r>
          <w:r w:rsidRPr="00EC69FF">
            <w:rPr>
              <w:rFonts w:ascii="Cambria" w:hAnsi="Cambria" w:cs="Times New Roman"/>
              <w:sz w:val="22"/>
              <w:szCs w:val="22"/>
              <w:lang w:val="sv-SE"/>
            </w:rPr>
            <w:instrText xml:space="preserve">CITATION Nur232 \l 1033 </w:instrText>
          </w:r>
          <w:r w:rsidRPr="00EC69FF">
            <w:rPr>
              <w:rFonts w:ascii="Cambria" w:hAnsi="Cambria" w:cs="Times New Roman"/>
              <w:sz w:val="22"/>
              <w:szCs w:val="22"/>
            </w:rPr>
            <w:fldChar w:fldCharType="separate"/>
          </w:r>
          <w:r w:rsidRPr="00EC69FF">
            <w:rPr>
              <w:rFonts w:ascii="Cambria" w:hAnsi="Cambria" w:cs="Times New Roman"/>
              <w:noProof/>
              <w:sz w:val="22"/>
              <w:szCs w:val="22"/>
              <w:lang w:val="sv-SE"/>
            </w:rPr>
            <w:t>(Nuraeni, et al., 2023)</w:t>
          </w:r>
          <w:r w:rsidRPr="00EC69FF">
            <w:rPr>
              <w:rFonts w:ascii="Cambria" w:hAnsi="Cambria" w:cs="Times New Roman"/>
              <w:sz w:val="22"/>
              <w:szCs w:val="22"/>
            </w:rPr>
            <w:fldChar w:fldCharType="end"/>
          </w:r>
        </w:sdtContent>
      </w:sdt>
      <w:r w:rsidRPr="00EC69FF">
        <w:rPr>
          <w:rFonts w:ascii="Cambria" w:hAnsi="Cambria" w:cs="Times New Roman"/>
          <w:sz w:val="22"/>
          <w:szCs w:val="22"/>
          <w:lang w:val="sv-SE"/>
        </w:rPr>
        <w:t>.</w:t>
      </w:r>
    </w:p>
    <w:p w14:paraId="19B36AE4" w14:textId="77777777" w:rsidR="00E566F3" w:rsidRPr="00EC69FF" w:rsidRDefault="00E566F3" w:rsidP="00AD1B0A">
      <w:pPr>
        <w:pStyle w:val="ListParagraph"/>
        <w:spacing w:after="0" w:line="240" w:lineRule="auto"/>
        <w:ind w:left="357"/>
        <w:jc w:val="both"/>
        <w:rPr>
          <w:rFonts w:ascii="Cambria" w:hAnsi="Cambria" w:cs="Times New Roman"/>
          <w:sz w:val="22"/>
          <w:szCs w:val="22"/>
          <w:lang w:val="sv-SE"/>
        </w:rPr>
      </w:pPr>
    </w:p>
    <w:p w14:paraId="0F11D279" w14:textId="6F43DE48" w:rsidR="006A2462" w:rsidRPr="00EC69FF" w:rsidRDefault="00E566F3" w:rsidP="00AD1B0A">
      <w:pPr>
        <w:pStyle w:val="ListParagraph"/>
        <w:spacing w:after="0" w:line="240" w:lineRule="auto"/>
        <w:ind w:left="357"/>
        <w:jc w:val="both"/>
        <w:rPr>
          <w:rFonts w:ascii="Cambria" w:hAnsi="Cambria" w:cs="Times New Roman"/>
          <w:noProof/>
          <w:sz w:val="22"/>
          <w:szCs w:val="22"/>
          <w:lang w:val="id-ID"/>
        </w:rPr>
      </w:pPr>
      <w:r w:rsidRPr="00EC69FF">
        <w:rPr>
          <w:rFonts w:ascii="Cambria" w:hAnsi="Cambria" w:cs="Times New Roman"/>
          <w:noProof/>
          <w:sz w:val="22"/>
          <w:szCs w:val="22"/>
        </w:rPr>
        <w:t xml:space="preserve">Klien berusia 58 tahun berjenis kelamin perempuan. </w:t>
      </w:r>
      <w:r w:rsidR="00280DC7" w:rsidRPr="00EC69FF">
        <w:rPr>
          <w:rFonts w:ascii="Cambria" w:hAnsi="Cambria" w:cs="Times New Roman"/>
          <w:noProof/>
          <w:sz w:val="22"/>
          <w:szCs w:val="22"/>
          <w:lang w:val="id-ID"/>
        </w:rPr>
        <w:t>Peneliti b</w:t>
      </w:r>
      <w:r w:rsidRPr="00EC69FF">
        <w:rPr>
          <w:rFonts w:ascii="Cambria" w:hAnsi="Cambria" w:cs="Times New Roman"/>
          <w:noProof/>
          <w:sz w:val="22"/>
          <w:szCs w:val="22"/>
          <w:lang w:val="id-ID"/>
        </w:rPr>
        <w:t xml:space="preserve">erpendapat bahwa </w:t>
      </w:r>
      <w:r w:rsidRPr="00EC69FF">
        <w:rPr>
          <w:rFonts w:ascii="Cambria" w:hAnsi="Cambria" w:cs="Times New Roman"/>
          <w:noProof/>
          <w:sz w:val="22"/>
          <w:szCs w:val="22"/>
        </w:rPr>
        <w:t>s</w:t>
      </w:r>
      <w:r w:rsidRPr="00EC69FF">
        <w:rPr>
          <w:rFonts w:ascii="Cambria" w:hAnsi="Cambria" w:cs="Times New Roman"/>
          <w:sz w:val="22"/>
          <w:szCs w:val="22"/>
          <w:lang w:val="sv-SE"/>
        </w:rPr>
        <w:t>esuai dengan factor risiko gout arthritis, bahwa perempuan yang sudah mengalami menopasuse rentan mengalami gout arthritis akibat penurunan hormone estrogen akan menyebabkan kenaikan asam urat dalam tubuh tinggi dan berisiko terjadi penimbunan asam urat di dalalam tubuh.</w:t>
      </w:r>
    </w:p>
    <w:p w14:paraId="357505CC" w14:textId="77777777" w:rsidR="006A2462" w:rsidRPr="00EC69FF" w:rsidRDefault="006A2462" w:rsidP="00AD1B0A">
      <w:pPr>
        <w:pStyle w:val="ListParagraph"/>
        <w:spacing w:after="0" w:line="240" w:lineRule="auto"/>
        <w:ind w:left="357"/>
        <w:jc w:val="both"/>
        <w:rPr>
          <w:rFonts w:ascii="Cambria" w:hAnsi="Cambria" w:cs="Times New Roman"/>
          <w:noProof/>
          <w:sz w:val="22"/>
          <w:szCs w:val="22"/>
          <w:lang w:val="id-ID"/>
        </w:rPr>
      </w:pPr>
    </w:p>
    <w:p w14:paraId="7A4C7E59" w14:textId="77777777" w:rsidR="00AD1B0A" w:rsidRPr="00EC69FF" w:rsidRDefault="00834804" w:rsidP="00AD1B0A">
      <w:pPr>
        <w:pStyle w:val="ListParagraph"/>
        <w:spacing w:after="0" w:line="240" w:lineRule="auto"/>
        <w:ind w:left="357"/>
        <w:jc w:val="both"/>
        <w:rPr>
          <w:rFonts w:ascii="Cambria" w:hAnsi="Cambria" w:cs="Times New Roman"/>
          <w:sz w:val="22"/>
          <w:szCs w:val="22"/>
          <w:lang w:val="sv-SE"/>
        </w:rPr>
      </w:pPr>
      <w:r w:rsidRPr="00EC69FF">
        <w:rPr>
          <w:rFonts w:ascii="Cambria" w:hAnsi="Cambria" w:cs="Times New Roman"/>
          <w:noProof/>
          <w:sz w:val="22"/>
          <w:szCs w:val="22"/>
          <w:lang w:val="id-ID"/>
        </w:rPr>
        <w:t xml:space="preserve">Saat dilakukan pengkajian didapatkan </w:t>
      </w:r>
      <w:r w:rsidR="00E566F3" w:rsidRPr="00EC69FF">
        <w:rPr>
          <w:rFonts w:ascii="Cambria" w:hAnsi="Cambria" w:cs="Times New Roman"/>
          <w:sz w:val="22"/>
          <w:szCs w:val="22"/>
          <w:lang w:val="sv-SE"/>
        </w:rPr>
        <w:t xml:space="preserve">Ny. A mengatakan lutut sebelah kiri terasa kaku. Menurut </w:t>
      </w:r>
      <w:sdt>
        <w:sdtPr>
          <w:rPr>
            <w:rFonts w:ascii="Cambria" w:hAnsi="Cambria"/>
            <w:sz w:val="22"/>
            <w:szCs w:val="22"/>
          </w:rPr>
          <w:id w:val="-229766514"/>
          <w:citation/>
        </w:sdtPr>
        <w:sdtEndPr/>
        <w:sdtContent>
          <w:r w:rsidR="00E566F3" w:rsidRPr="00EC69FF">
            <w:rPr>
              <w:rFonts w:ascii="Cambria" w:hAnsi="Cambria" w:cs="Times New Roman"/>
              <w:sz w:val="22"/>
              <w:szCs w:val="22"/>
            </w:rPr>
            <w:fldChar w:fldCharType="begin"/>
          </w:r>
          <w:r w:rsidR="00E566F3" w:rsidRPr="00EC69FF">
            <w:rPr>
              <w:rFonts w:ascii="Cambria" w:hAnsi="Cambria" w:cs="Times New Roman"/>
              <w:sz w:val="22"/>
              <w:szCs w:val="22"/>
              <w:lang w:val="sv-SE"/>
            </w:rPr>
            <w:instrText xml:space="preserve">CITATION Hid23 \l 1033 </w:instrText>
          </w:r>
          <w:r w:rsidR="00E566F3" w:rsidRPr="00EC69FF">
            <w:rPr>
              <w:rFonts w:ascii="Cambria" w:hAnsi="Cambria" w:cs="Times New Roman"/>
              <w:sz w:val="22"/>
              <w:szCs w:val="22"/>
            </w:rPr>
            <w:fldChar w:fldCharType="separate"/>
          </w:r>
          <w:r w:rsidR="00E566F3" w:rsidRPr="00EC69FF">
            <w:rPr>
              <w:rFonts w:ascii="Cambria" w:hAnsi="Cambria" w:cs="Times New Roman"/>
              <w:noProof/>
              <w:sz w:val="22"/>
              <w:szCs w:val="22"/>
              <w:lang w:val="sv-SE"/>
            </w:rPr>
            <w:t>(Hidayat &amp; Indaryani, 2023)</w:t>
          </w:r>
          <w:r w:rsidR="00E566F3" w:rsidRPr="00EC69FF">
            <w:rPr>
              <w:rFonts w:ascii="Cambria" w:hAnsi="Cambria" w:cs="Times New Roman"/>
              <w:sz w:val="22"/>
              <w:szCs w:val="22"/>
            </w:rPr>
            <w:fldChar w:fldCharType="end"/>
          </w:r>
        </w:sdtContent>
      </w:sdt>
      <w:r w:rsidR="00E566F3" w:rsidRPr="00EC69FF">
        <w:rPr>
          <w:rFonts w:ascii="Cambria" w:hAnsi="Cambria" w:cs="Times New Roman"/>
          <w:sz w:val="22"/>
          <w:szCs w:val="22"/>
          <w:lang w:val="sv-SE"/>
        </w:rPr>
        <w:t xml:space="preserve"> penderita </w:t>
      </w:r>
      <w:r w:rsidR="00E566F3" w:rsidRPr="00EC69FF">
        <w:rPr>
          <w:rFonts w:ascii="Cambria" w:hAnsi="Cambria" w:cs="Times New Roman"/>
          <w:i/>
          <w:sz w:val="22"/>
          <w:szCs w:val="22"/>
          <w:lang w:val="sv-SE"/>
        </w:rPr>
        <w:t xml:space="preserve">Gout arthritis </w:t>
      </w:r>
      <w:r w:rsidR="00E566F3" w:rsidRPr="00EC69FF">
        <w:rPr>
          <w:rFonts w:ascii="Cambria" w:hAnsi="Cambria" w:cs="Times New Roman"/>
          <w:sz w:val="22"/>
          <w:szCs w:val="22"/>
          <w:lang w:val="sv-SE"/>
        </w:rPr>
        <w:t>memiliki gejala salah satunya yaitu kekakuan dan nyeri pada persendian yang akan menggangu proses aktivitas seseorang. Nyeri akibat peradangan sendi dapat menyebabkan kerusakan sendi, kelemahan fungsi sendi, penurunan kekuatan otot dan kekakuan pada sendi. Kekakuan sendi yang disebabkan oleh gout arthritis dapat membatasi rentang gerak dan mobilitas pada seseorang, sehingga sering ditemukan masalah keperawatan yaitu gangguan mobilitas fisik.</w:t>
      </w:r>
    </w:p>
    <w:p w14:paraId="5A2A4C84" w14:textId="77777777" w:rsidR="00AD1B0A" w:rsidRPr="00EC69FF" w:rsidRDefault="00AD1B0A" w:rsidP="00AD1B0A">
      <w:pPr>
        <w:pStyle w:val="ListParagraph"/>
        <w:spacing w:after="0" w:line="240" w:lineRule="auto"/>
        <w:ind w:left="357"/>
        <w:jc w:val="both"/>
        <w:rPr>
          <w:rFonts w:ascii="Cambria" w:hAnsi="Cambria" w:cs="Times New Roman"/>
          <w:sz w:val="22"/>
          <w:szCs w:val="22"/>
          <w:lang w:val="sv-SE"/>
        </w:rPr>
      </w:pPr>
    </w:p>
    <w:p w14:paraId="30F0792A" w14:textId="77777777" w:rsidR="00AD1B0A" w:rsidRPr="00EC69FF" w:rsidRDefault="00834804" w:rsidP="00AD1B0A">
      <w:pPr>
        <w:pStyle w:val="ListParagraph"/>
        <w:spacing w:after="0" w:line="240" w:lineRule="auto"/>
        <w:ind w:left="357"/>
        <w:jc w:val="both"/>
        <w:rPr>
          <w:rFonts w:ascii="Cambria" w:hAnsi="Cambria" w:cs="Times New Roman"/>
          <w:sz w:val="22"/>
          <w:szCs w:val="22"/>
          <w:lang w:val="sv-SE"/>
        </w:rPr>
      </w:pPr>
      <w:r w:rsidRPr="00EC69FF">
        <w:rPr>
          <w:rFonts w:ascii="Cambria" w:hAnsi="Cambria" w:cs="Times New Roman"/>
          <w:noProof/>
          <w:sz w:val="22"/>
          <w:szCs w:val="22"/>
          <w:lang w:val="id-ID"/>
        </w:rPr>
        <w:t xml:space="preserve">Menurut peneliti, </w:t>
      </w:r>
      <w:r w:rsidR="00AD1B0A" w:rsidRPr="00EC69FF">
        <w:rPr>
          <w:rFonts w:ascii="Cambria" w:hAnsi="Cambria" w:cs="Times New Roman"/>
          <w:sz w:val="22"/>
          <w:szCs w:val="22"/>
          <w:lang w:val="sv-SE"/>
        </w:rPr>
        <w:t xml:space="preserve">Ny. A mengalami keterbatasan gerak terbukti dengan keluhan kekakuan sendi pada lutut. Keterbatasan gerak terjadi dari endapan monosodium urat pada persendian yang menimbulkan nyeri dan deformitas sendi yang berakibat kekakuan sendi, sehingga klien kesulitan dalam melakukan aktivitasnya. </w:t>
      </w:r>
    </w:p>
    <w:p w14:paraId="037F1B97" w14:textId="77777777" w:rsidR="00AD1B0A" w:rsidRPr="00EC69FF" w:rsidRDefault="00AD1B0A" w:rsidP="00AD1B0A">
      <w:pPr>
        <w:pStyle w:val="ListParagraph"/>
        <w:spacing w:after="0" w:line="240" w:lineRule="auto"/>
        <w:ind w:left="357"/>
        <w:jc w:val="both"/>
        <w:rPr>
          <w:rFonts w:ascii="Cambria" w:hAnsi="Cambria" w:cs="Times New Roman"/>
          <w:sz w:val="22"/>
          <w:szCs w:val="22"/>
          <w:lang w:val="sv-SE"/>
        </w:rPr>
      </w:pPr>
    </w:p>
    <w:p w14:paraId="4CCE90D1" w14:textId="77777777" w:rsidR="00AD1B0A" w:rsidRPr="00EC69FF" w:rsidRDefault="00AD1B0A" w:rsidP="00AD1B0A">
      <w:pPr>
        <w:pStyle w:val="ListParagraph"/>
        <w:spacing w:after="0" w:line="240" w:lineRule="auto"/>
        <w:ind w:left="357"/>
        <w:jc w:val="both"/>
        <w:rPr>
          <w:rFonts w:ascii="Cambria" w:hAnsi="Cambria" w:cs="Times New Roman"/>
          <w:sz w:val="22"/>
          <w:szCs w:val="22"/>
          <w:lang w:val="sv-SE"/>
        </w:rPr>
      </w:pPr>
      <w:r w:rsidRPr="00EC69FF">
        <w:rPr>
          <w:rFonts w:ascii="Cambria" w:hAnsi="Cambria" w:cs="Times New Roman"/>
          <w:sz w:val="22"/>
          <w:szCs w:val="22"/>
          <w:lang w:val="sv-SE"/>
        </w:rPr>
        <w:t xml:space="preserve">Klien mengatakan memiliki riwayat asam urat sejak kurang lebih 6 bulan terakhir. Klien merasakan nyeri dan kaku pada kaki terutama di bagian lutut kemudian diperiksakan ke puskesmas dan dilakukan pengecekan kadar asam urat didapatkan hasil lebih dari normal. Ny. A mengatakan nyeri dan kaku timbul saat makanan yang dikonsumsi tidak terkontrol dengan mengkonsumsi makananan tinggi purin seperti jeroan dan ati ampela, dan saat gejala tersebut timbul biasanya klien melakukan sholat dengan duduk, aktivitas ringan saja yang dapat dilakukan. Menurut </w:t>
      </w:r>
      <w:sdt>
        <w:sdtPr>
          <w:rPr>
            <w:rFonts w:ascii="Cambria" w:hAnsi="Cambria"/>
            <w:sz w:val="22"/>
            <w:szCs w:val="22"/>
          </w:rPr>
          <w:id w:val="1723020596"/>
          <w:citation/>
        </w:sdtPr>
        <w:sdtEndPr/>
        <w:sdtContent>
          <w:r w:rsidRPr="00EC69FF">
            <w:rPr>
              <w:rFonts w:ascii="Cambria" w:hAnsi="Cambria" w:cs="Times New Roman"/>
              <w:sz w:val="22"/>
              <w:szCs w:val="22"/>
            </w:rPr>
            <w:fldChar w:fldCharType="begin"/>
          </w:r>
          <w:r w:rsidRPr="00EC69FF">
            <w:rPr>
              <w:rFonts w:ascii="Cambria" w:hAnsi="Cambria" w:cs="Times New Roman"/>
              <w:sz w:val="22"/>
              <w:szCs w:val="22"/>
              <w:lang w:val="sv-SE"/>
            </w:rPr>
            <w:instrText xml:space="preserve"> CITATION Dun22 \l 1033 </w:instrText>
          </w:r>
          <w:r w:rsidRPr="00EC69FF">
            <w:rPr>
              <w:rFonts w:ascii="Cambria" w:hAnsi="Cambria" w:cs="Times New Roman"/>
              <w:sz w:val="22"/>
              <w:szCs w:val="22"/>
            </w:rPr>
            <w:fldChar w:fldCharType="separate"/>
          </w:r>
          <w:r w:rsidRPr="00EC69FF">
            <w:rPr>
              <w:rFonts w:ascii="Cambria" w:hAnsi="Cambria" w:cs="Times New Roman"/>
              <w:noProof/>
              <w:sz w:val="22"/>
              <w:szCs w:val="22"/>
              <w:lang w:val="sv-SE"/>
            </w:rPr>
            <w:t>(Dungga, 2022)</w:t>
          </w:r>
          <w:r w:rsidRPr="00EC69FF">
            <w:rPr>
              <w:rFonts w:ascii="Cambria" w:hAnsi="Cambria" w:cs="Times New Roman"/>
              <w:sz w:val="22"/>
              <w:szCs w:val="22"/>
            </w:rPr>
            <w:fldChar w:fldCharType="end"/>
          </w:r>
        </w:sdtContent>
      </w:sdt>
      <w:r w:rsidRPr="00EC69FF">
        <w:rPr>
          <w:rFonts w:ascii="Cambria" w:hAnsi="Cambria" w:cs="Times New Roman"/>
          <w:sz w:val="22"/>
          <w:szCs w:val="22"/>
          <w:lang w:val="sv-SE"/>
        </w:rPr>
        <w:t xml:space="preserve"> kebiasaan mengkonsumsi makanan tinggi purin seperti daging sapi, kambing, jeroan, ati ampela, kepiting, udang, dll dapat meningkatkan kadar asam urat. Zat purin salah satu senyawa basa organic yang menyusun asam nukleat atau inti sel dalam kelompok asam amino pembentuk protein yang akan diubah menjadi asam urat. Tubuh yang memiliki kadar asam urat banyak akan menumpuk dan membentuk Kristal asam urat tajam yang menyebabkan nyeri, peradangan, dan kekakuan pada sendi. Ketika nyeri hebat akibat gout arthritis pasien mengalami kesulitan dalam pergerakan aktivitas yang dapat mengakibatkan terjadinya gangguan mobilitas fisik.</w:t>
      </w:r>
    </w:p>
    <w:p w14:paraId="458471FB" w14:textId="77777777" w:rsidR="00AD1B0A" w:rsidRPr="00EC69FF" w:rsidRDefault="00AD1B0A" w:rsidP="00AD1B0A">
      <w:pPr>
        <w:pStyle w:val="ListParagraph"/>
        <w:spacing w:after="0" w:line="240" w:lineRule="auto"/>
        <w:ind w:left="357"/>
        <w:jc w:val="both"/>
        <w:rPr>
          <w:rFonts w:ascii="Cambria" w:hAnsi="Cambria" w:cs="Times New Roman"/>
          <w:sz w:val="22"/>
          <w:szCs w:val="22"/>
          <w:lang w:val="sv-SE"/>
        </w:rPr>
      </w:pPr>
    </w:p>
    <w:p w14:paraId="71EFE4D0" w14:textId="05158513" w:rsidR="00AD1B0A" w:rsidRPr="00EC69FF" w:rsidRDefault="00AD1B0A" w:rsidP="00AD1B0A">
      <w:pPr>
        <w:pStyle w:val="ListParagraph"/>
        <w:spacing w:after="0" w:line="240" w:lineRule="auto"/>
        <w:ind w:left="357"/>
        <w:jc w:val="both"/>
        <w:rPr>
          <w:rFonts w:ascii="Cambria" w:hAnsi="Cambria" w:cs="Times New Roman"/>
          <w:sz w:val="22"/>
          <w:szCs w:val="22"/>
          <w:lang w:val="sv-SE"/>
        </w:rPr>
      </w:pPr>
      <w:r w:rsidRPr="00EC69FF">
        <w:rPr>
          <w:rFonts w:ascii="Cambria" w:hAnsi="Cambria" w:cs="Times New Roman"/>
          <w:sz w:val="22"/>
          <w:szCs w:val="22"/>
          <w:lang w:val="sv-SE"/>
        </w:rPr>
        <w:t xml:space="preserve">Menurut peneliti, penyebab gout arthritis bukan dari factor usia dan keluarga, melainkan karena asupan makanan yang dikonsumsi yang mengandung tinggi purin. Asupan makanan yang masuk ke dalam tubuh yang mengandung purin tinggi umumnya menghasilkan urin yang bersifat asam dan meningkatkan ekskresi asam urat melalui urin. Pada penderita gout arthritis dianjurkan untuk diet makanan rendah purin dan juga latihan aktivitas fisik yang bertujuan untuk memperlancar sirkulasi darah dan menimbulkan (hipertofi) fibril otot sehingga dapat mengurangi nyeri, kekakuan, serta ganggguan mobilitas fisik. </w:t>
      </w:r>
    </w:p>
    <w:p w14:paraId="7E3578D1" w14:textId="26D3F9A8" w:rsidR="00AD1B0A" w:rsidRPr="00EC69FF" w:rsidRDefault="00AD1B0A" w:rsidP="00AD1B0A">
      <w:pPr>
        <w:pStyle w:val="ListParagraph"/>
        <w:spacing w:after="0" w:line="240" w:lineRule="auto"/>
        <w:ind w:left="357"/>
        <w:jc w:val="both"/>
        <w:rPr>
          <w:rFonts w:ascii="Cambria" w:hAnsi="Cambria" w:cs="Times New Roman"/>
          <w:noProof/>
          <w:sz w:val="22"/>
          <w:szCs w:val="22"/>
          <w:lang w:val="id-ID"/>
        </w:rPr>
      </w:pPr>
    </w:p>
    <w:p w14:paraId="1F5D2044" w14:textId="1D3BE346" w:rsidR="00804A42" w:rsidRPr="00EC69FF" w:rsidRDefault="00804A42" w:rsidP="008A1453">
      <w:pPr>
        <w:pStyle w:val="ListParagraph"/>
        <w:numPr>
          <w:ilvl w:val="0"/>
          <w:numId w:val="1"/>
        </w:numPr>
        <w:spacing w:line="240" w:lineRule="auto"/>
        <w:ind w:left="360"/>
        <w:jc w:val="both"/>
        <w:rPr>
          <w:rFonts w:ascii="Cambria" w:hAnsi="Cambria" w:cs="Times New Roman"/>
          <w:sz w:val="22"/>
          <w:szCs w:val="22"/>
        </w:rPr>
      </w:pPr>
      <w:r w:rsidRPr="00EC69FF">
        <w:rPr>
          <w:rFonts w:ascii="Cambria" w:hAnsi="Cambria" w:cs="Times New Roman"/>
          <w:noProof/>
          <w:sz w:val="22"/>
          <w:szCs w:val="22"/>
          <w:lang w:val="id-ID"/>
        </w:rPr>
        <w:t xml:space="preserve">Diagnosis </w:t>
      </w:r>
    </w:p>
    <w:p w14:paraId="317EB180" w14:textId="5B3F11C8" w:rsidR="0082438B" w:rsidRPr="00EC69FF" w:rsidRDefault="00AD1B0A" w:rsidP="0082438B">
      <w:pPr>
        <w:pStyle w:val="ListParagraph"/>
        <w:spacing w:line="240" w:lineRule="auto"/>
        <w:ind w:left="360"/>
        <w:jc w:val="both"/>
        <w:rPr>
          <w:rFonts w:ascii="Cambria" w:hAnsi="Cambria" w:cs="Times New Roman"/>
          <w:sz w:val="22"/>
          <w:szCs w:val="22"/>
          <w:lang w:val="id-ID"/>
        </w:rPr>
      </w:pPr>
      <w:proofErr w:type="spellStart"/>
      <w:r w:rsidRPr="00EC69FF">
        <w:rPr>
          <w:rFonts w:ascii="Cambria" w:hAnsi="Cambria" w:cs="Times New Roman"/>
          <w:sz w:val="22"/>
          <w:szCs w:val="22"/>
        </w:rPr>
        <w:t>Berdasarkan</w:t>
      </w:r>
      <w:proofErr w:type="spellEnd"/>
      <w:r w:rsidRPr="00EC69FF">
        <w:rPr>
          <w:rFonts w:ascii="Cambria" w:hAnsi="Cambria" w:cs="Times New Roman"/>
          <w:sz w:val="22"/>
          <w:szCs w:val="22"/>
        </w:rPr>
        <w:t xml:space="preserve"> </w:t>
      </w:r>
      <w:proofErr w:type="spellStart"/>
      <w:r w:rsidRPr="00EC69FF">
        <w:rPr>
          <w:rFonts w:ascii="Cambria" w:hAnsi="Cambria" w:cs="Times New Roman"/>
          <w:sz w:val="22"/>
          <w:szCs w:val="22"/>
        </w:rPr>
        <w:t>hasil</w:t>
      </w:r>
      <w:proofErr w:type="spellEnd"/>
      <w:r w:rsidRPr="00EC69FF">
        <w:rPr>
          <w:rFonts w:ascii="Cambria" w:hAnsi="Cambria" w:cs="Times New Roman"/>
          <w:sz w:val="22"/>
          <w:szCs w:val="22"/>
        </w:rPr>
        <w:t xml:space="preserve"> </w:t>
      </w:r>
      <w:proofErr w:type="spellStart"/>
      <w:r w:rsidRPr="00EC69FF">
        <w:rPr>
          <w:rFonts w:ascii="Cambria" w:hAnsi="Cambria" w:cs="Times New Roman"/>
          <w:sz w:val="22"/>
          <w:szCs w:val="22"/>
        </w:rPr>
        <w:t>penelitian</w:t>
      </w:r>
      <w:proofErr w:type="spellEnd"/>
      <w:r w:rsidRPr="00EC69FF">
        <w:rPr>
          <w:rFonts w:ascii="Cambria" w:hAnsi="Cambria" w:cs="Times New Roman"/>
          <w:sz w:val="22"/>
          <w:szCs w:val="22"/>
        </w:rPr>
        <w:t xml:space="preserve">, diagnose </w:t>
      </w:r>
      <w:proofErr w:type="spellStart"/>
      <w:r w:rsidRPr="00EC69FF">
        <w:rPr>
          <w:rFonts w:ascii="Cambria" w:hAnsi="Cambria" w:cs="Times New Roman"/>
          <w:sz w:val="22"/>
          <w:szCs w:val="22"/>
        </w:rPr>
        <w:t>keperawatan</w:t>
      </w:r>
      <w:proofErr w:type="spellEnd"/>
      <w:r w:rsidRPr="00EC69FF">
        <w:rPr>
          <w:rFonts w:ascii="Cambria" w:hAnsi="Cambria" w:cs="Times New Roman"/>
          <w:sz w:val="22"/>
          <w:szCs w:val="22"/>
        </w:rPr>
        <w:t xml:space="preserve"> yang </w:t>
      </w:r>
      <w:proofErr w:type="spellStart"/>
      <w:r w:rsidRPr="00EC69FF">
        <w:rPr>
          <w:rFonts w:ascii="Cambria" w:hAnsi="Cambria" w:cs="Times New Roman"/>
          <w:sz w:val="22"/>
          <w:szCs w:val="22"/>
        </w:rPr>
        <w:t>diperoleh</w:t>
      </w:r>
      <w:proofErr w:type="spellEnd"/>
      <w:r w:rsidRPr="00EC69FF">
        <w:rPr>
          <w:rFonts w:ascii="Cambria" w:hAnsi="Cambria" w:cs="Times New Roman"/>
          <w:sz w:val="22"/>
          <w:szCs w:val="22"/>
        </w:rPr>
        <w:t xml:space="preserve"> </w:t>
      </w:r>
      <w:proofErr w:type="spellStart"/>
      <w:r w:rsidRPr="00EC69FF">
        <w:rPr>
          <w:rFonts w:ascii="Cambria" w:hAnsi="Cambria" w:cs="Times New Roman"/>
          <w:sz w:val="22"/>
          <w:szCs w:val="22"/>
        </w:rPr>
        <w:t>adalah</w:t>
      </w:r>
      <w:proofErr w:type="spellEnd"/>
      <w:r w:rsidRPr="00EC69FF">
        <w:rPr>
          <w:rFonts w:ascii="Cambria" w:hAnsi="Cambria" w:cs="Times New Roman"/>
          <w:sz w:val="22"/>
          <w:szCs w:val="22"/>
        </w:rPr>
        <w:t xml:space="preserve"> </w:t>
      </w:r>
      <w:proofErr w:type="spellStart"/>
      <w:r w:rsidRPr="00EC69FF">
        <w:rPr>
          <w:rFonts w:ascii="Cambria" w:hAnsi="Cambria" w:cs="Times New Roman"/>
          <w:sz w:val="22"/>
          <w:szCs w:val="22"/>
        </w:rPr>
        <w:t>gangguan</w:t>
      </w:r>
      <w:proofErr w:type="spellEnd"/>
      <w:r w:rsidRPr="00EC69FF">
        <w:rPr>
          <w:rFonts w:ascii="Cambria" w:hAnsi="Cambria" w:cs="Times New Roman"/>
          <w:sz w:val="22"/>
          <w:szCs w:val="22"/>
        </w:rPr>
        <w:t xml:space="preserve"> </w:t>
      </w:r>
      <w:proofErr w:type="spellStart"/>
      <w:r w:rsidRPr="00EC69FF">
        <w:rPr>
          <w:rFonts w:ascii="Cambria" w:hAnsi="Cambria" w:cs="Times New Roman"/>
          <w:sz w:val="22"/>
          <w:szCs w:val="22"/>
        </w:rPr>
        <w:t>mobilitas</w:t>
      </w:r>
      <w:proofErr w:type="spellEnd"/>
      <w:r w:rsidRPr="00EC69FF">
        <w:rPr>
          <w:rFonts w:ascii="Cambria" w:hAnsi="Cambria" w:cs="Times New Roman"/>
          <w:sz w:val="22"/>
          <w:szCs w:val="22"/>
        </w:rPr>
        <w:t xml:space="preserve"> </w:t>
      </w:r>
      <w:proofErr w:type="spellStart"/>
      <w:r w:rsidRPr="00EC69FF">
        <w:rPr>
          <w:rFonts w:ascii="Cambria" w:hAnsi="Cambria" w:cs="Times New Roman"/>
          <w:sz w:val="22"/>
          <w:szCs w:val="22"/>
        </w:rPr>
        <w:t>fisik</w:t>
      </w:r>
      <w:proofErr w:type="spellEnd"/>
      <w:r w:rsidRPr="00EC69FF">
        <w:rPr>
          <w:rFonts w:ascii="Cambria" w:hAnsi="Cambria" w:cs="Times New Roman"/>
          <w:sz w:val="22"/>
          <w:szCs w:val="22"/>
        </w:rPr>
        <w:t xml:space="preserve"> </w:t>
      </w:r>
      <w:proofErr w:type="spellStart"/>
      <w:r w:rsidRPr="00EC69FF">
        <w:rPr>
          <w:rFonts w:ascii="Cambria" w:hAnsi="Cambria" w:cs="Times New Roman"/>
          <w:sz w:val="22"/>
          <w:szCs w:val="22"/>
        </w:rPr>
        <w:t>berhubungan</w:t>
      </w:r>
      <w:proofErr w:type="spellEnd"/>
      <w:r w:rsidRPr="00EC69FF">
        <w:rPr>
          <w:rFonts w:ascii="Cambria" w:hAnsi="Cambria" w:cs="Times New Roman"/>
          <w:sz w:val="22"/>
          <w:szCs w:val="22"/>
        </w:rPr>
        <w:t xml:space="preserve"> </w:t>
      </w:r>
      <w:proofErr w:type="spellStart"/>
      <w:r w:rsidRPr="00EC69FF">
        <w:rPr>
          <w:rFonts w:ascii="Cambria" w:hAnsi="Cambria" w:cs="Times New Roman"/>
          <w:sz w:val="22"/>
          <w:szCs w:val="22"/>
        </w:rPr>
        <w:t>dengan</w:t>
      </w:r>
      <w:proofErr w:type="spellEnd"/>
      <w:r w:rsidRPr="00EC69FF">
        <w:rPr>
          <w:rFonts w:ascii="Cambria" w:hAnsi="Cambria" w:cs="Times New Roman"/>
          <w:sz w:val="22"/>
          <w:szCs w:val="22"/>
        </w:rPr>
        <w:t xml:space="preserve"> </w:t>
      </w:r>
      <w:proofErr w:type="spellStart"/>
      <w:r w:rsidRPr="00EC69FF">
        <w:rPr>
          <w:rFonts w:ascii="Cambria" w:hAnsi="Cambria" w:cs="Times New Roman"/>
          <w:sz w:val="22"/>
          <w:szCs w:val="22"/>
        </w:rPr>
        <w:t>kekakuan</w:t>
      </w:r>
      <w:proofErr w:type="spellEnd"/>
      <w:r w:rsidRPr="00EC69FF">
        <w:rPr>
          <w:rFonts w:ascii="Cambria" w:hAnsi="Cambria" w:cs="Times New Roman"/>
          <w:sz w:val="22"/>
          <w:szCs w:val="22"/>
        </w:rPr>
        <w:t xml:space="preserve"> </w:t>
      </w:r>
      <w:proofErr w:type="spellStart"/>
      <w:r w:rsidRPr="00EC69FF">
        <w:rPr>
          <w:rFonts w:ascii="Cambria" w:hAnsi="Cambria" w:cs="Times New Roman"/>
          <w:sz w:val="22"/>
          <w:szCs w:val="22"/>
        </w:rPr>
        <w:t>sendi</w:t>
      </w:r>
      <w:proofErr w:type="spellEnd"/>
      <w:r w:rsidRPr="00EC69FF">
        <w:rPr>
          <w:rFonts w:ascii="Cambria" w:hAnsi="Cambria" w:cs="Times New Roman"/>
          <w:sz w:val="22"/>
          <w:szCs w:val="22"/>
        </w:rPr>
        <w:t xml:space="preserve">. Dari </w:t>
      </w:r>
      <w:proofErr w:type="spellStart"/>
      <w:r w:rsidRPr="00EC69FF">
        <w:rPr>
          <w:rFonts w:ascii="Cambria" w:hAnsi="Cambria" w:cs="Times New Roman"/>
          <w:sz w:val="22"/>
          <w:szCs w:val="22"/>
        </w:rPr>
        <w:t>pengkajian</w:t>
      </w:r>
      <w:proofErr w:type="spellEnd"/>
      <w:r w:rsidRPr="00EC69FF">
        <w:rPr>
          <w:rFonts w:ascii="Cambria" w:hAnsi="Cambria" w:cs="Times New Roman"/>
          <w:sz w:val="22"/>
          <w:szCs w:val="22"/>
        </w:rPr>
        <w:t xml:space="preserve">, </w:t>
      </w:r>
      <w:proofErr w:type="spellStart"/>
      <w:r w:rsidRPr="00EC69FF">
        <w:rPr>
          <w:rFonts w:ascii="Cambria" w:hAnsi="Cambria" w:cs="Times New Roman"/>
          <w:sz w:val="22"/>
          <w:szCs w:val="22"/>
        </w:rPr>
        <w:t>ditemukan</w:t>
      </w:r>
      <w:proofErr w:type="spellEnd"/>
      <w:r w:rsidRPr="00EC69FF">
        <w:rPr>
          <w:rFonts w:ascii="Cambria" w:hAnsi="Cambria" w:cs="Times New Roman"/>
          <w:sz w:val="22"/>
          <w:szCs w:val="22"/>
        </w:rPr>
        <w:t xml:space="preserve"> data </w:t>
      </w:r>
      <w:proofErr w:type="spellStart"/>
      <w:proofErr w:type="gramStart"/>
      <w:r w:rsidRPr="00EC69FF">
        <w:rPr>
          <w:rFonts w:ascii="Cambria" w:hAnsi="Cambria" w:cs="Times New Roman"/>
          <w:sz w:val="22"/>
          <w:szCs w:val="22"/>
        </w:rPr>
        <w:t>subjektif</w:t>
      </w:r>
      <w:proofErr w:type="spellEnd"/>
      <w:r w:rsidRPr="00EC69FF">
        <w:rPr>
          <w:rFonts w:ascii="Cambria" w:hAnsi="Cambria" w:cs="Times New Roman"/>
          <w:sz w:val="22"/>
          <w:szCs w:val="22"/>
        </w:rPr>
        <w:t xml:space="preserve">  </w:t>
      </w:r>
      <w:proofErr w:type="spellStart"/>
      <w:r w:rsidRPr="00EC69FF">
        <w:rPr>
          <w:rFonts w:ascii="Cambria" w:hAnsi="Cambria" w:cs="Times New Roman"/>
          <w:sz w:val="22"/>
          <w:szCs w:val="22"/>
        </w:rPr>
        <w:t>Ny</w:t>
      </w:r>
      <w:proofErr w:type="spellEnd"/>
      <w:proofErr w:type="gramEnd"/>
      <w:r w:rsidRPr="00EC69FF">
        <w:rPr>
          <w:rFonts w:ascii="Cambria" w:hAnsi="Cambria" w:cs="Times New Roman"/>
          <w:sz w:val="22"/>
          <w:szCs w:val="22"/>
        </w:rPr>
        <w:t xml:space="preserve">. </w:t>
      </w:r>
      <w:r w:rsidRPr="00EC69FF">
        <w:rPr>
          <w:rFonts w:ascii="Cambria" w:hAnsi="Cambria" w:cs="Times New Roman"/>
          <w:sz w:val="22"/>
          <w:szCs w:val="22"/>
          <w:lang w:val="sv-SE"/>
        </w:rPr>
        <w:t xml:space="preserve">A mengatakan lutut sebelah kiri terasa kaku, linu, dan nyeri saat digunakan aktivitas/berjalan. Klien juga mengatakan merasa kesulitan dalam mobilisasi dari duduk ke berdiri sehingga aktivitasnya terganggu dan saat nyeri muncul klien sholat dengan duduk. Dari data objektif ditemukan keadaan umum baik, tekanan darah 142/87 mmHg, nadi 85x/menit, suhu 36ºC, RR 21x/menit. Hasil </w:t>
      </w:r>
      <w:r w:rsidRPr="00EC69FF">
        <w:rPr>
          <w:rFonts w:ascii="Cambria" w:hAnsi="Cambria" w:cs="Times New Roman"/>
          <w:sz w:val="22"/>
          <w:szCs w:val="22"/>
          <w:lang w:val="sv-SE"/>
        </w:rPr>
        <w:lastRenderedPageBreak/>
        <w:t>pemeriksaan pergerakan ekstremitas kiri bawah yaitu  mampu menggerakan ekstremitasnya, kekuatan otot yaitu 4, nyeri pada lutut dengan skala 6, adanya kekakuan sendi saat digunakan aktivitas, pemeriksaan ROM pada ekstremitas bawah ditemukan hasil gerak terdapat hambatan 45º, dan kelemahan fisik mudah lelah saat melakukan aktivitas. Ny. A tampak berjalan terseret. Hasil pemeriksaan cek asam urat yaitu 8,2mg/dL.</w:t>
      </w:r>
      <w:r w:rsidR="0082438B" w:rsidRPr="00EC69FF">
        <w:rPr>
          <w:rFonts w:ascii="Cambria" w:hAnsi="Cambria" w:cs="Times New Roman"/>
          <w:sz w:val="22"/>
          <w:szCs w:val="22"/>
          <w:lang w:val="sv-SE"/>
        </w:rPr>
        <w:t xml:space="preserve"> </w:t>
      </w:r>
      <w:r w:rsidR="0082438B" w:rsidRPr="00EC69FF">
        <w:rPr>
          <w:rFonts w:ascii="Cambria" w:hAnsi="Cambria" w:cs="Times New Roman"/>
          <w:sz w:val="22"/>
          <w:szCs w:val="22"/>
          <w:lang w:val="id-ID"/>
        </w:rPr>
        <w:t>Hasil penila</w:t>
      </w:r>
      <w:proofErr w:type="spellStart"/>
      <w:r w:rsidR="0082438B" w:rsidRPr="00EC69FF">
        <w:rPr>
          <w:rFonts w:ascii="Cambria" w:hAnsi="Cambria" w:cs="Times New Roman"/>
          <w:sz w:val="22"/>
          <w:szCs w:val="22"/>
        </w:rPr>
        <w:t>ia</w:t>
      </w:r>
      <w:proofErr w:type="spellEnd"/>
      <w:r w:rsidR="0082438B" w:rsidRPr="00EC69FF">
        <w:rPr>
          <w:rFonts w:ascii="Cambria" w:hAnsi="Cambria" w:cs="Times New Roman"/>
          <w:sz w:val="22"/>
          <w:szCs w:val="22"/>
          <w:lang w:val="id-ID"/>
        </w:rPr>
        <w:t>n kuesioner mobilitas didapatkan skor 14 dengan gangguan mobilitas fisik sedang.</w:t>
      </w:r>
    </w:p>
    <w:p w14:paraId="1D9A0438" w14:textId="77777777" w:rsidR="0082438B" w:rsidRPr="00EC69FF" w:rsidRDefault="0082438B" w:rsidP="0082438B">
      <w:pPr>
        <w:pStyle w:val="ListParagraph"/>
        <w:spacing w:line="240" w:lineRule="auto"/>
        <w:ind w:left="360"/>
        <w:jc w:val="both"/>
        <w:rPr>
          <w:rFonts w:ascii="Cambria" w:hAnsi="Cambria" w:cs="Times New Roman"/>
          <w:sz w:val="22"/>
          <w:szCs w:val="22"/>
          <w:lang w:val="id-ID"/>
        </w:rPr>
      </w:pPr>
    </w:p>
    <w:p w14:paraId="491C1FD7" w14:textId="77777777" w:rsidR="0082438B" w:rsidRPr="00EC69FF" w:rsidRDefault="0082438B" w:rsidP="0082438B">
      <w:pPr>
        <w:pStyle w:val="ListParagraph"/>
        <w:spacing w:line="240" w:lineRule="auto"/>
        <w:ind w:left="360"/>
        <w:jc w:val="both"/>
        <w:rPr>
          <w:rFonts w:ascii="Cambria" w:hAnsi="Cambria" w:cs="Times New Roman"/>
          <w:sz w:val="22"/>
          <w:szCs w:val="22"/>
          <w:lang w:val="sv-SE"/>
        </w:rPr>
      </w:pPr>
      <w:r w:rsidRPr="00EC69FF">
        <w:rPr>
          <w:rFonts w:ascii="Cambria" w:hAnsi="Cambria" w:cs="Times New Roman"/>
          <w:sz w:val="22"/>
          <w:szCs w:val="22"/>
          <w:lang w:val="sv-SE"/>
        </w:rPr>
        <w:t xml:space="preserve">Secara teori, gangguan mobilitas fisik adalah keterbatasan dalam gerakan fisik dari satu atau lebih ekstremitas secara mandiri dengan  tanda gejala subjektif mengeluh sulit menggerakkan ekstremitas, yeri saat bergerak, enggan melakukan pergerakan, merasa cemas saat bergerak. Tanda gejala objektif yaitu kekuatan otot menurun, rentang gerak (ROM) menurun, sedi kaku, gerak tidak terkoordinasi, gerakan terbatas, fisik lemah </w:t>
      </w:r>
      <w:sdt>
        <w:sdtPr>
          <w:rPr>
            <w:rFonts w:ascii="Cambria" w:hAnsi="Cambria" w:cs="Times New Roman"/>
            <w:sz w:val="22"/>
            <w:szCs w:val="22"/>
          </w:rPr>
          <w:id w:val="-96642495"/>
          <w:citation/>
        </w:sdtPr>
        <w:sdtEndPr/>
        <w:sdtContent>
          <w:r w:rsidRPr="00EC69FF">
            <w:rPr>
              <w:rFonts w:ascii="Cambria" w:hAnsi="Cambria" w:cs="Times New Roman"/>
              <w:sz w:val="22"/>
              <w:szCs w:val="22"/>
            </w:rPr>
            <w:fldChar w:fldCharType="begin"/>
          </w:r>
          <w:r w:rsidRPr="00EC69FF">
            <w:rPr>
              <w:rFonts w:ascii="Cambria" w:hAnsi="Cambria" w:cs="Times New Roman"/>
              <w:sz w:val="22"/>
              <w:szCs w:val="22"/>
              <w:lang w:val="sv-SE"/>
            </w:rPr>
            <w:instrText xml:space="preserve"> CITATION PPN182 \l 1033 </w:instrText>
          </w:r>
          <w:r w:rsidRPr="00EC69FF">
            <w:rPr>
              <w:rFonts w:ascii="Cambria" w:hAnsi="Cambria" w:cs="Times New Roman"/>
              <w:sz w:val="22"/>
              <w:szCs w:val="22"/>
            </w:rPr>
            <w:fldChar w:fldCharType="separate"/>
          </w:r>
          <w:r w:rsidRPr="00EC69FF">
            <w:rPr>
              <w:rFonts w:ascii="Cambria" w:hAnsi="Cambria" w:cs="Times New Roman"/>
              <w:noProof/>
              <w:sz w:val="22"/>
              <w:szCs w:val="22"/>
              <w:lang w:val="sv-SE"/>
            </w:rPr>
            <w:t>(PPNI, 2018)</w:t>
          </w:r>
          <w:r w:rsidRPr="00EC69FF">
            <w:rPr>
              <w:rFonts w:ascii="Cambria" w:hAnsi="Cambria" w:cs="Times New Roman"/>
              <w:sz w:val="22"/>
              <w:szCs w:val="22"/>
            </w:rPr>
            <w:fldChar w:fldCharType="end"/>
          </w:r>
        </w:sdtContent>
      </w:sdt>
      <w:r w:rsidRPr="00EC69FF">
        <w:rPr>
          <w:rFonts w:ascii="Cambria" w:hAnsi="Cambria" w:cs="Times New Roman"/>
          <w:sz w:val="22"/>
          <w:szCs w:val="22"/>
          <w:lang w:val="sv-SE"/>
        </w:rPr>
        <w:t>.</w:t>
      </w:r>
    </w:p>
    <w:p w14:paraId="3B8CD47D" w14:textId="56FE61AE" w:rsidR="006A2462" w:rsidRPr="00EC69FF" w:rsidRDefault="0082438B" w:rsidP="0082438B">
      <w:pPr>
        <w:pStyle w:val="ListParagraph"/>
        <w:spacing w:line="240" w:lineRule="auto"/>
        <w:ind w:left="360"/>
        <w:jc w:val="both"/>
        <w:rPr>
          <w:rFonts w:ascii="Cambria" w:hAnsi="Cambria" w:cs="Times New Roman"/>
          <w:sz w:val="22"/>
          <w:szCs w:val="22"/>
          <w:lang w:val="sv-SE"/>
        </w:rPr>
      </w:pPr>
      <w:r w:rsidRPr="00EC69FF">
        <w:rPr>
          <w:rFonts w:ascii="Cambria" w:hAnsi="Cambria" w:cs="Times New Roman"/>
          <w:sz w:val="22"/>
          <w:szCs w:val="22"/>
          <w:lang w:val="sv-SE"/>
        </w:rPr>
        <w:t xml:space="preserve">Menurut peneliti, diagnose keperawatan yang ditemukan pada Ny. A sesuai SDKI yaitu gangguan mobilitas fisik. Hal ini dibuktikan dengan adanya data kekuatan otot menurun yaitu 4, ROM menurun, sendi kaku, dan gerakan terbatas. Berdasarkan hasil wawancara, Ny. A mengatakan bahwa lutut sebelah kiri terasa kaku, linu, dan nyeri saat digunakan aktivitas/berjalan. Klien juga mengatakan merasa kesulitan dalam mobilisasi dari duduk ke berdiri sehingga aktivitasnya terganggu dan saat nyeri muncul klien sholat dengan duduk.   </w:t>
      </w:r>
    </w:p>
    <w:p w14:paraId="261F0A43" w14:textId="77777777" w:rsidR="0082438B" w:rsidRPr="00EC69FF" w:rsidRDefault="0082438B" w:rsidP="0082438B">
      <w:pPr>
        <w:pStyle w:val="ListParagraph"/>
        <w:spacing w:line="240" w:lineRule="auto"/>
        <w:ind w:left="360"/>
        <w:jc w:val="both"/>
        <w:rPr>
          <w:rFonts w:ascii="Cambria" w:hAnsi="Cambria" w:cs="Times New Roman"/>
          <w:sz w:val="22"/>
          <w:szCs w:val="22"/>
          <w:lang w:val="sv-SE"/>
        </w:rPr>
      </w:pPr>
    </w:p>
    <w:p w14:paraId="539AC90E" w14:textId="7C998BB3" w:rsidR="00804A42" w:rsidRPr="00EC69FF" w:rsidRDefault="00804A42" w:rsidP="008A1453">
      <w:pPr>
        <w:pStyle w:val="ListParagraph"/>
        <w:numPr>
          <w:ilvl w:val="0"/>
          <w:numId w:val="1"/>
        </w:numPr>
        <w:spacing w:line="240" w:lineRule="auto"/>
        <w:ind w:left="360"/>
        <w:jc w:val="both"/>
        <w:rPr>
          <w:rFonts w:ascii="Cambria" w:hAnsi="Cambria" w:cs="Times New Roman"/>
          <w:noProof/>
          <w:sz w:val="22"/>
          <w:szCs w:val="22"/>
          <w:lang w:val="id-ID"/>
        </w:rPr>
      </w:pPr>
      <w:r w:rsidRPr="00EC69FF">
        <w:rPr>
          <w:rFonts w:ascii="Cambria" w:hAnsi="Cambria" w:cs="Times New Roman"/>
          <w:noProof/>
          <w:sz w:val="22"/>
          <w:szCs w:val="22"/>
          <w:lang w:val="id-ID"/>
        </w:rPr>
        <w:t xml:space="preserve">Intervensi </w:t>
      </w:r>
    </w:p>
    <w:p w14:paraId="09F716C9" w14:textId="401C9ACC" w:rsidR="00D84FAC" w:rsidRPr="00EC69FF" w:rsidRDefault="00C323D8" w:rsidP="008A1453">
      <w:pPr>
        <w:pStyle w:val="ListParagraph"/>
        <w:spacing w:line="240" w:lineRule="auto"/>
        <w:ind w:left="360"/>
        <w:jc w:val="both"/>
        <w:rPr>
          <w:rFonts w:ascii="Cambria" w:hAnsi="Cambria" w:cs="Times New Roman"/>
          <w:noProof/>
          <w:sz w:val="22"/>
          <w:szCs w:val="22"/>
          <w:lang w:val="id-ID"/>
        </w:rPr>
      </w:pPr>
      <w:r w:rsidRPr="00EC69FF">
        <w:rPr>
          <w:rFonts w:ascii="Cambria" w:hAnsi="Cambria" w:cs="Times New Roman"/>
          <w:noProof/>
          <w:sz w:val="22"/>
          <w:szCs w:val="22"/>
          <w:lang w:val="id-ID"/>
        </w:rPr>
        <w:t>Rencana Tindakan keperawatan yang diberikan kepada Ny. S selama 7 hari guna meningkatkan mobilitas fisik yaitu menggunakan Standar Intervensi keperawatan Indonesia (SIKI): dukungan mobilisasi dan difokuskan latihan ROM d</w:t>
      </w:r>
      <w:r w:rsidR="008F2E61" w:rsidRPr="00EC69FF">
        <w:rPr>
          <w:rFonts w:ascii="Cambria" w:hAnsi="Cambria" w:cs="Times New Roman"/>
          <w:noProof/>
          <w:sz w:val="22"/>
          <w:szCs w:val="22"/>
          <w:lang w:val="id-ID"/>
        </w:rPr>
        <w:t>an</w:t>
      </w:r>
      <w:r w:rsidR="00290AB1" w:rsidRPr="00EC69FF">
        <w:rPr>
          <w:rFonts w:ascii="Cambria" w:hAnsi="Cambria" w:cs="Times New Roman"/>
          <w:noProof/>
          <w:sz w:val="22"/>
          <w:szCs w:val="22"/>
          <w:lang w:val="id-ID"/>
        </w:rPr>
        <w:t xml:space="preserve"> senam ergonomik </w:t>
      </w:r>
      <w:r w:rsidR="00290AB1" w:rsidRPr="00EC69FF">
        <w:rPr>
          <w:rFonts w:ascii="Cambria" w:hAnsi="Cambria" w:cs="Times New Roman"/>
          <w:sz w:val="22"/>
          <w:szCs w:val="22"/>
          <w:lang w:val="sv-SE"/>
        </w:rPr>
        <w:t>dengan tujuan mobilitas fisik meningkat dengan kriteria hasil kekuatan otot meningkat, rentang gerak sendi (ROM) meningkat, nyeri menurun, kekakuan sendi menurun, gerakan terbatas menurun, dan kelemahan fisik menurun terutama pada ekstremitas kiri bawah.</w:t>
      </w:r>
    </w:p>
    <w:p w14:paraId="38B36C2A" w14:textId="77777777" w:rsidR="008F2E61" w:rsidRPr="00EC69FF" w:rsidRDefault="008F2E61" w:rsidP="008A1453">
      <w:pPr>
        <w:pStyle w:val="ListParagraph"/>
        <w:spacing w:line="240" w:lineRule="auto"/>
        <w:ind w:left="360"/>
        <w:jc w:val="both"/>
        <w:rPr>
          <w:rFonts w:ascii="Cambria" w:hAnsi="Cambria" w:cs="Times New Roman"/>
          <w:noProof/>
          <w:sz w:val="22"/>
          <w:szCs w:val="22"/>
          <w:lang w:val="id-ID"/>
        </w:rPr>
      </w:pPr>
    </w:p>
    <w:p w14:paraId="294E9440" w14:textId="110CED03" w:rsidR="00C323D8" w:rsidRPr="00EC69FF" w:rsidRDefault="00C323D8" w:rsidP="008A1453">
      <w:pPr>
        <w:pStyle w:val="ListParagraph"/>
        <w:spacing w:line="240" w:lineRule="auto"/>
        <w:ind w:left="360"/>
        <w:jc w:val="both"/>
        <w:rPr>
          <w:rFonts w:ascii="Cambria" w:hAnsi="Cambria" w:cs="Times New Roman"/>
          <w:noProof/>
          <w:sz w:val="22"/>
          <w:szCs w:val="22"/>
          <w:lang w:val="id-ID"/>
        </w:rPr>
      </w:pPr>
      <w:r w:rsidRPr="00EC69FF">
        <w:rPr>
          <w:rFonts w:ascii="Cambria" w:hAnsi="Cambria" w:cs="Times New Roman"/>
          <w:noProof/>
          <w:sz w:val="22"/>
          <w:szCs w:val="22"/>
          <w:lang w:val="id-ID"/>
        </w:rPr>
        <w:t xml:space="preserve">Menurut Tim Pokja SIKI PPNI (2018), dukungan mobilisasi meliputi: </w:t>
      </w:r>
      <w:r w:rsidR="00290AB1" w:rsidRPr="00EC69FF">
        <w:rPr>
          <w:rFonts w:ascii="Cambria" w:hAnsi="Cambria" w:cs="Times New Roman"/>
          <w:sz w:val="22"/>
          <w:szCs w:val="22"/>
          <w:lang w:val="sv-SE"/>
        </w:rPr>
        <w:t>Identifikasi adanya nyeri atau keluhan fisik lainnya, identifikasi kemampuan dalam melakukan pergerakaan, monitor tekanan darah sebelum memulai mobilisasi, monitor kondisi umum selama melakukan mobilisasi, libatkan keluarga untuk membantu klien dalam melakukan pergerakan, jelaskan tujuan dan prosedur mobilisasi, ajarkan mobilisasi sederhanan yang bisa dilakukan (pindah dari tempat tidur ke kursi, latihan rentang gerak.</w:t>
      </w:r>
    </w:p>
    <w:p w14:paraId="7ADC4DBC" w14:textId="77777777" w:rsidR="00290AB1" w:rsidRPr="00EC69FF" w:rsidRDefault="00290AB1" w:rsidP="008A1453">
      <w:pPr>
        <w:pStyle w:val="ListParagraph"/>
        <w:spacing w:line="240" w:lineRule="auto"/>
        <w:ind w:left="360"/>
        <w:jc w:val="both"/>
        <w:rPr>
          <w:rFonts w:ascii="Cambria" w:hAnsi="Cambria" w:cs="Times New Roman"/>
          <w:noProof/>
          <w:sz w:val="22"/>
          <w:szCs w:val="22"/>
          <w:lang w:val="id-ID"/>
        </w:rPr>
      </w:pPr>
    </w:p>
    <w:p w14:paraId="709F14F0" w14:textId="4F191D70" w:rsidR="00290AB1" w:rsidRPr="00EC69FF" w:rsidRDefault="00290AB1" w:rsidP="008A1453">
      <w:pPr>
        <w:pStyle w:val="ListParagraph"/>
        <w:spacing w:line="240" w:lineRule="auto"/>
        <w:ind w:left="360"/>
        <w:jc w:val="both"/>
        <w:rPr>
          <w:rFonts w:ascii="Cambria" w:hAnsi="Cambria" w:cs="Times New Roman"/>
          <w:noProof/>
          <w:sz w:val="22"/>
          <w:szCs w:val="22"/>
          <w:lang w:val="id-ID"/>
        </w:rPr>
      </w:pPr>
      <w:r w:rsidRPr="00EC69FF">
        <w:rPr>
          <w:rFonts w:ascii="Cambria" w:hAnsi="Cambria" w:cs="Times New Roman"/>
          <w:sz w:val="22"/>
          <w:szCs w:val="22"/>
          <w:lang w:val="sv-SE"/>
        </w:rPr>
        <w:t>Intervensi memberikan asuhan kepe</w:t>
      </w:r>
      <w:r w:rsidR="00E859A8" w:rsidRPr="00EC69FF">
        <w:rPr>
          <w:rFonts w:ascii="Cambria" w:hAnsi="Cambria" w:cs="Times New Roman"/>
          <w:sz w:val="22"/>
          <w:szCs w:val="22"/>
          <w:lang w:val="sv-SE"/>
        </w:rPr>
        <w:t xml:space="preserve"> </w:t>
      </w:r>
      <w:r w:rsidRPr="00EC69FF">
        <w:rPr>
          <w:rFonts w:ascii="Cambria" w:hAnsi="Cambria" w:cs="Times New Roman"/>
          <w:sz w:val="22"/>
          <w:szCs w:val="22"/>
          <w:lang w:val="sv-SE"/>
        </w:rPr>
        <w:t xml:space="preserve">rawatan selama 7 hari dengan latihan </w:t>
      </w:r>
      <w:r w:rsidRPr="00EC69FF">
        <w:rPr>
          <w:rFonts w:ascii="Cambria" w:hAnsi="Cambria" w:cs="Times New Roman"/>
          <w:i/>
          <w:sz w:val="22"/>
          <w:szCs w:val="22"/>
          <w:lang w:val="sv-SE"/>
        </w:rPr>
        <w:t>Range Of Motion</w:t>
      </w:r>
      <w:r w:rsidRPr="00EC69FF">
        <w:rPr>
          <w:rFonts w:ascii="Cambria" w:hAnsi="Cambria" w:cs="Times New Roman"/>
          <w:sz w:val="22"/>
          <w:szCs w:val="22"/>
          <w:lang w:val="sv-SE"/>
        </w:rPr>
        <w:t xml:space="preserve"> (ROM) dan senam ergonomik untuk meningkatkan aktivitas/mobilisasi fisik klien yang mengalami gangguan. Sesuai intervensi yang telah ditetapkan oleh peneliti dengan dukungan mobilisasi latihan ROM dan senam ergonomic dengan perkiraan waktu 15-30 menit diharapkan dapat meningkatkan mobilitas fisik sesuai kriteria hasil yang telah ditetapkan yaitu menurunkan tingkat nyeri, kekakuan sendi, gerakan terbatas, dan juga dapat meningkatkan kekuatan otot, rentang gerak sendi serta mobilitas fisik klien.</w:t>
      </w:r>
    </w:p>
    <w:p w14:paraId="7F267223" w14:textId="77777777" w:rsidR="00D84FAC" w:rsidRPr="00EC69FF" w:rsidRDefault="00D84FAC" w:rsidP="008A1453">
      <w:pPr>
        <w:pStyle w:val="ListParagraph"/>
        <w:spacing w:line="240" w:lineRule="auto"/>
        <w:ind w:left="360"/>
        <w:jc w:val="both"/>
        <w:rPr>
          <w:rFonts w:ascii="Cambria" w:hAnsi="Cambria" w:cs="Times New Roman"/>
          <w:noProof/>
          <w:sz w:val="22"/>
          <w:szCs w:val="22"/>
        </w:rPr>
      </w:pPr>
    </w:p>
    <w:p w14:paraId="7B6E9794" w14:textId="77777777" w:rsidR="0036519D" w:rsidRPr="00EC69FF" w:rsidRDefault="00804A42" w:rsidP="008A1453">
      <w:pPr>
        <w:pStyle w:val="ListParagraph"/>
        <w:numPr>
          <w:ilvl w:val="0"/>
          <w:numId w:val="1"/>
        </w:numPr>
        <w:spacing w:line="240" w:lineRule="auto"/>
        <w:ind w:left="360"/>
        <w:jc w:val="both"/>
        <w:rPr>
          <w:rFonts w:ascii="Cambria" w:hAnsi="Cambria" w:cs="Times New Roman"/>
          <w:noProof/>
          <w:sz w:val="22"/>
          <w:szCs w:val="22"/>
          <w:lang w:val="id-ID"/>
        </w:rPr>
      </w:pPr>
      <w:r w:rsidRPr="00EC69FF">
        <w:rPr>
          <w:rFonts w:ascii="Cambria" w:hAnsi="Cambria" w:cs="Times New Roman"/>
          <w:noProof/>
          <w:sz w:val="22"/>
          <w:szCs w:val="22"/>
          <w:lang w:val="id-ID"/>
        </w:rPr>
        <w:lastRenderedPageBreak/>
        <w:t xml:space="preserve">Implementasi </w:t>
      </w:r>
    </w:p>
    <w:p w14:paraId="210F7DEB" w14:textId="0F8A3EB5" w:rsidR="00E859A8" w:rsidRPr="00EC69FF" w:rsidRDefault="004D39B0" w:rsidP="008A1453">
      <w:pPr>
        <w:pStyle w:val="ListParagraph"/>
        <w:spacing w:line="240" w:lineRule="auto"/>
        <w:ind w:left="360"/>
        <w:jc w:val="both"/>
        <w:rPr>
          <w:rFonts w:ascii="Cambria" w:hAnsi="Cambria" w:cs="Times New Roman"/>
          <w:noProof/>
          <w:sz w:val="22"/>
          <w:szCs w:val="22"/>
          <w:lang w:val="id-ID"/>
        </w:rPr>
      </w:pPr>
      <w:r w:rsidRPr="00EC69FF">
        <w:rPr>
          <w:rFonts w:ascii="Cambria" w:hAnsi="Cambria" w:cs="Times New Roman"/>
          <w:noProof/>
          <w:sz w:val="22"/>
          <w:szCs w:val="22"/>
          <w:lang w:val="id-ID"/>
        </w:rPr>
        <w:t xml:space="preserve">Implementasi yang diberikan kepada klien berfokusan pada latihan </w:t>
      </w:r>
      <w:r w:rsidRPr="00EC69FF">
        <w:rPr>
          <w:rFonts w:ascii="Cambria" w:hAnsi="Cambria" w:cs="Times New Roman"/>
          <w:i/>
          <w:iCs/>
          <w:noProof/>
          <w:sz w:val="22"/>
          <w:szCs w:val="22"/>
          <w:lang w:val="id-ID"/>
        </w:rPr>
        <w:t xml:space="preserve">Range of Motion </w:t>
      </w:r>
      <w:r w:rsidRPr="00EC69FF">
        <w:rPr>
          <w:rFonts w:ascii="Cambria" w:hAnsi="Cambria" w:cs="Times New Roman"/>
          <w:noProof/>
          <w:sz w:val="22"/>
          <w:szCs w:val="22"/>
          <w:lang w:val="id-ID"/>
        </w:rPr>
        <w:t xml:space="preserve">(ROM) dan </w:t>
      </w:r>
      <w:r w:rsidR="00E859A8" w:rsidRPr="00EC69FF">
        <w:rPr>
          <w:rFonts w:ascii="Cambria" w:hAnsi="Cambria" w:cs="Times New Roman"/>
          <w:iCs/>
          <w:noProof/>
          <w:sz w:val="22"/>
          <w:szCs w:val="22"/>
        </w:rPr>
        <w:t>senam ergonomik</w:t>
      </w:r>
      <w:r w:rsidRPr="00EC69FF">
        <w:rPr>
          <w:rFonts w:ascii="Cambria" w:hAnsi="Cambria" w:cs="Times New Roman"/>
          <w:noProof/>
          <w:sz w:val="22"/>
          <w:szCs w:val="22"/>
          <w:lang w:val="id-ID"/>
        </w:rPr>
        <w:t xml:space="preserve">. </w:t>
      </w:r>
      <w:r w:rsidR="00E859A8" w:rsidRPr="00EC69FF">
        <w:rPr>
          <w:rFonts w:ascii="Cambria" w:hAnsi="Cambria" w:cs="Times New Roman"/>
          <w:sz w:val="22"/>
          <w:szCs w:val="22"/>
          <w:lang w:val="sv-SE"/>
        </w:rPr>
        <w:t xml:space="preserve">Pengaruh latihan </w:t>
      </w:r>
      <w:r w:rsidR="00BB6ACC" w:rsidRPr="00EC69FF">
        <w:rPr>
          <w:rFonts w:ascii="Cambria" w:hAnsi="Cambria" w:cs="Times New Roman"/>
          <w:sz w:val="22"/>
          <w:szCs w:val="22"/>
          <w:lang w:val="sv-SE"/>
        </w:rPr>
        <w:t>rentang gerak (</w:t>
      </w:r>
      <w:r w:rsidR="00E859A8" w:rsidRPr="00EC69FF">
        <w:rPr>
          <w:rFonts w:ascii="Cambria" w:hAnsi="Cambria" w:cs="Times New Roman"/>
          <w:sz w:val="22"/>
          <w:szCs w:val="22"/>
          <w:lang w:val="sv-SE"/>
        </w:rPr>
        <w:t>ROM</w:t>
      </w:r>
      <w:r w:rsidR="00BB6ACC" w:rsidRPr="00EC69FF">
        <w:rPr>
          <w:rFonts w:ascii="Cambria" w:hAnsi="Cambria" w:cs="Times New Roman"/>
          <w:sz w:val="22"/>
          <w:szCs w:val="22"/>
          <w:lang w:val="sv-SE"/>
        </w:rPr>
        <w:t>)</w:t>
      </w:r>
      <w:r w:rsidR="00E859A8" w:rsidRPr="00EC69FF">
        <w:rPr>
          <w:rFonts w:ascii="Cambria" w:hAnsi="Cambria" w:cs="Times New Roman"/>
          <w:sz w:val="22"/>
          <w:szCs w:val="22"/>
          <w:lang w:val="sv-SE"/>
        </w:rPr>
        <w:t xml:space="preserve"> pada penderita </w:t>
      </w:r>
      <w:r w:rsidR="00E859A8" w:rsidRPr="00EC69FF">
        <w:rPr>
          <w:rFonts w:ascii="Cambria" w:hAnsi="Cambria" w:cs="Times New Roman"/>
          <w:i/>
          <w:sz w:val="22"/>
          <w:szCs w:val="22"/>
          <w:lang w:val="sv-SE"/>
        </w:rPr>
        <w:t>gout arthritis</w:t>
      </w:r>
      <w:r w:rsidR="00E859A8" w:rsidRPr="00EC69FF">
        <w:rPr>
          <w:rFonts w:ascii="Cambria" w:hAnsi="Cambria" w:cs="Times New Roman"/>
          <w:sz w:val="22"/>
          <w:szCs w:val="22"/>
          <w:lang w:val="sv-SE"/>
        </w:rPr>
        <w:t xml:space="preserve"> dapat me</w:t>
      </w:r>
      <w:r w:rsidR="00BB6ACC" w:rsidRPr="00EC69FF">
        <w:rPr>
          <w:rFonts w:ascii="Cambria" w:hAnsi="Cambria" w:cs="Times New Roman"/>
          <w:sz w:val="22"/>
          <w:szCs w:val="22"/>
          <w:lang w:val="sv-SE"/>
        </w:rPr>
        <w:t>m</w:t>
      </w:r>
      <w:r w:rsidR="00E859A8" w:rsidRPr="00EC69FF">
        <w:rPr>
          <w:rFonts w:ascii="Cambria" w:hAnsi="Cambria" w:cs="Times New Roman"/>
          <w:sz w:val="22"/>
          <w:szCs w:val="22"/>
          <w:lang w:val="sv-SE"/>
        </w:rPr>
        <w:t>percepat mobilisasi dini baik dewasa maupun pada lansia. Pada lansia latihan ROM yang efektif yaitu senam ergonomic karena gerakannya yang ringan dan mudah dilakukan pada lansia. Pengaruh senam ergonomik ini signifikan terhadap meningkatkan rentang gerak ekstensi lutut pada lansia (Surya, 2021).</w:t>
      </w:r>
      <w:r w:rsidR="00BB6ACC" w:rsidRPr="00EC69FF">
        <w:rPr>
          <w:rFonts w:ascii="Cambria" w:hAnsi="Cambria" w:cs="Times New Roman"/>
          <w:sz w:val="22"/>
          <w:szCs w:val="22"/>
          <w:lang w:val="sv-SE"/>
        </w:rPr>
        <w:t xml:space="preserve"> Senam ergonomic yang dilakukan secara rutin sebanyak 2-4 kali dengan durasi 15-30 menit dapat menurunkan kadar asam urat, mengurangi nyeri, meningkatkan rentang gerak, dan mencegah kekakuan sendi </w:t>
      </w:r>
      <w:sdt>
        <w:sdtPr>
          <w:rPr>
            <w:rFonts w:ascii="Cambria" w:hAnsi="Cambria"/>
            <w:sz w:val="22"/>
            <w:szCs w:val="22"/>
          </w:rPr>
          <w:id w:val="976887767"/>
          <w:citation/>
        </w:sdtPr>
        <w:sdtEndPr/>
        <w:sdtContent>
          <w:r w:rsidR="00BB6ACC" w:rsidRPr="00EC69FF">
            <w:rPr>
              <w:rFonts w:ascii="Cambria" w:hAnsi="Cambria" w:cs="Times New Roman"/>
              <w:sz w:val="22"/>
              <w:szCs w:val="22"/>
            </w:rPr>
            <w:fldChar w:fldCharType="begin"/>
          </w:r>
          <w:r w:rsidR="00BB6ACC" w:rsidRPr="00EC69FF">
            <w:rPr>
              <w:rFonts w:ascii="Cambria" w:hAnsi="Cambria" w:cs="Times New Roman"/>
              <w:sz w:val="22"/>
              <w:szCs w:val="22"/>
              <w:lang w:val="sv-SE"/>
            </w:rPr>
            <w:instrText xml:space="preserve"> CITATION Yun224 \l 1033 </w:instrText>
          </w:r>
          <w:r w:rsidR="00BB6ACC" w:rsidRPr="00EC69FF">
            <w:rPr>
              <w:rFonts w:ascii="Cambria" w:hAnsi="Cambria" w:cs="Times New Roman"/>
              <w:sz w:val="22"/>
              <w:szCs w:val="22"/>
            </w:rPr>
            <w:fldChar w:fldCharType="separate"/>
          </w:r>
          <w:r w:rsidR="00BB6ACC" w:rsidRPr="00EC69FF">
            <w:rPr>
              <w:rFonts w:ascii="Cambria" w:hAnsi="Cambria" w:cs="Times New Roman"/>
              <w:noProof/>
              <w:sz w:val="22"/>
              <w:szCs w:val="22"/>
              <w:lang w:val="sv-SE"/>
            </w:rPr>
            <w:t>(Yuniarti R. S., 2022)</w:t>
          </w:r>
          <w:r w:rsidR="00BB6ACC" w:rsidRPr="00EC69FF">
            <w:rPr>
              <w:rFonts w:ascii="Cambria" w:hAnsi="Cambria" w:cs="Times New Roman"/>
              <w:sz w:val="22"/>
              <w:szCs w:val="22"/>
            </w:rPr>
            <w:fldChar w:fldCharType="end"/>
          </w:r>
        </w:sdtContent>
      </w:sdt>
      <w:r w:rsidR="00BB6ACC" w:rsidRPr="00EC69FF">
        <w:rPr>
          <w:rFonts w:ascii="Cambria" w:hAnsi="Cambria" w:cs="Times New Roman"/>
          <w:sz w:val="22"/>
          <w:szCs w:val="22"/>
          <w:lang w:val="sv-SE"/>
        </w:rPr>
        <w:t>.</w:t>
      </w:r>
    </w:p>
    <w:p w14:paraId="45945AF4" w14:textId="77777777" w:rsidR="00BB6ACC" w:rsidRPr="00EC69FF" w:rsidRDefault="00BB6ACC" w:rsidP="008A1453">
      <w:pPr>
        <w:pStyle w:val="ListParagraph"/>
        <w:spacing w:line="240" w:lineRule="auto"/>
        <w:ind w:left="360"/>
        <w:jc w:val="both"/>
        <w:rPr>
          <w:rFonts w:ascii="Cambria" w:hAnsi="Cambria" w:cs="Times New Roman"/>
          <w:noProof/>
          <w:sz w:val="22"/>
          <w:szCs w:val="22"/>
          <w:lang w:val="id-ID"/>
        </w:rPr>
      </w:pPr>
    </w:p>
    <w:p w14:paraId="3D5BE7A8" w14:textId="2025686F" w:rsidR="00BA095E" w:rsidRPr="00EC69FF" w:rsidRDefault="00BA095E" w:rsidP="00BB6ACC">
      <w:pPr>
        <w:pStyle w:val="ListParagraph"/>
        <w:spacing w:line="240" w:lineRule="auto"/>
        <w:ind w:left="360"/>
        <w:jc w:val="both"/>
        <w:rPr>
          <w:rFonts w:ascii="Cambria" w:hAnsi="Cambria" w:cs="Times New Roman"/>
          <w:sz w:val="22"/>
          <w:szCs w:val="22"/>
          <w:lang w:val="sv-SE"/>
        </w:rPr>
      </w:pPr>
      <w:r w:rsidRPr="00EC69FF">
        <w:rPr>
          <w:rFonts w:ascii="Cambria" w:hAnsi="Cambria" w:cs="Times New Roman"/>
          <w:noProof/>
          <w:sz w:val="22"/>
          <w:szCs w:val="22"/>
          <w:lang w:val="id-ID"/>
        </w:rPr>
        <w:t xml:space="preserve">Penerapan latihan rentang gerak (ROM), khususnya dengan teknik </w:t>
      </w:r>
      <w:r w:rsidR="00BB6ACC" w:rsidRPr="00EC69FF">
        <w:rPr>
          <w:rFonts w:ascii="Cambria" w:hAnsi="Cambria" w:cs="Times New Roman"/>
          <w:iCs/>
          <w:noProof/>
          <w:sz w:val="22"/>
          <w:szCs w:val="22"/>
        </w:rPr>
        <w:t xml:space="preserve">senam ergonomik pada penderita </w:t>
      </w:r>
      <w:r w:rsidR="00BB6ACC" w:rsidRPr="00EC69FF">
        <w:rPr>
          <w:rFonts w:ascii="Cambria" w:hAnsi="Cambria" w:cs="Times New Roman"/>
          <w:i/>
          <w:iCs/>
          <w:noProof/>
          <w:sz w:val="22"/>
          <w:szCs w:val="22"/>
        </w:rPr>
        <w:t>gout arthritis</w:t>
      </w:r>
      <w:r w:rsidR="00BB6ACC" w:rsidRPr="00EC69FF">
        <w:rPr>
          <w:rFonts w:ascii="Cambria" w:hAnsi="Cambria" w:cs="Times New Roman"/>
          <w:iCs/>
          <w:noProof/>
          <w:sz w:val="22"/>
          <w:szCs w:val="22"/>
        </w:rPr>
        <w:t xml:space="preserve"> yang mengalami gangguan mobilitas fisik </w:t>
      </w:r>
      <w:r w:rsidR="00BB6ACC" w:rsidRPr="00EC69FF">
        <w:rPr>
          <w:rFonts w:ascii="Cambria" w:hAnsi="Cambria" w:cs="Times New Roman"/>
          <w:sz w:val="22"/>
          <w:szCs w:val="22"/>
          <w:lang w:val="sv-SE"/>
        </w:rPr>
        <w:t>dengan pola latihan bergantian setiap harinya didapatkan hasil klien   mengatakan nyeri dan kekakuan sendi pada lututnya berkurang. Hal ini karena gabungan antara gerakan otot dan teknik pernafasan sehingga membuat otot-otot dan persendian menjadi lentur dan lebih rileks.</w:t>
      </w:r>
    </w:p>
    <w:p w14:paraId="77067EF6" w14:textId="77777777" w:rsidR="00D84FAC" w:rsidRPr="00EC69FF" w:rsidRDefault="00D84FAC" w:rsidP="008A1453">
      <w:pPr>
        <w:pStyle w:val="ListParagraph"/>
        <w:spacing w:line="240" w:lineRule="auto"/>
        <w:ind w:left="360"/>
        <w:jc w:val="both"/>
        <w:rPr>
          <w:rFonts w:ascii="Cambria" w:hAnsi="Cambria" w:cs="Times New Roman"/>
          <w:noProof/>
          <w:sz w:val="22"/>
          <w:szCs w:val="22"/>
          <w:lang w:val="id-ID"/>
        </w:rPr>
      </w:pPr>
    </w:p>
    <w:p w14:paraId="06BD1081" w14:textId="77777777" w:rsidR="00BA095E" w:rsidRPr="00EC69FF" w:rsidRDefault="00804A42" w:rsidP="008A1453">
      <w:pPr>
        <w:pStyle w:val="ListParagraph"/>
        <w:numPr>
          <w:ilvl w:val="0"/>
          <w:numId w:val="1"/>
        </w:numPr>
        <w:spacing w:line="240" w:lineRule="auto"/>
        <w:ind w:left="360"/>
        <w:jc w:val="both"/>
        <w:rPr>
          <w:rFonts w:ascii="Cambria" w:hAnsi="Cambria" w:cs="Times New Roman"/>
          <w:noProof/>
          <w:sz w:val="22"/>
          <w:szCs w:val="22"/>
          <w:lang w:val="id-ID"/>
        </w:rPr>
      </w:pPr>
      <w:r w:rsidRPr="00EC69FF">
        <w:rPr>
          <w:rFonts w:ascii="Cambria" w:hAnsi="Cambria" w:cs="Times New Roman"/>
          <w:noProof/>
          <w:sz w:val="22"/>
          <w:szCs w:val="22"/>
          <w:lang w:val="id-ID"/>
        </w:rPr>
        <w:t xml:space="preserve">Evaluasi </w:t>
      </w:r>
    </w:p>
    <w:p w14:paraId="283BA6CD" w14:textId="77777777" w:rsidR="008F1029" w:rsidRPr="00EC69FF" w:rsidRDefault="005B15E0" w:rsidP="008F1029">
      <w:pPr>
        <w:pStyle w:val="ListParagraph"/>
        <w:spacing w:line="240" w:lineRule="auto"/>
        <w:ind w:left="360"/>
        <w:jc w:val="both"/>
        <w:rPr>
          <w:rFonts w:ascii="Cambria" w:hAnsi="Cambria" w:cs="Times New Roman"/>
          <w:noProof/>
          <w:sz w:val="22"/>
          <w:szCs w:val="22"/>
        </w:rPr>
      </w:pPr>
      <w:r w:rsidRPr="00EC69FF">
        <w:rPr>
          <w:rFonts w:ascii="Cambria" w:hAnsi="Cambria" w:cs="Times New Roman"/>
          <w:noProof/>
          <w:sz w:val="22"/>
          <w:szCs w:val="22"/>
          <w:lang w:val="id-ID"/>
        </w:rPr>
        <w:t xml:space="preserve">Evaluasi </w:t>
      </w:r>
      <w:r w:rsidR="00BB6ACC" w:rsidRPr="00EC69FF">
        <w:rPr>
          <w:rFonts w:ascii="Cambria" w:hAnsi="Cambria" w:cs="Times New Roman"/>
          <w:noProof/>
          <w:sz w:val="22"/>
          <w:szCs w:val="22"/>
          <w:lang w:val="id-ID"/>
        </w:rPr>
        <w:t xml:space="preserve">selama 7 hari dengan ROM dan senam ergonomik </w:t>
      </w:r>
      <w:r w:rsidR="008F1029" w:rsidRPr="00EC69FF">
        <w:rPr>
          <w:rFonts w:ascii="Cambria" w:hAnsi="Cambria" w:cs="Times New Roman"/>
          <w:noProof/>
          <w:sz w:val="22"/>
          <w:szCs w:val="22"/>
        </w:rPr>
        <w:t xml:space="preserve">menggunakan  penilaian gangguan mobilitas fisik berdasarkan kuesioner SLKI didapatkan hasil </w:t>
      </w:r>
      <w:r w:rsidR="000D0FD5" w:rsidRPr="00EC69FF">
        <w:rPr>
          <w:rFonts w:ascii="Cambria" w:hAnsi="Cambria" w:cs="Times New Roman"/>
          <w:noProof/>
          <w:sz w:val="22"/>
          <w:szCs w:val="22"/>
        </w:rPr>
        <w:t xml:space="preserve"> pada hari pertama</w:t>
      </w:r>
      <w:r w:rsidR="008F1029" w:rsidRPr="00EC69FF">
        <w:rPr>
          <w:rFonts w:ascii="Cambria" w:hAnsi="Cambria" w:cs="Times New Roman"/>
          <w:noProof/>
          <w:sz w:val="22"/>
          <w:szCs w:val="22"/>
        </w:rPr>
        <w:t xml:space="preserve"> sampai hari ketiga</w:t>
      </w:r>
      <w:r w:rsidR="000D0FD5" w:rsidRPr="00EC69FF">
        <w:rPr>
          <w:rFonts w:ascii="Cambria" w:hAnsi="Cambria" w:cs="Times New Roman"/>
          <w:noProof/>
          <w:sz w:val="22"/>
          <w:szCs w:val="22"/>
        </w:rPr>
        <w:t xml:space="preserve"> </w:t>
      </w:r>
      <w:r w:rsidR="008F1029" w:rsidRPr="00EC69FF">
        <w:rPr>
          <w:rFonts w:ascii="Cambria" w:hAnsi="Cambria" w:cs="Times New Roman"/>
          <w:noProof/>
          <w:sz w:val="22"/>
          <w:szCs w:val="22"/>
        </w:rPr>
        <w:t xml:space="preserve">yaitu gangguan mobilitas fisik sedang dengan skor 14. Pada hari keempat didapatkan hasil skor 12 dengan gangguan mobilitas fisik sedang. Pada hari kelima didapatkan skor 11 dengan gangguan mobilitas fisik ringan. Hari keenam sampai tujuh didapatkan gangguan mobilitas fisim ringan dengan skor 10. Berdasasarkan hasil pemeriksaan kadar asam urat didapatkan hasil pada hari pertama yaitu 8,2mg/dL, hari keempat yaitu 7,5 mg/dL, dan hari ke tujuh yaitu 5,9 mg/dL. </w:t>
      </w:r>
    </w:p>
    <w:p w14:paraId="6AF3BAA1" w14:textId="77777777" w:rsidR="008F1029" w:rsidRPr="00EC69FF" w:rsidRDefault="008F1029" w:rsidP="008F1029">
      <w:pPr>
        <w:pStyle w:val="ListParagraph"/>
        <w:spacing w:line="240" w:lineRule="auto"/>
        <w:ind w:left="360"/>
        <w:jc w:val="both"/>
        <w:rPr>
          <w:rFonts w:ascii="Cambria" w:hAnsi="Cambria" w:cs="Times New Roman"/>
          <w:noProof/>
          <w:sz w:val="22"/>
          <w:szCs w:val="22"/>
        </w:rPr>
      </w:pPr>
    </w:p>
    <w:p w14:paraId="4BB106D6" w14:textId="137AD96C" w:rsidR="008F1029" w:rsidRPr="00EC69FF" w:rsidRDefault="008F1029" w:rsidP="008F1029">
      <w:pPr>
        <w:pStyle w:val="ListParagraph"/>
        <w:spacing w:line="240" w:lineRule="auto"/>
        <w:ind w:left="360"/>
        <w:jc w:val="both"/>
        <w:rPr>
          <w:rFonts w:ascii="Cambria" w:hAnsi="Cambria" w:cs="Times New Roman"/>
          <w:noProof/>
          <w:sz w:val="22"/>
          <w:szCs w:val="22"/>
        </w:rPr>
      </w:pPr>
      <w:r w:rsidRPr="00EC69FF">
        <w:rPr>
          <w:rFonts w:ascii="Cambria" w:hAnsi="Cambria" w:cs="Times New Roman"/>
          <w:sz w:val="22"/>
          <w:szCs w:val="22"/>
          <w:lang w:val="sv-SE"/>
        </w:rPr>
        <w:t xml:space="preserve">Menurut </w:t>
      </w:r>
      <w:sdt>
        <w:sdtPr>
          <w:rPr>
            <w:rFonts w:ascii="Cambria" w:hAnsi="Cambria"/>
            <w:sz w:val="22"/>
            <w:szCs w:val="22"/>
          </w:rPr>
          <w:id w:val="1746908023"/>
          <w:citation/>
        </w:sdtPr>
        <w:sdtEndPr/>
        <w:sdtContent>
          <w:r w:rsidRPr="00EC69FF">
            <w:rPr>
              <w:rFonts w:ascii="Cambria" w:hAnsi="Cambria" w:cs="Times New Roman"/>
              <w:sz w:val="22"/>
              <w:szCs w:val="22"/>
            </w:rPr>
            <w:fldChar w:fldCharType="begin"/>
          </w:r>
          <w:r w:rsidRPr="00EC69FF">
            <w:rPr>
              <w:rFonts w:ascii="Cambria" w:hAnsi="Cambria" w:cs="Times New Roman"/>
              <w:sz w:val="22"/>
              <w:szCs w:val="22"/>
              <w:lang w:val="sv-SE"/>
            </w:rPr>
            <w:instrText xml:space="preserve">CITATION Sal24 \l 1033 </w:instrText>
          </w:r>
          <w:r w:rsidRPr="00EC69FF">
            <w:rPr>
              <w:rFonts w:ascii="Cambria" w:hAnsi="Cambria" w:cs="Times New Roman"/>
              <w:sz w:val="22"/>
              <w:szCs w:val="22"/>
            </w:rPr>
            <w:fldChar w:fldCharType="separate"/>
          </w:r>
          <w:r w:rsidRPr="00EC69FF">
            <w:rPr>
              <w:rFonts w:ascii="Cambria" w:hAnsi="Cambria" w:cs="Times New Roman"/>
              <w:noProof/>
              <w:sz w:val="22"/>
              <w:szCs w:val="22"/>
              <w:lang w:val="sv-SE"/>
            </w:rPr>
            <w:t>(Maura, Tresya, &amp; Agustina, 2024)</w:t>
          </w:r>
          <w:r w:rsidRPr="00EC69FF">
            <w:rPr>
              <w:rFonts w:ascii="Cambria" w:hAnsi="Cambria" w:cs="Times New Roman"/>
              <w:sz w:val="22"/>
              <w:szCs w:val="22"/>
            </w:rPr>
            <w:fldChar w:fldCharType="end"/>
          </w:r>
        </w:sdtContent>
      </w:sdt>
      <w:r w:rsidRPr="00EC69FF">
        <w:rPr>
          <w:rFonts w:ascii="Cambria" w:hAnsi="Cambria" w:cs="Times New Roman"/>
          <w:sz w:val="22"/>
          <w:szCs w:val="22"/>
          <w:lang w:val="sv-SE"/>
        </w:rPr>
        <w:t xml:space="preserve"> senam ergonomic efektif untuk menurunkan skor nyeri pada lansia dan sebagian besar menjadi nyeri ringan, hal ini karena kombinasi gerakan otot dan pernafasan sehingga dapat merelaksasikan otot dan menjaga kelenturan tubuh. Melalui latihan ini lansia dilatih untuk dapat memunculkan respon relaksasi pada tubuh sehingga dapat memproduksi hormone endorphin yang berguna untuk mengurangi sensasi nyeri sendi. Selain itu terdapat beberapa penelitian yang menggambarkan hasil pengaruh senam ergonomic terhadap rentang gerak dan kekakuan sendi yang sering menyerang pada lokasi nyeri yaitu persendian jari tangan dan lutut. Hasil ini akan berhasil apabila lansia melakukan latihan fisik ini secara rutin akan mengurangi nyeri sendi dan dapat meningkatkan rentang gerak </w:t>
      </w:r>
      <w:sdt>
        <w:sdtPr>
          <w:rPr>
            <w:rFonts w:ascii="Cambria" w:hAnsi="Cambria"/>
            <w:sz w:val="22"/>
            <w:szCs w:val="22"/>
          </w:rPr>
          <w:id w:val="951140947"/>
          <w:citation/>
        </w:sdtPr>
        <w:sdtEndPr/>
        <w:sdtContent>
          <w:r w:rsidRPr="00EC69FF">
            <w:rPr>
              <w:rFonts w:ascii="Cambria" w:hAnsi="Cambria" w:cs="Times New Roman"/>
              <w:sz w:val="22"/>
              <w:szCs w:val="22"/>
            </w:rPr>
            <w:fldChar w:fldCharType="begin"/>
          </w:r>
          <w:r w:rsidRPr="00EC69FF">
            <w:rPr>
              <w:rFonts w:ascii="Cambria" w:hAnsi="Cambria" w:cs="Times New Roman"/>
              <w:sz w:val="22"/>
              <w:szCs w:val="22"/>
              <w:lang w:val="sv-SE"/>
            </w:rPr>
            <w:instrText xml:space="preserve"> CITATION Asm22 \l 1033 </w:instrText>
          </w:r>
          <w:r w:rsidRPr="00EC69FF">
            <w:rPr>
              <w:rFonts w:ascii="Cambria" w:hAnsi="Cambria" w:cs="Times New Roman"/>
              <w:sz w:val="22"/>
              <w:szCs w:val="22"/>
            </w:rPr>
            <w:fldChar w:fldCharType="separate"/>
          </w:r>
          <w:r w:rsidRPr="00EC69FF">
            <w:rPr>
              <w:rFonts w:ascii="Cambria" w:hAnsi="Cambria" w:cs="Times New Roman"/>
              <w:noProof/>
              <w:sz w:val="22"/>
              <w:szCs w:val="22"/>
              <w:lang w:val="sv-SE"/>
            </w:rPr>
            <w:t>(Asmiyah, Ramli, &amp; Alam, 2022)</w:t>
          </w:r>
          <w:r w:rsidRPr="00EC69FF">
            <w:rPr>
              <w:rFonts w:ascii="Cambria" w:hAnsi="Cambria" w:cs="Times New Roman"/>
              <w:sz w:val="22"/>
              <w:szCs w:val="22"/>
            </w:rPr>
            <w:fldChar w:fldCharType="end"/>
          </w:r>
        </w:sdtContent>
      </w:sdt>
      <w:r w:rsidRPr="00EC69FF">
        <w:rPr>
          <w:rFonts w:ascii="Cambria" w:hAnsi="Cambria" w:cs="Times New Roman"/>
          <w:sz w:val="22"/>
          <w:szCs w:val="22"/>
          <w:lang w:val="sv-SE"/>
        </w:rPr>
        <w:t xml:space="preserve">. </w:t>
      </w:r>
    </w:p>
    <w:p w14:paraId="423592FA" w14:textId="77777777" w:rsidR="00D84FAC" w:rsidRPr="00EC69FF" w:rsidRDefault="00D84FAC" w:rsidP="008A1453">
      <w:pPr>
        <w:pStyle w:val="ListParagraph"/>
        <w:spacing w:line="240" w:lineRule="auto"/>
        <w:ind w:left="360"/>
        <w:jc w:val="both"/>
        <w:rPr>
          <w:rFonts w:ascii="Cambria" w:hAnsi="Cambria" w:cs="Times New Roman"/>
          <w:noProof/>
          <w:sz w:val="22"/>
          <w:szCs w:val="22"/>
          <w:lang w:val="id-ID"/>
        </w:rPr>
      </w:pPr>
    </w:p>
    <w:p w14:paraId="69B6396C" w14:textId="2CB2A99B" w:rsidR="001C70A6" w:rsidRPr="00EC69FF" w:rsidRDefault="00BA095E" w:rsidP="008A1453">
      <w:pPr>
        <w:pStyle w:val="ListParagraph"/>
        <w:spacing w:line="240" w:lineRule="auto"/>
        <w:ind w:left="360"/>
        <w:jc w:val="both"/>
        <w:rPr>
          <w:rFonts w:ascii="Cambria" w:hAnsi="Cambria" w:cs="Times New Roman"/>
          <w:noProof/>
          <w:sz w:val="22"/>
          <w:szCs w:val="22"/>
          <w:lang w:val="id-ID"/>
        </w:rPr>
      </w:pPr>
      <w:r w:rsidRPr="00EC69FF">
        <w:rPr>
          <w:rFonts w:ascii="Cambria" w:hAnsi="Cambria" w:cs="Times New Roman"/>
          <w:noProof/>
          <w:sz w:val="22"/>
          <w:szCs w:val="22"/>
          <w:lang w:val="id-ID"/>
        </w:rPr>
        <w:t xml:space="preserve">Peneliti menyatakan bahwa </w:t>
      </w:r>
      <w:r w:rsidR="001C70A6" w:rsidRPr="00EC69FF">
        <w:rPr>
          <w:rFonts w:ascii="Cambria" w:hAnsi="Cambria" w:cs="Times New Roman"/>
          <w:sz w:val="22"/>
          <w:szCs w:val="22"/>
          <w:lang w:val="sv-SE"/>
        </w:rPr>
        <w:t xml:space="preserve">adanya penurunan kadar asam urat pada penderita </w:t>
      </w:r>
      <w:r w:rsidR="001C70A6" w:rsidRPr="00EC69FF">
        <w:rPr>
          <w:rFonts w:ascii="Cambria" w:hAnsi="Cambria" w:cs="Times New Roman"/>
          <w:i/>
          <w:sz w:val="22"/>
          <w:szCs w:val="22"/>
          <w:lang w:val="sv-SE"/>
        </w:rPr>
        <w:t>gout arthritis</w:t>
      </w:r>
      <w:r w:rsidR="001C70A6" w:rsidRPr="00EC69FF">
        <w:rPr>
          <w:rFonts w:ascii="Cambria" w:hAnsi="Cambria" w:cs="Times New Roman"/>
          <w:sz w:val="22"/>
          <w:szCs w:val="22"/>
          <w:lang w:val="sv-SE"/>
        </w:rPr>
        <w:t xml:space="preserve"> yang terjadi akibat gerakan senam ergonomic akan merangsang dilatasi atau pelebaran pembuluh darah sehingga sirkulasi darah menjadi lancar dan mampu membuang tumpukan asam urat keluar melalui urin atau kringat. Dengan latihan secara teratur akan menimbulkan pembesaran (hipertrofi) fibril otot. Semakin banyak latihan yang dilakukan pembesaran fibril otot semakin baik dan menyebabkan adanya peningkatan kekuatan otot. Dalam mencapai peningkatan </w:t>
      </w:r>
      <w:r w:rsidR="001C70A6" w:rsidRPr="00EC69FF">
        <w:rPr>
          <w:rFonts w:ascii="Cambria" w:hAnsi="Cambria" w:cs="Times New Roman"/>
          <w:sz w:val="22"/>
          <w:szCs w:val="22"/>
          <w:lang w:val="sv-SE"/>
        </w:rPr>
        <w:lastRenderedPageBreak/>
        <w:t>kekuatan otot dengan baik dan sesuai, diperlukan latihan yang disusun dan dilaksanakan dengan program latihan yang tepat dan harus memperhatikan factor-faktor tersebut.</w:t>
      </w:r>
    </w:p>
    <w:p w14:paraId="54DA1C66" w14:textId="77777777" w:rsidR="001C70A6" w:rsidRPr="00EC69FF" w:rsidRDefault="001C70A6" w:rsidP="008A1453">
      <w:pPr>
        <w:pStyle w:val="ListParagraph"/>
        <w:spacing w:line="240" w:lineRule="auto"/>
        <w:ind w:left="360"/>
        <w:jc w:val="both"/>
        <w:rPr>
          <w:rFonts w:ascii="Cambria" w:hAnsi="Cambria" w:cs="Times New Roman"/>
          <w:noProof/>
          <w:sz w:val="22"/>
          <w:szCs w:val="22"/>
          <w:lang w:val="id-ID"/>
        </w:rPr>
      </w:pPr>
    </w:p>
    <w:p w14:paraId="30F0F72F" w14:textId="77777777" w:rsidR="00BA095E" w:rsidRPr="00EC69FF" w:rsidRDefault="00BA095E" w:rsidP="008A1453">
      <w:pPr>
        <w:pStyle w:val="ListParagraph"/>
        <w:spacing w:line="240" w:lineRule="auto"/>
        <w:ind w:left="360"/>
        <w:jc w:val="both"/>
        <w:rPr>
          <w:rFonts w:ascii="Cambria" w:hAnsi="Cambria" w:cs="Times New Roman"/>
          <w:noProof/>
          <w:sz w:val="22"/>
          <w:szCs w:val="22"/>
          <w:lang w:val="id-ID"/>
        </w:rPr>
      </w:pPr>
    </w:p>
    <w:p w14:paraId="76864934" w14:textId="77777777" w:rsidR="00D84FAC" w:rsidRPr="00EC69FF" w:rsidRDefault="005B15E0" w:rsidP="008A1453">
      <w:pPr>
        <w:pStyle w:val="ListParagraph"/>
        <w:spacing w:before="240" w:line="240" w:lineRule="auto"/>
        <w:ind w:left="360"/>
        <w:jc w:val="both"/>
        <w:rPr>
          <w:rFonts w:ascii="Cambria" w:hAnsi="Cambria" w:cs="Times New Roman"/>
          <w:b/>
          <w:bCs/>
          <w:noProof/>
          <w:sz w:val="22"/>
          <w:szCs w:val="22"/>
          <w:lang w:val="id-ID"/>
        </w:rPr>
      </w:pPr>
      <w:r w:rsidRPr="00EC69FF">
        <w:rPr>
          <w:rFonts w:ascii="Cambria" w:hAnsi="Cambria" w:cs="Times New Roman"/>
          <w:b/>
          <w:bCs/>
          <w:noProof/>
          <w:sz w:val="22"/>
          <w:szCs w:val="22"/>
          <w:lang w:val="id-ID"/>
        </w:rPr>
        <w:t>KESIMPULAN</w:t>
      </w:r>
    </w:p>
    <w:p w14:paraId="6F18CF8F" w14:textId="77777777" w:rsidR="00EC69FF" w:rsidRPr="00EC69FF" w:rsidRDefault="00EC69FF" w:rsidP="008A1453">
      <w:pPr>
        <w:pStyle w:val="ListParagraph"/>
        <w:spacing w:before="240" w:line="240" w:lineRule="auto"/>
        <w:ind w:left="360"/>
        <w:jc w:val="both"/>
        <w:rPr>
          <w:rFonts w:ascii="Cambria" w:hAnsi="Cambria" w:cs="Times New Roman"/>
          <w:b/>
          <w:bCs/>
          <w:noProof/>
          <w:sz w:val="22"/>
          <w:szCs w:val="22"/>
          <w:lang w:val="id-ID"/>
        </w:rPr>
      </w:pPr>
    </w:p>
    <w:p w14:paraId="55F44B87" w14:textId="58F1F270" w:rsidR="0030600C" w:rsidRPr="00EC69FF" w:rsidRDefault="007775DB" w:rsidP="0030600C">
      <w:pPr>
        <w:pStyle w:val="ListParagraph"/>
        <w:spacing w:before="240" w:line="240" w:lineRule="auto"/>
        <w:ind w:left="360"/>
        <w:jc w:val="both"/>
        <w:rPr>
          <w:rFonts w:ascii="Cambria" w:hAnsi="Cambria" w:cs="Times New Roman"/>
          <w:noProof/>
          <w:sz w:val="22"/>
          <w:szCs w:val="22"/>
          <w:lang w:val="id-ID"/>
        </w:rPr>
      </w:pPr>
      <w:r w:rsidRPr="00EC69FF">
        <w:rPr>
          <w:rFonts w:ascii="Cambria" w:hAnsi="Cambria" w:cs="Times New Roman"/>
          <w:noProof/>
          <w:sz w:val="22"/>
          <w:szCs w:val="22"/>
        </w:rPr>
        <w:t>Be</w:t>
      </w:r>
      <w:r w:rsidR="006558EF" w:rsidRPr="00EC69FF">
        <w:rPr>
          <w:rFonts w:ascii="Cambria" w:hAnsi="Cambria" w:cs="Times New Roman"/>
          <w:noProof/>
          <w:sz w:val="22"/>
          <w:szCs w:val="22"/>
        </w:rPr>
        <w:t>rdasarkan hasil pengkajian Ny. A</w:t>
      </w:r>
      <w:r w:rsidR="005B15E0" w:rsidRPr="00EC69FF">
        <w:rPr>
          <w:rFonts w:ascii="Cambria" w:hAnsi="Cambria" w:cs="Times New Roman"/>
          <w:noProof/>
          <w:sz w:val="22"/>
          <w:szCs w:val="22"/>
        </w:rPr>
        <w:t xml:space="preserve"> </w:t>
      </w:r>
      <w:r w:rsidR="006558EF" w:rsidRPr="00EC69FF">
        <w:rPr>
          <w:rFonts w:ascii="Cambria" w:hAnsi="Cambria" w:cs="Times New Roman"/>
          <w:noProof/>
          <w:sz w:val="22"/>
          <w:szCs w:val="22"/>
        </w:rPr>
        <w:t xml:space="preserve">berusia 58 tahun </w:t>
      </w:r>
      <w:proofErr w:type="spellStart"/>
      <w:r w:rsidR="006558EF" w:rsidRPr="00EC69FF">
        <w:rPr>
          <w:rFonts w:ascii="Cambria" w:hAnsi="Cambria" w:cs="Times New Roman"/>
          <w:sz w:val="22"/>
          <w:szCs w:val="22"/>
        </w:rPr>
        <w:t>berjenis</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kelamin</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perempuan</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dengan</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riwayat</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penyakit</w:t>
      </w:r>
      <w:proofErr w:type="spellEnd"/>
      <w:r w:rsidR="006558EF" w:rsidRPr="00EC69FF">
        <w:rPr>
          <w:rFonts w:ascii="Cambria" w:hAnsi="Cambria" w:cs="Times New Roman"/>
          <w:sz w:val="22"/>
          <w:szCs w:val="22"/>
        </w:rPr>
        <w:t xml:space="preserve"> </w:t>
      </w:r>
      <w:r w:rsidR="006558EF" w:rsidRPr="00EC69FF">
        <w:rPr>
          <w:rFonts w:ascii="Cambria" w:hAnsi="Cambria" w:cs="Times New Roman"/>
          <w:i/>
          <w:noProof/>
          <w:sz w:val="22"/>
          <w:szCs w:val="22"/>
        </w:rPr>
        <w:t>Gout Arthritis</w:t>
      </w:r>
      <w:r w:rsidR="006558EF" w:rsidRPr="00EC69FF">
        <w:rPr>
          <w:rFonts w:ascii="Cambria" w:hAnsi="Cambria" w:cs="Times New Roman"/>
          <w:noProof/>
          <w:sz w:val="22"/>
          <w:szCs w:val="22"/>
        </w:rPr>
        <w:t xml:space="preserve"> </w:t>
      </w:r>
      <w:proofErr w:type="spellStart"/>
      <w:r w:rsidR="006558EF" w:rsidRPr="00EC69FF">
        <w:rPr>
          <w:rFonts w:ascii="Cambria" w:hAnsi="Cambria" w:cs="Times New Roman"/>
          <w:sz w:val="22"/>
          <w:szCs w:val="22"/>
        </w:rPr>
        <w:t>sejak</w:t>
      </w:r>
      <w:proofErr w:type="spellEnd"/>
      <w:r w:rsidR="006558EF" w:rsidRPr="00EC69FF">
        <w:rPr>
          <w:rFonts w:ascii="Cambria" w:hAnsi="Cambria" w:cs="Times New Roman"/>
          <w:sz w:val="22"/>
          <w:szCs w:val="22"/>
        </w:rPr>
        <w:t xml:space="preserve"> 6 </w:t>
      </w:r>
      <w:proofErr w:type="spellStart"/>
      <w:r w:rsidR="006558EF" w:rsidRPr="00EC69FF">
        <w:rPr>
          <w:rFonts w:ascii="Cambria" w:hAnsi="Cambria" w:cs="Times New Roman"/>
          <w:sz w:val="22"/>
          <w:szCs w:val="22"/>
        </w:rPr>
        <w:t>bulan</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terakhir</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dengan</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keluhan</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lutut</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sebelah</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kiri</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terasa</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kaku</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linu</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dan</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nyeri</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seperti</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terbakar</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mulai</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lutut</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sampai</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telapak</w:t>
      </w:r>
      <w:proofErr w:type="spellEnd"/>
      <w:r w:rsidR="006558EF" w:rsidRPr="00EC69FF">
        <w:rPr>
          <w:rFonts w:ascii="Cambria" w:hAnsi="Cambria" w:cs="Times New Roman"/>
          <w:sz w:val="22"/>
          <w:szCs w:val="22"/>
        </w:rPr>
        <w:t xml:space="preserve"> kaki </w:t>
      </w:r>
      <w:proofErr w:type="spellStart"/>
      <w:r w:rsidR="006558EF" w:rsidRPr="00EC69FF">
        <w:rPr>
          <w:rFonts w:ascii="Cambria" w:hAnsi="Cambria" w:cs="Times New Roman"/>
          <w:sz w:val="22"/>
          <w:szCs w:val="22"/>
        </w:rPr>
        <w:t>dengan</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skala</w:t>
      </w:r>
      <w:proofErr w:type="spellEnd"/>
      <w:r w:rsidR="006558EF" w:rsidRPr="00EC69FF">
        <w:rPr>
          <w:rFonts w:ascii="Cambria" w:hAnsi="Cambria" w:cs="Times New Roman"/>
          <w:sz w:val="22"/>
          <w:szCs w:val="22"/>
        </w:rPr>
        <w:t xml:space="preserve"> 6, </w:t>
      </w:r>
      <w:proofErr w:type="spellStart"/>
      <w:r w:rsidR="006558EF" w:rsidRPr="00EC69FF">
        <w:rPr>
          <w:rFonts w:ascii="Cambria" w:hAnsi="Cambria" w:cs="Times New Roman"/>
          <w:sz w:val="22"/>
          <w:szCs w:val="22"/>
        </w:rPr>
        <w:t>nyeri</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hilang</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timbul</w:t>
      </w:r>
      <w:proofErr w:type="spellEnd"/>
      <w:r w:rsidR="006558EF" w:rsidRPr="00EC69FF">
        <w:rPr>
          <w:rFonts w:ascii="Cambria" w:hAnsi="Cambria" w:cs="Times New Roman"/>
          <w:sz w:val="22"/>
          <w:szCs w:val="22"/>
        </w:rPr>
        <w:t xml:space="preserve">, rasa </w:t>
      </w:r>
      <w:proofErr w:type="spellStart"/>
      <w:r w:rsidR="006558EF" w:rsidRPr="00EC69FF">
        <w:rPr>
          <w:rFonts w:ascii="Cambria" w:hAnsi="Cambria" w:cs="Times New Roman"/>
          <w:sz w:val="22"/>
          <w:szCs w:val="22"/>
        </w:rPr>
        <w:t>memberat</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saat</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digunakan</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berjalan</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berkurang</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saat</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digunakan</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duduk</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Hasil</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pemeriksaan</w:t>
      </w:r>
      <w:proofErr w:type="spellEnd"/>
      <w:r w:rsidR="006558EF" w:rsidRPr="00EC69FF">
        <w:rPr>
          <w:rFonts w:ascii="Cambria" w:hAnsi="Cambria" w:cs="Times New Roman"/>
          <w:sz w:val="22"/>
          <w:szCs w:val="22"/>
        </w:rPr>
        <w:t xml:space="preserve"> </w:t>
      </w:r>
      <w:proofErr w:type="spellStart"/>
      <w:proofErr w:type="gramStart"/>
      <w:r w:rsidR="006558EF" w:rsidRPr="00EC69FF">
        <w:rPr>
          <w:rFonts w:ascii="Cambria" w:hAnsi="Cambria" w:cs="Times New Roman"/>
          <w:sz w:val="22"/>
          <w:szCs w:val="22"/>
        </w:rPr>
        <w:t>kadar</w:t>
      </w:r>
      <w:proofErr w:type="spellEnd"/>
      <w:proofErr w:type="gram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asam</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urat</w:t>
      </w:r>
      <w:proofErr w:type="spellEnd"/>
      <w:r w:rsidR="006558EF" w:rsidRPr="00EC69FF">
        <w:rPr>
          <w:rFonts w:ascii="Cambria" w:hAnsi="Cambria" w:cs="Times New Roman"/>
          <w:sz w:val="22"/>
          <w:szCs w:val="22"/>
        </w:rPr>
        <w:t xml:space="preserve"> 8,2mg/</w:t>
      </w:r>
      <w:proofErr w:type="spellStart"/>
      <w:r w:rsidR="006558EF" w:rsidRPr="00EC69FF">
        <w:rPr>
          <w:rFonts w:ascii="Cambria" w:hAnsi="Cambria" w:cs="Times New Roman"/>
          <w:sz w:val="22"/>
          <w:szCs w:val="22"/>
        </w:rPr>
        <w:t>dL</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Saat</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dilakukan</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penilaian</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gangguan</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mobilitas</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fisik</w:t>
      </w:r>
      <w:proofErr w:type="spellEnd"/>
      <w:r w:rsidR="006558EF" w:rsidRPr="00EC69FF">
        <w:rPr>
          <w:rFonts w:ascii="Cambria" w:hAnsi="Cambria" w:cs="Times New Roman"/>
          <w:sz w:val="22"/>
          <w:szCs w:val="22"/>
        </w:rPr>
        <w:t xml:space="preserve"> </w:t>
      </w:r>
      <w:proofErr w:type="spellStart"/>
      <w:r w:rsidR="006558EF" w:rsidRPr="00EC69FF">
        <w:rPr>
          <w:rFonts w:ascii="Cambria" w:hAnsi="Cambria" w:cs="Times New Roman"/>
          <w:sz w:val="22"/>
          <w:szCs w:val="22"/>
        </w:rPr>
        <w:t>dengan</w:t>
      </w:r>
      <w:proofErr w:type="spellEnd"/>
      <w:r w:rsidR="006558EF" w:rsidRPr="00EC69FF">
        <w:rPr>
          <w:rFonts w:ascii="Cambria" w:hAnsi="Cambria" w:cs="Times New Roman"/>
          <w:sz w:val="22"/>
          <w:szCs w:val="22"/>
        </w:rPr>
        <w:t xml:space="preserve"> instrument </w:t>
      </w:r>
      <w:proofErr w:type="spellStart"/>
      <w:r w:rsidR="006558EF" w:rsidRPr="00EC69FF">
        <w:rPr>
          <w:rFonts w:ascii="Cambria" w:hAnsi="Cambria" w:cs="Times New Roman"/>
          <w:sz w:val="22"/>
          <w:szCs w:val="22"/>
        </w:rPr>
        <w:t>kuesioner</w:t>
      </w:r>
      <w:proofErr w:type="spellEnd"/>
      <w:r w:rsidR="006558EF" w:rsidRPr="00EC69FF">
        <w:rPr>
          <w:rFonts w:ascii="Cambria" w:hAnsi="Cambria" w:cs="Times New Roman"/>
          <w:sz w:val="22"/>
          <w:szCs w:val="22"/>
        </w:rPr>
        <w:t xml:space="preserve"> </w:t>
      </w:r>
      <w:r w:rsidR="006558EF" w:rsidRPr="00EC69FF">
        <w:rPr>
          <w:rFonts w:ascii="Cambria" w:hAnsi="Cambria" w:cs="Times New Roman"/>
          <w:i/>
          <w:noProof/>
          <w:sz w:val="22"/>
          <w:szCs w:val="22"/>
        </w:rPr>
        <w:t>Standar Luaran Keperawatan Indonesia</w:t>
      </w:r>
      <w:r w:rsidR="006558EF" w:rsidRPr="00EC69FF">
        <w:rPr>
          <w:rFonts w:ascii="Cambria" w:hAnsi="Cambria" w:cs="Times New Roman"/>
          <w:noProof/>
          <w:sz w:val="22"/>
          <w:szCs w:val="22"/>
        </w:rPr>
        <w:t xml:space="preserve"> (SLKI) didapatkan hasil skor 14  yang artinya gangguan mobilitas fisik sedang. Sesuai dengan analisa data subjektif dan objektif disimpulkan bahwa d</w:t>
      </w:r>
      <w:r w:rsidR="00D44757" w:rsidRPr="00EC69FF">
        <w:rPr>
          <w:rFonts w:ascii="Cambria" w:hAnsi="Cambria" w:cs="Times New Roman"/>
          <w:noProof/>
          <w:sz w:val="22"/>
          <w:szCs w:val="22"/>
        </w:rPr>
        <w:t>iagnosis keperawatan</w:t>
      </w:r>
      <w:r w:rsidR="006558EF" w:rsidRPr="00EC69FF">
        <w:rPr>
          <w:rFonts w:ascii="Cambria" w:hAnsi="Cambria" w:cs="Times New Roman"/>
          <w:noProof/>
          <w:sz w:val="22"/>
          <w:szCs w:val="22"/>
        </w:rPr>
        <w:t xml:space="preserve"> yaitu gangguan mobilitas fisik</w:t>
      </w:r>
      <w:r w:rsidR="00D44757" w:rsidRPr="00EC69FF">
        <w:rPr>
          <w:rFonts w:ascii="Cambria" w:hAnsi="Cambria" w:cs="Times New Roman"/>
          <w:noProof/>
          <w:sz w:val="22"/>
          <w:szCs w:val="22"/>
        </w:rPr>
        <w:t xml:space="preserve"> </w:t>
      </w:r>
      <w:proofErr w:type="spellStart"/>
      <w:r w:rsidR="00D44757" w:rsidRPr="00EC69FF">
        <w:rPr>
          <w:rFonts w:ascii="Cambria" w:hAnsi="Cambria" w:cs="Times New Roman"/>
          <w:sz w:val="22"/>
          <w:szCs w:val="22"/>
        </w:rPr>
        <w:t>berhubungan</w:t>
      </w:r>
      <w:proofErr w:type="spellEnd"/>
      <w:r w:rsidR="00D44757" w:rsidRPr="00EC69FF">
        <w:rPr>
          <w:rFonts w:ascii="Cambria" w:hAnsi="Cambria" w:cs="Times New Roman"/>
          <w:sz w:val="22"/>
          <w:szCs w:val="22"/>
        </w:rPr>
        <w:t xml:space="preserve"> </w:t>
      </w:r>
      <w:proofErr w:type="spellStart"/>
      <w:r w:rsidR="00D44757" w:rsidRPr="00EC69FF">
        <w:rPr>
          <w:rFonts w:ascii="Cambria" w:hAnsi="Cambria" w:cs="Times New Roman"/>
          <w:sz w:val="22"/>
          <w:szCs w:val="22"/>
        </w:rPr>
        <w:t>dengan</w:t>
      </w:r>
      <w:proofErr w:type="spellEnd"/>
      <w:r w:rsidR="00D44757" w:rsidRPr="00EC69FF">
        <w:rPr>
          <w:rFonts w:ascii="Cambria" w:hAnsi="Cambria" w:cs="Times New Roman"/>
          <w:sz w:val="22"/>
          <w:szCs w:val="22"/>
        </w:rPr>
        <w:t xml:space="preserve"> </w:t>
      </w:r>
      <w:proofErr w:type="spellStart"/>
      <w:r w:rsidR="00D44757" w:rsidRPr="00EC69FF">
        <w:rPr>
          <w:rFonts w:ascii="Cambria" w:hAnsi="Cambria" w:cs="Times New Roman"/>
          <w:sz w:val="22"/>
          <w:szCs w:val="22"/>
        </w:rPr>
        <w:t>kekakuan</w:t>
      </w:r>
      <w:proofErr w:type="spellEnd"/>
      <w:r w:rsidR="00D44757" w:rsidRPr="00EC69FF">
        <w:rPr>
          <w:rFonts w:ascii="Cambria" w:hAnsi="Cambria" w:cs="Times New Roman"/>
          <w:sz w:val="22"/>
          <w:szCs w:val="22"/>
        </w:rPr>
        <w:t xml:space="preserve"> </w:t>
      </w:r>
      <w:proofErr w:type="spellStart"/>
      <w:r w:rsidR="00D44757" w:rsidRPr="00EC69FF">
        <w:rPr>
          <w:rFonts w:ascii="Cambria" w:hAnsi="Cambria" w:cs="Times New Roman"/>
          <w:sz w:val="22"/>
          <w:szCs w:val="22"/>
        </w:rPr>
        <w:t>sendi</w:t>
      </w:r>
      <w:proofErr w:type="spellEnd"/>
      <w:r w:rsidR="00D44757" w:rsidRPr="00EC69FF">
        <w:rPr>
          <w:rFonts w:ascii="Cambria" w:hAnsi="Cambria" w:cs="Times New Roman"/>
          <w:sz w:val="22"/>
          <w:szCs w:val="22"/>
        </w:rPr>
        <w:t xml:space="preserve">. </w:t>
      </w:r>
      <w:proofErr w:type="spellStart"/>
      <w:r w:rsidR="00D44757" w:rsidRPr="00EC69FF">
        <w:rPr>
          <w:rFonts w:ascii="Cambria" w:hAnsi="Cambria" w:cs="Times New Roman"/>
          <w:sz w:val="22"/>
          <w:szCs w:val="22"/>
        </w:rPr>
        <w:t>Implementasi</w:t>
      </w:r>
      <w:proofErr w:type="spellEnd"/>
      <w:r w:rsidR="00D44757" w:rsidRPr="00EC69FF">
        <w:rPr>
          <w:rFonts w:ascii="Cambria" w:hAnsi="Cambria" w:cs="Times New Roman"/>
          <w:sz w:val="22"/>
          <w:szCs w:val="22"/>
        </w:rPr>
        <w:t xml:space="preserve"> </w:t>
      </w:r>
      <w:r w:rsidRPr="00EC69FF">
        <w:rPr>
          <w:rFonts w:ascii="Cambria" w:hAnsi="Cambria" w:cs="Times New Roman"/>
          <w:noProof/>
          <w:sz w:val="22"/>
          <w:szCs w:val="22"/>
          <w:lang w:val="id-ID"/>
        </w:rPr>
        <w:t>dilakukan 7 hari</w:t>
      </w:r>
      <w:r w:rsidR="00D84FAC" w:rsidRPr="00EC69FF">
        <w:rPr>
          <w:rFonts w:ascii="Cambria" w:hAnsi="Cambria" w:cs="Times New Roman"/>
          <w:noProof/>
          <w:sz w:val="22"/>
          <w:szCs w:val="22"/>
          <w:lang w:val="id-ID"/>
        </w:rPr>
        <w:t xml:space="preserve"> berturut-turut</w:t>
      </w:r>
      <w:r w:rsidR="00D44757" w:rsidRPr="00EC69FF">
        <w:rPr>
          <w:rFonts w:ascii="Cambria" w:hAnsi="Cambria" w:cs="Times New Roman"/>
          <w:noProof/>
          <w:sz w:val="22"/>
          <w:szCs w:val="22"/>
          <w:lang w:val="id-ID"/>
        </w:rPr>
        <w:t xml:space="preserve"> selama 15-30 menit</w:t>
      </w:r>
      <w:r w:rsidR="0030600C" w:rsidRPr="00EC69FF">
        <w:rPr>
          <w:rFonts w:ascii="Cambria" w:hAnsi="Cambria" w:cs="Times New Roman"/>
          <w:noProof/>
          <w:sz w:val="22"/>
          <w:szCs w:val="22"/>
          <w:lang w:val="id-ID"/>
        </w:rPr>
        <w:t xml:space="preserve"> dengan pola latihan bergantian sesuai </w:t>
      </w:r>
      <w:r w:rsidRPr="00EC69FF">
        <w:rPr>
          <w:rFonts w:ascii="Cambria" w:hAnsi="Cambria" w:cs="Times New Roman"/>
          <w:noProof/>
          <w:sz w:val="22"/>
          <w:szCs w:val="22"/>
          <w:lang w:val="id-ID"/>
        </w:rPr>
        <w:t xml:space="preserve">intervensi yang telah disusun yaitu </w:t>
      </w:r>
      <w:r w:rsidRPr="00EC69FF">
        <w:rPr>
          <w:rFonts w:ascii="Cambria" w:hAnsi="Cambria" w:cs="Times New Roman"/>
          <w:i/>
          <w:iCs/>
          <w:noProof/>
          <w:sz w:val="22"/>
          <w:szCs w:val="22"/>
          <w:lang w:val="id-ID"/>
        </w:rPr>
        <w:t xml:space="preserve">Range of Motion </w:t>
      </w:r>
      <w:r w:rsidR="0030600C" w:rsidRPr="00EC69FF">
        <w:rPr>
          <w:rFonts w:ascii="Cambria" w:hAnsi="Cambria" w:cs="Times New Roman"/>
          <w:noProof/>
          <w:sz w:val="22"/>
          <w:szCs w:val="22"/>
          <w:lang w:val="id-ID"/>
        </w:rPr>
        <w:t xml:space="preserve">(ROM) dan senam ergonomik. </w:t>
      </w:r>
      <w:proofErr w:type="spellStart"/>
      <w:r w:rsidR="0030600C" w:rsidRPr="00EC69FF">
        <w:rPr>
          <w:rFonts w:ascii="Cambria" w:hAnsi="Cambria" w:cs="Times New Roman"/>
          <w:sz w:val="22"/>
          <w:szCs w:val="22"/>
        </w:rPr>
        <w:t>Evaluasi</w:t>
      </w:r>
      <w:proofErr w:type="spellEnd"/>
      <w:r w:rsidR="0030600C" w:rsidRPr="00EC69FF">
        <w:rPr>
          <w:rFonts w:ascii="Cambria" w:hAnsi="Cambria" w:cs="Times New Roman"/>
          <w:sz w:val="22"/>
          <w:szCs w:val="22"/>
        </w:rPr>
        <w:t xml:space="preserve"> </w:t>
      </w:r>
      <w:proofErr w:type="spellStart"/>
      <w:proofErr w:type="gramStart"/>
      <w:r w:rsidR="0030600C" w:rsidRPr="00EC69FF">
        <w:rPr>
          <w:rFonts w:ascii="Cambria" w:hAnsi="Cambria" w:cs="Times New Roman"/>
          <w:sz w:val="22"/>
          <w:szCs w:val="22"/>
        </w:rPr>
        <w:t>keperawatan</w:t>
      </w:r>
      <w:proofErr w:type="spellEnd"/>
      <w:r w:rsidR="000D0FD5" w:rsidRPr="00EC69FF">
        <w:rPr>
          <w:rFonts w:ascii="Cambria" w:hAnsi="Cambria" w:cs="Times New Roman"/>
          <w:sz w:val="22"/>
          <w:szCs w:val="22"/>
        </w:rPr>
        <w:t xml:space="preserve"> </w:t>
      </w:r>
      <w:r w:rsidR="0030600C" w:rsidRPr="00EC69FF">
        <w:rPr>
          <w:rFonts w:ascii="Cambria" w:hAnsi="Cambria" w:cs="Times New Roman"/>
          <w:sz w:val="22"/>
          <w:szCs w:val="22"/>
        </w:rPr>
        <w:t xml:space="preserve"> </w:t>
      </w:r>
      <w:proofErr w:type="spellStart"/>
      <w:r w:rsidR="0030600C" w:rsidRPr="00EC69FF">
        <w:rPr>
          <w:rFonts w:ascii="Cambria" w:hAnsi="Cambria" w:cs="Times New Roman"/>
          <w:sz w:val="22"/>
          <w:szCs w:val="22"/>
        </w:rPr>
        <w:t>menunjukkan</w:t>
      </w:r>
      <w:proofErr w:type="spellEnd"/>
      <w:proofErr w:type="gramEnd"/>
      <w:r w:rsidR="0030600C" w:rsidRPr="00EC69FF">
        <w:rPr>
          <w:rFonts w:ascii="Cambria" w:hAnsi="Cambria" w:cs="Times New Roman"/>
          <w:sz w:val="22"/>
          <w:szCs w:val="22"/>
        </w:rPr>
        <w:t xml:space="preserve"> </w:t>
      </w:r>
      <w:proofErr w:type="spellStart"/>
      <w:r w:rsidR="0030600C" w:rsidRPr="00EC69FF">
        <w:rPr>
          <w:rFonts w:ascii="Cambria" w:hAnsi="Cambria" w:cs="Times New Roman"/>
          <w:sz w:val="22"/>
          <w:szCs w:val="22"/>
        </w:rPr>
        <w:t>adanya</w:t>
      </w:r>
      <w:proofErr w:type="spellEnd"/>
      <w:r w:rsidR="0030600C" w:rsidRPr="00EC69FF">
        <w:rPr>
          <w:rFonts w:ascii="Cambria" w:hAnsi="Cambria" w:cs="Times New Roman"/>
          <w:sz w:val="22"/>
          <w:szCs w:val="22"/>
        </w:rPr>
        <w:t xml:space="preserve"> </w:t>
      </w:r>
      <w:proofErr w:type="spellStart"/>
      <w:r w:rsidR="0030600C" w:rsidRPr="00EC69FF">
        <w:rPr>
          <w:rFonts w:ascii="Cambria" w:hAnsi="Cambria" w:cs="Times New Roman"/>
          <w:sz w:val="22"/>
          <w:szCs w:val="22"/>
        </w:rPr>
        <w:t>penurunan</w:t>
      </w:r>
      <w:proofErr w:type="spellEnd"/>
      <w:r w:rsidR="0030600C" w:rsidRPr="00EC69FF">
        <w:rPr>
          <w:rFonts w:ascii="Cambria" w:hAnsi="Cambria" w:cs="Times New Roman"/>
          <w:sz w:val="22"/>
          <w:szCs w:val="22"/>
        </w:rPr>
        <w:t xml:space="preserve"> </w:t>
      </w:r>
      <w:proofErr w:type="spellStart"/>
      <w:r w:rsidR="0030600C" w:rsidRPr="00EC69FF">
        <w:rPr>
          <w:rFonts w:ascii="Cambria" w:hAnsi="Cambria" w:cs="Times New Roman"/>
          <w:sz w:val="22"/>
          <w:szCs w:val="22"/>
        </w:rPr>
        <w:t>gangguan</w:t>
      </w:r>
      <w:proofErr w:type="spellEnd"/>
      <w:r w:rsidR="0030600C" w:rsidRPr="00EC69FF">
        <w:rPr>
          <w:rFonts w:ascii="Cambria" w:hAnsi="Cambria" w:cs="Times New Roman"/>
          <w:sz w:val="22"/>
          <w:szCs w:val="22"/>
        </w:rPr>
        <w:t xml:space="preserve"> </w:t>
      </w:r>
      <w:proofErr w:type="spellStart"/>
      <w:r w:rsidR="0030600C" w:rsidRPr="00EC69FF">
        <w:rPr>
          <w:rFonts w:ascii="Cambria" w:hAnsi="Cambria" w:cs="Times New Roman"/>
          <w:sz w:val="22"/>
          <w:szCs w:val="22"/>
        </w:rPr>
        <w:t>mobilitas</w:t>
      </w:r>
      <w:proofErr w:type="spellEnd"/>
      <w:r w:rsidR="0030600C" w:rsidRPr="00EC69FF">
        <w:rPr>
          <w:rFonts w:ascii="Cambria" w:hAnsi="Cambria" w:cs="Times New Roman"/>
          <w:sz w:val="22"/>
          <w:szCs w:val="22"/>
        </w:rPr>
        <w:t xml:space="preserve"> </w:t>
      </w:r>
      <w:proofErr w:type="spellStart"/>
      <w:r w:rsidR="0030600C" w:rsidRPr="00EC69FF">
        <w:rPr>
          <w:rFonts w:ascii="Cambria" w:hAnsi="Cambria" w:cs="Times New Roman"/>
          <w:sz w:val="22"/>
          <w:szCs w:val="22"/>
        </w:rPr>
        <w:t>fisik</w:t>
      </w:r>
      <w:proofErr w:type="spellEnd"/>
      <w:r w:rsidR="0030600C" w:rsidRPr="00EC69FF">
        <w:rPr>
          <w:rFonts w:ascii="Cambria" w:hAnsi="Cambria" w:cs="Times New Roman"/>
          <w:sz w:val="22"/>
          <w:szCs w:val="22"/>
        </w:rPr>
        <w:t xml:space="preserve">, </w:t>
      </w:r>
      <w:proofErr w:type="spellStart"/>
      <w:r w:rsidR="0030600C" w:rsidRPr="00EC69FF">
        <w:rPr>
          <w:rFonts w:ascii="Cambria" w:hAnsi="Cambria" w:cs="Times New Roman"/>
          <w:sz w:val="22"/>
          <w:szCs w:val="22"/>
        </w:rPr>
        <w:t>dari</w:t>
      </w:r>
      <w:proofErr w:type="spellEnd"/>
      <w:r w:rsidR="0030600C" w:rsidRPr="00EC69FF">
        <w:rPr>
          <w:rFonts w:ascii="Cambria" w:hAnsi="Cambria" w:cs="Times New Roman"/>
          <w:sz w:val="22"/>
          <w:szCs w:val="22"/>
        </w:rPr>
        <w:t xml:space="preserve"> </w:t>
      </w:r>
      <w:proofErr w:type="spellStart"/>
      <w:r w:rsidR="0030600C" w:rsidRPr="00EC69FF">
        <w:rPr>
          <w:rFonts w:ascii="Cambria" w:hAnsi="Cambria" w:cs="Times New Roman"/>
          <w:sz w:val="22"/>
          <w:szCs w:val="22"/>
        </w:rPr>
        <w:t>tingkat</w:t>
      </w:r>
      <w:proofErr w:type="spellEnd"/>
      <w:r w:rsidR="0030600C" w:rsidRPr="00EC69FF">
        <w:rPr>
          <w:rFonts w:ascii="Cambria" w:hAnsi="Cambria" w:cs="Times New Roman"/>
          <w:sz w:val="22"/>
          <w:szCs w:val="22"/>
        </w:rPr>
        <w:t xml:space="preserve"> </w:t>
      </w:r>
      <w:proofErr w:type="spellStart"/>
      <w:r w:rsidR="0030600C" w:rsidRPr="00EC69FF">
        <w:rPr>
          <w:rFonts w:ascii="Cambria" w:hAnsi="Cambria" w:cs="Times New Roman"/>
          <w:sz w:val="22"/>
          <w:szCs w:val="22"/>
        </w:rPr>
        <w:t>sedang</w:t>
      </w:r>
      <w:proofErr w:type="spellEnd"/>
      <w:r w:rsidR="0030600C" w:rsidRPr="00EC69FF">
        <w:rPr>
          <w:rFonts w:ascii="Cambria" w:hAnsi="Cambria" w:cs="Times New Roman"/>
          <w:sz w:val="22"/>
          <w:szCs w:val="22"/>
        </w:rPr>
        <w:t xml:space="preserve"> </w:t>
      </w:r>
      <w:proofErr w:type="spellStart"/>
      <w:r w:rsidR="0030600C" w:rsidRPr="00EC69FF">
        <w:rPr>
          <w:rFonts w:ascii="Cambria" w:hAnsi="Cambria" w:cs="Times New Roman"/>
          <w:sz w:val="22"/>
          <w:szCs w:val="22"/>
        </w:rPr>
        <w:t>dengan</w:t>
      </w:r>
      <w:proofErr w:type="spellEnd"/>
      <w:r w:rsidR="0030600C" w:rsidRPr="00EC69FF">
        <w:rPr>
          <w:rFonts w:ascii="Cambria" w:hAnsi="Cambria" w:cs="Times New Roman"/>
          <w:sz w:val="22"/>
          <w:szCs w:val="22"/>
        </w:rPr>
        <w:t xml:space="preserve"> </w:t>
      </w:r>
      <w:proofErr w:type="spellStart"/>
      <w:r w:rsidR="0030600C" w:rsidRPr="00EC69FF">
        <w:rPr>
          <w:rFonts w:ascii="Cambria" w:hAnsi="Cambria" w:cs="Times New Roman"/>
          <w:sz w:val="22"/>
          <w:szCs w:val="22"/>
        </w:rPr>
        <w:t>kadar</w:t>
      </w:r>
      <w:proofErr w:type="spellEnd"/>
      <w:r w:rsidR="0030600C" w:rsidRPr="00EC69FF">
        <w:rPr>
          <w:rFonts w:ascii="Cambria" w:hAnsi="Cambria" w:cs="Times New Roman"/>
          <w:sz w:val="22"/>
          <w:szCs w:val="22"/>
        </w:rPr>
        <w:t xml:space="preserve"> </w:t>
      </w:r>
      <w:proofErr w:type="spellStart"/>
      <w:r w:rsidR="0030600C" w:rsidRPr="00EC69FF">
        <w:rPr>
          <w:rFonts w:ascii="Cambria" w:hAnsi="Cambria" w:cs="Times New Roman"/>
          <w:sz w:val="22"/>
          <w:szCs w:val="22"/>
        </w:rPr>
        <w:t>asam</w:t>
      </w:r>
      <w:proofErr w:type="spellEnd"/>
      <w:r w:rsidR="0030600C" w:rsidRPr="00EC69FF">
        <w:rPr>
          <w:rFonts w:ascii="Cambria" w:hAnsi="Cambria" w:cs="Times New Roman"/>
          <w:sz w:val="22"/>
          <w:szCs w:val="22"/>
        </w:rPr>
        <w:t xml:space="preserve"> </w:t>
      </w:r>
      <w:proofErr w:type="spellStart"/>
      <w:r w:rsidR="0030600C" w:rsidRPr="00EC69FF">
        <w:rPr>
          <w:rFonts w:ascii="Cambria" w:hAnsi="Cambria" w:cs="Times New Roman"/>
          <w:sz w:val="22"/>
          <w:szCs w:val="22"/>
        </w:rPr>
        <w:t>urat</w:t>
      </w:r>
      <w:proofErr w:type="spellEnd"/>
      <w:r w:rsidR="0030600C" w:rsidRPr="00EC69FF">
        <w:rPr>
          <w:rFonts w:ascii="Cambria" w:hAnsi="Cambria" w:cs="Times New Roman"/>
          <w:sz w:val="22"/>
          <w:szCs w:val="22"/>
        </w:rPr>
        <w:t xml:space="preserve"> 8,2 mg/</w:t>
      </w:r>
      <w:proofErr w:type="spellStart"/>
      <w:r w:rsidR="0030600C" w:rsidRPr="00EC69FF">
        <w:rPr>
          <w:rFonts w:ascii="Cambria" w:hAnsi="Cambria" w:cs="Times New Roman"/>
          <w:sz w:val="22"/>
          <w:szCs w:val="22"/>
        </w:rPr>
        <w:t>dL</w:t>
      </w:r>
      <w:proofErr w:type="spellEnd"/>
      <w:r w:rsidR="0030600C" w:rsidRPr="00EC69FF">
        <w:rPr>
          <w:rFonts w:ascii="Cambria" w:hAnsi="Cambria" w:cs="Times New Roman"/>
          <w:sz w:val="22"/>
          <w:szCs w:val="22"/>
        </w:rPr>
        <w:t xml:space="preserve"> </w:t>
      </w:r>
      <w:proofErr w:type="spellStart"/>
      <w:r w:rsidR="0030600C" w:rsidRPr="00EC69FF">
        <w:rPr>
          <w:rFonts w:ascii="Cambria" w:hAnsi="Cambria" w:cs="Times New Roman"/>
          <w:sz w:val="22"/>
          <w:szCs w:val="22"/>
        </w:rPr>
        <w:t>menjadi</w:t>
      </w:r>
      <w:proofErr w:type="spellEnd"/>
      <w:r w:rsidR="0030600C" w:rsidRPr="00EC69FF">
        <w:rPr>
          <w:rFonts w:ascii="Cambria" w:hAnsi="Cambria" w:cs="Times New Roman"/>
          <w:sz w:val="22"/>
          <w:szCs w:val="22"/>
        </w:rPr>
        <w:t xml:space="preserve"> </w:t>
      </w:r>
      <w:proofErr w:type="spellStart"/>
      <w:r w:rsidR="0030600C" w:rsidRPr="00EC69FF">
        <w:rPr>
          <w:rFonts w:ascii="Cambria" w:hAnsi="Cambria" w:cs="Times New Roman"/>
          <w:sz w:val="22"/>
          <w:szCs w:val="22"/>
        </w:rPr>
        <w:t>tingkat</w:t>
      </w:r>
      <w:proofErr w:type="spellEnd"/>
      <w:r w:rsidR="0030600C" w:rsidRPr="00EC69FF">
        <w:rPr>
          <w:rFonts w:ascii="Cambria" w:hAnsi="Cambria" w:cs="Times New Roman"/>
          <w:sz w:val="22"/>
          <w:szCs w:val="22"/>
        </w:rPr>
        <w:t xml:space="preserve"> </w:t>
      </w:r>
      <w:proofErr w:type="spellStart"/>
      <w:r w:rsidR="0030600C" w:rsidRPr="00EC69FF">
        <w:rPr>
          <w:rFonts w:ascii="Cambria" w:hAnsi="Cambria" w:cs="Times New Roman"/>
          <w:sz w:val="22"/>
          <w:szCs w:val="22"/>
        </w:rPr>
        <w:t>ringan</w:t>
      </w:r>
      <w:proofErr w:type="spellEnd"/>
      <w:r w:rsidR="0030600C" w:rsidRPr="00EC69FF">
        <w:rPr>
          <w:rFonts w:ascii="Cambria" w:hAnsi="Cambria" w:cs="Times New Roman"/>
          <w:sz w:val="22"/>
          <w:szCs w:val="22"/>
        </w:rPr>
        <w:t xml:space="preserve"> </w:t>
      </w:r>
      <w:proofErr w:type="spellStart"/>
      <w:r w:rsidR="0030600C" w:rsidRPr="00EC69FF">
        <w:rPr>
          <w:rFonts w:ascii="Cambria" w:hAnsi="Cambria" w:cs="Times New Roman"/>
          <w:sz w:val="22"/>
          <w:szCs w:val="22"/>
        </w:rPr>
        <w:t>dengan</w:t>
      </w:r>
      <w:proofErr w:type="spellEnd"/>
      <w:r w:rsidR="0030600C" w:rsidRPr="00EC69FF">
        <w:rPr>
          <w:rFonts w:ascii="Cambria" w:hAnsi="Cambria" w:cs="Times New Roman"/>
          <w:sz w:val="22"/>
          <w:szCs w:val="22"/>
        </w:rPr>
        <w:t xml:space="preserve"> </w:t>
      </w:r>
      <w:proofErr w:type="spellStart"/>
      <w:r w:rsidR="0030600C" w:rsidRPr="00EC69FF">
        <w:rPr>
          <w:rFonts w:ascii="Cambria" w:hAnsi="Cambria" w:cs="Times New Roman"/>
          <w:sz w:val="22"/>
          <w:szCs w:val="22"/>
        </w:rPr>
        <w:t>kadar</w:t>
      </w:r>
      <w:proofErr w:type="spellEnd"/>
      <w:r w:rsidR="0030600C" w:rsidRPr="00EC69FF">
        <w:rPr>
          <w:rFonts w:ascii="Cambria" w:hAnsi="Cambria" w:cs="Times New Roman"/>
          <w:sz w:val="22"/>
          <w:szCs w:val="22"/>
        </w:rPr>
        <w:t xml:space="preserve"> </w:t>
      </w:r>
      <w:proofErr w:type="spellStart"/>
      <w:r w:rsidR="0030600C" w:rsidRPr="00EC69FF">
        <w:rPr>
          <w:rFonts w:ascii="Cambria" w:hAnsi="Cambria" w:cs="Times New Roman"/>
          <w:sz w:val="22"/>
          <w:szCs w:val="22"/>
        </w:rPr>
        <w:t>asam</w:t>
      </w:r>
      <w:proofErr w:type="spellEnd"/>
      <w:r w:rsidR="0030600C" w:rsidRPr="00EC69FF">
        <w:rPr>
          <w:rFonts w:ascii="Cambria" w:hAnsi="Cambria" w:cs="Times New Roman"/>
          <w:sz w:val="22"/>
          <w:szCs w:val="22"/>
        </w:rPr>
        <w:t xml:space="preserve"> </w:t>
      </w:r>
      <w:proofErr w:type="spellStart"/>
      <w:r w:rsidR="0030600C" w:rsidRPr="00EC69FF">
        <w:rPr>
          <w:rFonts w:ascii="Cambria" w:hAnsi="Cambria" w:cs="Times New Roman"/>
          <w:sz w:val="22"/>
          <w:szCs w:val="22"/>
        </w:rPr>
        <w:t>urat</w:t>
      </w:r>
      <w:proofErr w:type="spellEnd"/>
      <w:r w:rsidR="0030600C" w:rsidRPr="00EC69FF">
        <w:rPr>
          <w:rFonts w:ascii="Cambria" w:hAnsi="Cambria" w:cs="Times New Roman"/>
          <w:sz w:val="22"/>
          <w:szCs w:val="22"/>
        </w:rPr>
        <w:t xml:space="preserve"> 5,9 mg/</w:t>
      </w:r>
      <w:proofErr w:type="spellStart"/>
      <w:r w:rsidR="0030600C" w:rsidRPr="00EC69FF">
        <w:rPr>
          <w:rFonts w:ascii="Cambria" w:hAnsi="Cambria" w:cs="Times New Roman"/>
          <w:sz w:val="22"/>
          <w:szCs w:val="22"/>
        </w:rPr>
        <w:t>dL</w:t>
      </w:r>
      <w:proofErr w:type="spellEnd"/>
      <w:r w:rsidR="0030600C" w:rsidRPr="00EC69FF">
        <w:rPr>
          <w:rFonts w:ascii="Cambria" w:hAnsi="Cambria" w:cs="Times New Roman"/>
          <w:sz w:val="22"/>
          <w:szCs w:val="22"/>
        </w:rPr>
        <w:t xml:space="preserve">. </w:t>
      </w:r>
    </w:p>
    <w:p w14:paraId="774642BC" w14:textId="77777777" w:rsidR="0030600C" w:rsidRPr="00EC69FF" w:rsidRDefault="0030600C" w:rsidP="0030600C">
      <w:pPr>
        <w:pStyle w:val="ListParagraph"/>
        <w:spacing w:before="240" w:line="240" w:lineRule="auto"/>
        <w:ind w:left="360"/>
        <w:jc w:val="both"/>
        <w:rPr>
          <w:rFonts w:ascii="Cambria" w:hAnsi="Cambria" w:cs="Times New Roman"/>
          <w:noProof/>
          <w:sz w:val="22"/>
          <w:szCs w:val="22"/>
          <w:lang w:val="id-ID"/>
        </w:rPr>
      </w:pPr>
    </w:p>
    <w:p w14:paraId="6A10039C" w14:textId="6D720BD4" w:rsidR="00B76D9B" w:rsidRPr="00EC69FF" w:rsidRDefault="007775DB" w:rsidP="0030600C">
      <w:pPr>
        <w:pStyle w:val="ListParagraph"/>
        <w:spacing w:before="240" w:line="240" w:lineRule="auto"/>
        <w:ind w:left="360"/>
        <w:jc w:val="both"/>
        <w:rPr>
          <w:rFonts w:ascii="Cambria" w:hAnsi="Cambria" w:cs="Times New Roman"/>
          <w:noProof/>
          <w:sz w:val="22"/>
          <w:szCs w:val="22"/>
        </w:rPr>
      </w:pPr>
      <w:r w:rsidRPr="00EC69FF">
        <w:rPr>
          <w:rFonts w:ascii="Cambria" w:hAnsi="Cambria" w:cs="Times New Roman"/>
          <w:noProof/>
          <w:sz w:val="22"/>
          <w:szCs w:val="22"/>
          <w:lang w:val="id-ID"/>
        </w:rPr>
        <w:t xml:space="preserve"> </w:t>
      </w:r>
    </w:p>
    <w:p w14:paraId="3DAC4167" w14:textId="77777777" w:rsidR="008F2E61" w:rsidRPr="00EC69FF" w:rsidRDefault="008F2E61" w:rsidP="007775DB">
      <w:pPr>
        <w:pStyle w:val="ListParagraph"/>
        <w:spacing w:line="240" w:lineRule="auto"/>
        <w:ind w:left="360"/>
        <w:jc w:val="both"/>
        <w:rPr>
          <w:rFonts w:ascii="Cambria" w:hAnsi="Cambria" w:cs="Times New Roman"/>
          <w:b/>
          <w:bCs/>
          <w:noProof/>
          <w:sz w:val="22"/>
          <w:szCs w:val="22"/>
          <w:lang w:val="id-ID"/>
        </w:rPr>
      </w:pPr>
    </w:p>
    <w:p w14:paraId="0F182288" w14:textId="36C84FDA" w:rsidR="00D84FAC" w:rsidRPr="00EC69FF" w:rsidRDefault="00D84FAC" w:rsidP="00EC69FF">
      <w:pPr>
        <w:pStyle w:val="ListParagraph"/>
        <w:spacing w:line="240" w:lineRule="auto"/>
        <w:ind w:left="0"/>
        <w:jc w:val="both"/>
        <w:rPr>
          <w:rFonts w:ascii="Cambria" w:hAnsi="Cambria" w:cs="Times New Roman"/>
          <w:b/>
          <w:bCs/>
          <w:noProof/>
          <w:sz w:val="22"/>
          <w:szCs w:val="22"/>
          <w:lang w:val="id-ID"/>
        </w:rPr>
      </w:pPr>
      <w:r w:rsidRPr="00EC69FF">
        <w:rPr>
          <w:rFonts w:ascii="Cambria" w:hAnsi="Cambria" w:cs="Times New Roman"/>
          <w:b/>
          <w:bCs/>
          <w:noProof/>
          <w:sz w:val="22"/>
          <w:szCs w:val="22"/>
          <w:lang w:val="id-ID"/>
        </w:rPr>
        <w:t>DAFTAR PUSTAKA</w:t>
      </w:r>
    </w:p>
    <w:p w14:paraId="00C906F3" w14:textId="77777777" w:rsidR="000D0FD5" w:rsidRPr="00EC69FF" w:rsidRDefault="000D0FD5" w:rsidP="000D0FD5">
      <w:pPr>
        <w:pStyle w:val="Bibliography"/>
        <w:spacing w:beforeLines="160" w:before="384" w:afterLines="160" w:after="384" w:line="240" w:lineRule="auto"/>
        <w:ind w:left="567" w:hanging="567"/>
        <w:jc w:val="both"/>
        <w:rPr>
          <w:rFonts w:ascii="Cambria" w:hAnsi="Cambria" w:cs="Times New Roman"/>
          <w:noProof/>
          <w:lang w:val="sv-SE"/>
        </w:rPr>
      </w:pPr>
      <w:r w:rsidRPr="00EC69FF">
        <w:rPr>
          <w:rFonts w:ascii="Cambria" w:hAnsi="Cambria" w:cs="Times New Roman"/>
          <w:noProof/>
          <w:lang w:val="sv-SE"/>
        </w:rPr>
        <w:t xml:space="preserve">Adrian, R. T. (2021). Asuhan Keperawatan Pada Salah Satu Anggota Keluarga Dengan Gangguan Mobilitas Fisik Akibat Gout Artritis Di Wilayah Kerja Puskesmas Tahuna Barat. </w:t>
      </w:r>
      <w:r w:rsidRPr="00EC69FF">
        <w:rPr>
          <w:rFonts w:ascii="Cambria" w:hAnsi="Cambria" w:cs="Times New Roman"/>
          <w:i/>
          <w:iCs/>
          <w:noProof/>
          <w:lang w:val="sv-SE"/>
        </w:rPr>
        <w:t>Jurnal Ilmiah Sesebanua</w:t>
      </w:r>
      <w:r w:rsidRPr="00EC69FF">
        <w:rPr>
          <w:rFonts w:ascii="Cambria" w:hAnsi="Cambria" w:cs="Times New Roman"/>
          <w:noProof/>
          <w:lang w:val="sv-SE"/>
        </w:rPr>
        <w:t>.</w:t>
      </w:r>
    </w:p>
    <w:p w14:paraId="1CBC80CF" w14:textId="77777777" w:rsidR="000D0FD5" w:rsidRPr="00EC69FF" w:rsidRDefault="000D0FD5" w:rsidP="000D0FD5">
      <w:pPr>
        <w:pStyle w:val="Bibliography"/>
        <w:spacing w:beforeLines="160" w:before="384" w:afterLines="160" w:after="384" w:line="240" w:lineRule="auto"/>
        <w:ind w:left="567" w:hanging="567"/>
        <w:jc w:val="both"/>
        <w:rPr>
          <w:rFonts w:ascii="Cambria" w:hAnsi="Cambria" w:cs="Times New Roman"/>
          <w:noProof/>
        </w:rPr>
      </w:pPr>
      <w:r w:rsidRPr="00EC69FF">
        <w:rPr>
          <w:rFonts w:ascii="Cambria" w:hAnsi="Cambria" w:cs="Times New Roman"/>
          <w:noProof/>
          <w:lang w:val="sv-SE"/>
        </w:rPr>
        <w:t xml:space="preserve">Asmiyah, Ramli, R., &amp; Alam, R. I. (2022). Pengaruh Senam Ergonomik Terhadap Skala Nyeri dan Rentang Gerak pada Lansia Rheumatoid Arthritis. </w:t>
      </w:r>
      <w:r w:rsidRPr="00EC69FF">
        <w:rPr>
          <w:rFonts w:ascii="Cambria" w:hAnsi="Cambria" w:cs="Times New Roman"/>
          <w:i/>
          <w:iCs/>
          <w:noProof/>
        </w:rPr>
        <w:t>Window Of Nurshing Journal</w:t>
      </w:r>
      <w:r w:rsidRPr="00EC69FF">
        <w:rPr>
          <w:rFonts w:ascii="Cambria" w:hAnsi="Cambria" w:cs="Times New Roman"/>
          <w:noProof/>
        </w:rPr>
        <w:t>.</w:t>
      </w:r>
    </w:p>
    <w:p w14:paraId="7D72E50B" w14:textId="77777777" w:rsidR="000D0FD5" w:rsidRPr="00EC69FF" w:rsidRDefault="000D0FD5" w:rsidP="000D0FD5">
      <w:pPr>
        <w:pStyle w:val="Bibliography"/>
        <w:spacing w:beforeLines="160" w:before="384" w:afterLines="160" w:after="384" w:line="240" w:lineRule="auto"/>
        <w:ind w:left="567" w:hanging="567"/>
        <w:jc w:val="both"/>
        <w:rPr>
          <w:rFonts w:ascii="Cambria" w:hAnsi="Cambria" w:cs="Times New Roman"/>
          <w:noProof/>
          <w:lang w:val="sv-SE"/>
        </w:rPr>
      </w:pPr>
      <w:r w:rsidRPr="00EC69FF">
        <w:rPr>
          <w:rFonts w:ascii="Cambria" w:hAnsi="Cambria" w:cs="Times New Roman"/>
          <w:lang w:val="sv-SE"/>
        </w:rPr>
        <w:t xml:space="preserve">Dinkes (2021). Badan Pusat statistika kabupaten ponorogo. diakses pada maret  22, 2025. dari urutan penyakit dominan 2025 : </w:t>
      </w:r>
      <w:hyperlink r:id="rId10" w:history="1">
        <w:r w:rsidRPr="00EC69FF">
          <w:rPr>
            <w:rStyle w:val="Hyperlink"/>
            <w:rFonts w:ascii="Cambria" w:hAnsi="Cambria" w:cs="Times New Roman"/>
            <w:lang w:val="sv-SE"/>
          </w:rPr>
          <w:t>https://ponorogokab.bp.go.id/statictable/2021/01/19/44/urutan-penyakit-dominan-2021</w:t>
        </w:r>
      </w:hyperlink>
      <w:r w:rsidRPr="00EC69FF">
        <w:rPr>
          <w:rFonts w:ascii="Cambria" w:hAnsi="Cambria" w:cs="Times New Roman"/>
          <w:lang w:val="sv-SE"/>
        </w:rPr>
        <w:t>.</w:t>
      </w:r>
    </w:p>
    <w:p w14:paraId="3BC9CF42" w14:textId="77777777" w:rsidR="000D0FD5" w:rsidRPr="00EC69FF" w:rsidRDefault="000D0FD5" w:rsidP="000D0FD5">
      <w:pPr>
        <w:pStyle w:val="Bibliography"/>
        <w:spacing w:beforeLines="160" w:before="384" w:afterLines="160" w:after="384" w:line="240" w:lineRule="auto"/>
        <w:ind w:left="567" w:hanging="567"/>
        <w:jc w:val="both"/>
        <w:rPr>
          <w:rFonts w:ascii="Cambria" w:hAnsi="Cambria" w:cs="Times New Roman"/>
          <w:noProof/>
          <w:lang w:val="sv-SE"/>
        </w:rPr>
      </w:pPr>
      <w:r w:rsidRPr="00EC69FF">
        <w:rPr>
          <w:rFonts w:ascii="Cambria" w:hAnsi="Cambria" w:cs="Times New Roman"/>
          <w:noProof/>
          <w:lang w:val="sv-SE"/>
        </w:rPr>
        <w:t xml:space="preserve">Dungga, E. F. (2022). Pola makan dan hubungannya terhadap kadar asam urat. </w:t>
      </w:r>
      <w:r w:rsidRPr="00EC69FF">
        <w:rPr>
          <w:rFonts w:ascii="Cambria" w:hAnsi="Cambria" w:cs="Times New Roman"/>
          <w:i/>
          <w:iCs/>
          <w:noProof/>
          <w:lang w:val="sv-SE"/>
        </w:rPr>
        <w:t>Jambura Nursing Journal</w:t>
      </w:r>
      <w:r w:rsidRPr="00EC69FF">
        <w:rPr>
          <w:rFonts w:ascii="Cambria" w:hAnsi="Cambria" w:cs="Times New Roman"/>
          <w:noProof/>
          <w:lang w:val="sv-SE"/>
        </w:rPr>
        <w:t>, 4(1), 7-15.</w:t>
      </w:r>
    </w:p>
    <w:p w14:paraId="3534C682" w14:textId="77777777" w:rsidR="000D0FD5" w:rsidRPr="00EC69FF" w:rsidRDefault="000D0FD5" w:rsidP="000D0FD5">
      <w:pPr>
        <w:pStyle w:val="Bibliography"/>
        <w:spacing w:beforeLines="160" w:before="384" w:afterLines="160" w:after="384" w:line="240" w:lineRule="auto"/>
        <w:ind w:left="567" w:hanging="567"/>
        <w:jc w:val="both"/>
        <w:rPr>
          <w:rFonts w:ascii="Cambria" w:hAnsi="Cambria" w:cs="Times New Roman"/>
          <w:noProof/>
          <w:lang w:val="sv-SE"/>
        </w:rPr>
      </w:pPr>
      <w:r w:rsidRPr="00EC69FF">
        <w:rPr>
          <w:rFonts w:ascii="Cambria" w:hAnsi="Cambria" w:cs="Times New Roman"/>
          <w:noProof/>
          <w:lang w:val="sv-SE"/>
        </w:rPr>
        <w:t xml:space="preserve">Hidayat, A. A. (2021). </w:t>
      </w:r>
      <w:r w:rsidRPr="00EC69FF">
        <w:rPr>
          <w:rFonts w:ascii="Cambria" w:hAnsi="Cambria" w:cs="Times New Roman"/>
          <w:i/>
          <w:iCs/>
          <w:noProof/>
          <w:lang w:val="sv-SE"/>
        </w:rPr>
        <w:t>Dokumentasi Keperawatan Aplikasi Praktik Klinik.</w:t>
      </w:r>
      <w:r w:rsidRPr="00EC69FF">
        <w:rPr>
          <w:rFonts w:ascii="Cambria" w:hAnsi="Cambria" w:cs="Times New Roman"/>
          <w:noProof/>
          <w:lang w:val="sv-SE"/>
        </w:rPr>
        <w:t xml:space="preserve"> Surabaya: Health Books Publishing</w:t>
      </w:r>
    </w:p>
    <w:p w14:paraId="44B02EC3" w14:textId="77777777" w:rsidR="000D0FD5" w:rsidRPr="00EC69FF" w:rsidRDefault="000D0FD5" w:rsidP="000D0FD5">
      <w:pPr>
        <w:pStyle w:val="Bibliography"/>
        <w:spacing w:beforeLines="160" w:before="384" w:afterLines="160" w:after="384" w:line="240" w:lineRule="auto"/>
        <w:ind w:left="567" w:hanging="567"/>
        <w:jc w:val="both"/>
        <w:rPr>
          <w:rFonts w:ascii="Cambria" w:hAnsi="Cambria" w:cs="Times New Roman"/>
          <w:noProof/>
          <w:lang w:val="sv-SE"/>
        </w:rPr>
      </w:pPr>
      <w:r w:rsidRPr="00EC69FF">
        <w:rPr>
          <w:rFonts w:ascii="Cambria" w:hAnsi="Cambria" w:cs="Times New Roman"/>
          <w:noProof/>
          <w:lang w:val="sv-SE"/>
        </w:rPr>
        <w:lastRenderedPageBreak/>
        <w:t xml:space="preserve">Hidayat, T. (2023). Penerapan Kompres Hangat Terhadap Penurunan Nyeri Gout Arthritis Pada Lansia di Panti Sosial Tresna Werdha Kota Bengkulu. </w:t>
      </w:r>
      <w:r w:rsidRPr="00EC69FF">
        <w:rPr>
          <w:rFonts w:ascii="Cambria" w:hAnsi="Cambria" w:cs="Times New Roman"/>
          <w:i/>
          <w:iCs/>
          <w:noProof/>
          <w:lang w:val="sv-SE"/>
        </w:rPr>
        <w:t>(Doctoral dissertation, Sekolah Tinggi Ilmu Kesehatan Sapta Bakti)</w:t>
      </w:r>
      <w:r w:rsidRPr="00EC69FF">
        <w:rPr>
          <w:rFonts w:ascii="Cambria" w:hAnsi="Cambria" w:cs="Times New Roman"/>
          <w:noProof/>
          <w:lang w:val="sv-SE"/>
        </w:rPr>
        <w:t>..</w:t>
      </w:r>
    </w:p>
    <w:p w14:paraId="35FEB7E5" w14:textId="77777777" w:rsidR="000D0FD5" w:rsidRPr="00EC69FF" w:rsidRDefault="000D0FD5" w:rsidP="000D0FD5">
      <w:pPr>
        <w:pStyle w:val="Bibliography"/>
        <w:spacing w:beforeLines="160" w:before="384" w:afterLines="160" w:after="384" w:line="240" w:lineRule="auto"/>
        <w:ind w:left="567" w:hanging="567"/>
        <w:jc w:val="both"/>
        <w:rPr>
          <w:rFonts w:ascii="Cambria" w:hAnsi="Cambria" w:cs="Times New Roman"/>
          <w:noProof/>
          <w:lang w:val="it-IT"/>
        </w:rPr>
      </w:pPr>
      <w:r w:rsidRPr="00EC69FF">
        <w:rPr>
          <w:rFonts w:ascii="Cambria" w:hAnsi="Cambria" w:cs="Times New Roman"/>
          <w:noProof/>
          <w:lang w:val="sv-SE"/>
        </w:rPr>
        <w:t xml:space="preserve">Irma, D. (2024). </w:t>
      </w:r>
      <w:r w:rsidRPr="00EC69FF">
        <w:rPr>
          <w:rFonts w:ascii="Cambria" w:hAnsi="Cambria" w:cs="Times New Roman"/>
          <w:i/>
          <w:iCs/>
          <w:noProof/>
          <w:lang w:val="sv-SE"/>
        </w:rPr>
        <w:t>Patofisiologi Gout dan Rheumatoid Arthritis.</w:t>
      </w:r>
      <w:r w:rsidRPr="00EC69FF">
        <w:rPr>
          <w:rFonts w:ascii="Cambria" w:hAnsi="Cambria" w:cs="Times New Roman"/>
          <w:noProof/>
          <w:lang w:val="sv-SE"/>
        </w:rPr>
        <w:t xml:space="preserve"> </w:t>
      </w:r>
      <w:r w:rsidRPr="00EC69FF">
        <w:rPr>
          <w:rFonts w:ascii="Cambria" w:hAnsi="Cambria" w:cs="Times New Roman"/>
          <w:noProof/>
          <w:lang w:val="it-IT"/>
        </w:rPr>
        <w:t>Sleman Yogyakarta : Penamuda Media .</w:t>
      </w:r>
    </w:p>
    <w:p w14:paraId="773DEBFB" w14:textId="77777777" w:rsidR="000D0FD5" w:rsidRPr="00EC69FF" w:rsidRDefault="000D0FD5" w:rsidP="000D0FD5">
      <w:pPr>
        <w:pStyle w:val="Bibliography"/>
        <w:spacing w:beforeLines="160" w:before="384" w:afterLines="160" w:after="384" w:line="240" w:lineRule="auto"/>
        <w:ind w:left="567" w:hanging="567"/>
        <w:jc w:val="both"/>
        <w:rPr>
          <w:rFonts w:ascii="Cambria" w:hAnsi="Cambria" w:cs="Times New Roman"/>
          <w:noProof/>
          <w:lang w:val="sv-SE"/>
        </w:rPr>
      </w:pPr>
      <w:r w:rsidRPr="00EC69FF">
        <w:rPr>
          <w:rFonts w:ascii="Cambria" w:hAnsi="Cambria" w:cs="Times New Roman"/>
          <w:noProof/>
          <w:lang w:val="sv-SE"/>
        </w:rPr>
        <w:t xml:space="preserve">Ismiah, D. (2024). Analisis Asuhan Keperawatan Gerontik Dengan Gangguan Mobilitas Fisik Pada Kasus Gout Arthritis Dengan Melalui Penerapan Intervensi Range Of Motion dan Terapi Rendaman Air Garam Hangat di Wilayah Kerja UPT Puskesmas Wringinanom Kabupaten Gresik. </w:t>
      </w:r>
      <w:r w:rsidRPr="00EC69FF">
        <w:rPr>
          <w:rFonts w:ascii="Cambria" w:hAnsi="Cambria" w:cs="Times New Roman"/>
          <w:i/>
          <w:iCs/>
          <w:noProof/>
          <w:lang w:val="sv-SE"/>
        </w:rPr>
        <w:t xml:space="preserve">(Doctoral dissertation, Perpustakaan Bina Sehat PPNI Mojokerto </w:t>
      </w:r>
      <w:r w:rsidRPr="00EC69FF">
        <w:rPr>
          <w:rFonts w:ascii="Cambria" w:hAnsi="Cambria" w:cs="Times New Roman"/>
          <w:noProof/>
          <w:lang w:val="sv-SE"/>
        </w:rPr>
        <w:t>.</w:t>
      </w:r>
    </w:p>
    <w:p w14:paraId="61CEB723" w14:textId="77777777" w:rsidR="000D0FD5" w:rsidRPr="00EC69FF" w:rsidRDefault="000D0FD5" w:rsidP="000D0FD5">
      <w:pPr>
        <w:pStyle w:val="Bibliography"/>
        <w:spacing w:beforeLines="160" w:before="384" w:afterLines="160" w:after="384" w:line="240" w:lineRule="auto"/>
        <w:ind w:left="567" w:hanging="567"/>
        <w:jc w:val="both"/>
        <w:rPr>
          <w:rFonts w:ascii="Cambria" w:hAnsi="Cambria" w:cs="Times New Roman"/>
          <w:noProof/>
        </w:rPr>
      </w:pPr>
      <w:r w:rsidRPr="00EC69FF">
        <w:rPr>
          <w:rFonts w:ascii="Cambria" w:hAnsi="Cambria" w:cs="Times New Roman"/>
          <w:noProof/>
        </w:rPr>
        <w:t xml:space="preserve">Maudyanti, Okta, V., &amp; Ibnu, F. (2023). Asuhan Keperawatan Gerontik Pada NY. S Dengan Masalah Keperawatan Gangguan Mobilitas Fisik Pada Gout Arthritis Menggunakan Penerapan Latihan Range Of Motion di Panti Werdha PMKS Pesranggahan Majapahit. </w:t>
      </w:r>
      <w:r w:rsidRPr="00EC69FF">
        <w:rPr>
          <w:rFonts w:ascii="Cambria" w:hAnsi="Cambria" w:cs="Times New Roman"/>
          <w:i/>
          <w:iCs/>
          <w:noProof/>
        </w:rPr>
        <w:t>(Doctoral dissertation, Perpustakaan Universitas Bina Sehat).</w:t>
      </w:r>
      <w:r w:rsidRPr="00EC69FF">
        <w:rPr>
          <w:rFonts w:ascii="Cambria" w:hAnsi="Cambria" w:cs="Times New Roman"/>
          <w:noProof/>
        </w:rPr>
        <w:t xml:space="preserve"> </w:t>
      </w:r>
    </w:p>
    <w:p w14:paraId="5254B738" w14:textId="77777777" w:rsidR="000D0FD5" w:rsidRPr="00EC69FF" w:rsidRDefault="000D0FD5" w:rsidP="000D0FD5">
      <w:pPr>
        <w:pStyle w:val="Bibliography"/>
        <w:spacing w:beforeLines="160" w:before="384" w:afterLines="160" w:after="384" w:line="240" w:lineRule="auto"/>
        <w:ind w:left="567" w:hanging="567"/>
        <w:jc w:val="both"/>
        <w:rPr>
          <w:rFonts w:ascii="Cambria" w:hAnsi="Cambria" w:cs="Times New Roman"/>
          <w:noProof/>
        </w:rPr>
      </w:pPr>
      <w:r w:rsidRPr="00EC69FF">
        <w:rPr>
          <w:rFonts w:ascii="Cambria" w:hAnsi="Cambria" w:cs="Times New Roman"/>
          <w:noProof/>
        </w:rPr>
        <w:t xml:space="preserve">Maura, S. B., Tresya, E., &amp; Agustina, M. (2024). Pengaruh Senam Ergonomik terhadap Nyeri Rematik pada Lansia. </w:t>
      </w:r>
      <w:r w:rsidRPr="00EC69FF">
        <w:rPr>
          <w:rFonts w:ascii="Cambria" w:hAnsi="Cambria" w:cs="Times New Roman"/>
          <w:i/>
          <w:iCs/>
          <w:noProof/>
        </w:rPr>
        <w:t>Journal Of Nursing Education &amp; Practice</w:t>
      </w:r>
      <w:r w:rsidRPr="00EC69FF">
        <w:rPr>
          <w:rFonts w:ascii="Cambria" w:hAnsi="Cambria" w:cs="Times New Roman"/>
          <w:noProof/>
        </w:rPr>
        <w:t>.</w:t>
      </w:r>
    </w:p>
    <w:p w14:paraId="1705C2B4" w14:textId="77777777" w:rsidR="000D0FD5" w:rsidRPr="00EC69FF" w:rsidRDefault="000D0FD5" w:rsidP="000D0FD5">
      <w:pPr>
        <w:pStyle w:val="Bibliography"/>
        <w:spacing w:beforeLines="160" w:before="384" w:afterLines="160" w:after="384" w:line="240" w:lineRule="auto"/>
        <w:ind w:left="567" w:hanging="567"/>
        <w:jc w:val="both"/>
        <w:rPr>
          <w:rFonts w:ascii="Cambria" w:hAnsi="Cambria" w:cs="Times New Roman"/>
          <w:noProof/>
        </w:rPr>
      </w:pPr>
      <w:r w:rsidRPr="00EC69FF">
        <w:rPr>
          <w:rFonts w:ascii="Cambria" w:hAnsi="Cambria" w:cs="Times New Roman"/>
          <w:noProof/>
        </w:rPr>
        <w:t xml:space="preserve">Meilantika, A. D. (2024). Faktor Penyebab Kejadian Asam Urat Pada Lansia. </w:t>
      </w:r>
      <w:r w:rsidRPr="00EC69FF">
        <w:rPr>
          <w:rFonts w:ascii="Cambria" w:hAnsi="Cambria" w:cs="Times New Roman"/>
          <w:i/>
          <w:iCs/>
          <w:noProof/>
        </w:rPr>
        <w:t xml:space="preserve">Ensiklopedia Of Journal </w:t>
      </w:r>
      <w:r w:rsidRPr="00EC69FF">
        <w:rPr>
          <w:rFonts w:ascii="Cambria" w:hAnsi="Cambria" w:cs="Times New Roman"/>
          <w:noProof/>
        </w:rPr>
        <w:t>.</w:t>
      </w:r>
    </w:p>
    <w:p w14:paraId="530B2152" w14:textId="77777777" w:rsidR="000D0FD5" w:rsidRPr="00EC69FF" w:rsidRDefault="000D0FD5" w:rsidP="000D0FD5">
      <w:pPr>
        <w:pStyle w:val="Bibliography"/>
        <w:spacing w:beforeLines="160" w:before="384" w:afterLines="160" w:after="384" w:line="240" w:lineRule="auto"/>
        <w:ind w:left="567" w:hanging="567"/>
        <w:jc w:val="both"/>
        <w:rPr>
          <w:rFonts w:ascii="Cambria" w:hAnsi="Cambria" w:cs="Times New Roman"/>
          <w:noProof/>
        </w:rPr>
      </w:pPr>
      <w:r w:rsidRPr="00EC69FF">
        <w:rPr>
          <w:rFonts w:ascii="Cambria" w:hAnsi="Cambria" w:cs="Times New Roman"/>
          <w:noProof/>
        </w:rPr>
        <w:t xml:space="preserve">Misbah, M. R. (2024). Efektivitas Kompres Hangat Serai (Cymbopogon Citratus) dan Kompres Hangat Cengkih (Syzygium Aromaticum) terhadap Penurunan Nyeri Gout Arthritis di Desa Curahkalong Kecamatan Bangsalsari Kabupaten Jember. </w:t>
      </w:r>
      <w:r w:rsidRPr="00EC69FF">
        <w:rPr>
          <w:rFonts w:ascii="Cambria" w:hAnsi="Cambria" w:cs="Times New Roman"/>
          <w:i/>
          <w:iCs/>
          <w:noProof/>
        </w:rPr>
        <w:t>Jurnal Medika Nusantara</w:t>
      </w:r>
      <w:r w:rsidRPr="00EC69FF">
        <w:rPr>
          <w:rFonts w:ascii="Cambria" w:hAnsi="Cambria" w:cs="Times New Roman"/>
          <w:noProof/>
        </w:rPr>
        <w:t>.</w:t>
      </w:r>
    </w:p>
    <w:p w14:paraId="38D50B58" w14:textId="77777777" w:rsidR="000D0FD5" w:rsidRPr="00EC69FF" w:rsidRDefault="000D0FD5" w:rsidP="000D0FD5">
      <w:pPr>
        <w:pStyle w:val="Bibliography"/>
        <w:spacing w:beforeLines="160" w:before="384" w:afterLines="160" w:after="384" w:line="240" w:lineRule="auto"/>
        <w:ind w:left="567" w:hanging="567"/>
        <w:jc w:val="both"/>
        <w:rPr>
          <w:rFonts w:ascii="Cambria" w:hAnsi="Cambria" w:cs="Times New Roman"/>
          <w:noProof/>
          <w:lang w:val="sv-SE"/>
        </w:rPr>
      </w:pPr>
      <w:r w:rsidRPr="00EC69FF">
        <w:rPr>
          <w:rFonts w:ascii="Cambria" w:hAnsi="Cambria" w:cs="Times New Roman"/>
          <w:noProof/>
          <w:lang w:val="sv-SE"/>
        </w:rPr>
        <w:t xml:space="preserve">Nuraeni, A. (2023 ). Cegah Penyakit Gout Arthritis Melalui Deteksi Dini. </w:t>
      </w:r>
      <w:r w:rsidRPr="00EC69FF">
        <w:rPr>
          <w:rFonts w:ascii="Cambria" w:hAnsi="Cambria" w:cs="Times New Roman"/>
          <w:i/>
          <w:iCs/>
          <w:noProof/>
          <w:lang w:val="sv-SE"/>
        </w:rPr>
        <w:t>BERNAS: Jurnal Pengabdian Kepada Masyarakat</w:t>
      </w:r>
      <w:r w:rsidRPr="00EC69FF">
        <w:rPr>
          <w:rFonts w:ascii="Cambria" w:hAnsi="Cambria" w:cs="Times New Roman"/>
          <w:noProof/>
          <w:lang w:val="sv-SE"/>
        </w:rPr>
        <w:t>, 4(2) 1280-1286.</w:t>
      </w:r>
    </w:p>
    <w:p w14:paraId="6020F8B2" w14:textId="77777777" w:rsidR="000D0FD5" w:rsidRPr="00EC69FF" w:rsidRDefault="000D0FD5" w:rsidP="000D0FD5">
      <w:pPr>
        <w:pStyle w:val="Bibliography"/>
        <w:spacing w:beforeLines="160" w:before="384" w:afterLines="160" w:after="384" w:line="240" w:lineRule="auto"/>
        <w:ind w:left="567" w:hanging="567"/>
        <w:jc w:val="both"/>
        <w:rPr>
          <w:rFonts w:ascii="Cambria" w:hAnsi="Cambria" w:cs="Times New Roman"/>
          <w:noProof/>
          <w:lang w:val="sv-SE"/>
        </w:rPr>
      </w:pPr>
      <w:r w:rsidRPr="00EC69FF">
        <w:rPr>
          <w:rFonts w:ascii="Cambria" w:hAnsi="Cambria" w:cs="Times New Roman"/>
          <w:noProof/>
          <w:lang w:val="sv-SE"/>
        </w:rPr>
        <w:t xml:space="preserve">Nurdiansyah, L. (2018). Aplikasi Pemberian Jus Sirsak Untuk Nyeri Akut Terhadap Penurunan Nyeri &amp; Asam Urat. </w:t>
      </w:r>
      <w:r w:rsidRPr="00EC69FF">
        <w:rPr>
          <w:rFonts w:ascii="Cambria" w:hAnsi="Cambria" w:cs="Times New Roman"/>
          <w:i/>
          <w:iCs/>
          <w:noProof/>
          <w:lang w:val="sv-SE"/>
        </w:rPr>
        <w:t>(Doctoral dissertation, Skripsi, Universitas Muhammadiyah Magelang)</w:t>
      </w:r>
      <w:r w:rsidRPr="00EC69FF">
        <w:rPr>
          <w:rFonts w:ascii="Cambria" w:hAnsi="Cambria" w:cs="Times New Roman"/>
          <w:noProof/>
          <w:lang w:val="sv-SE"/>
        </w:rPr>
        <w:t>.</w:t>
      </w:r>
    </w:p>
    <w:p w14:paraId="6BF1BAAC" w14:textId="77777777" w:rsidR="000D0FD5" w:rsidRPr="00EC69FF" w:rsidRDefault="000D0FD5" w:rsidP="000D0FD5">
      <w:pPr>
        <w:pStyle w:val="Bibliography"/>
        <w:spacing w:beforeLines="160" w:before="384" w:afterLines="160" w:after="384" w:line="240" w:lineRule="auto"/>
        <w:ind w:left="567" w:hanging="567"/>
        <w:jc w:val="both"/>
        <w:rPr>
          <w:rFonts w:ascii="Cambria" w:hAnsi="Cambria" w:cs="Times New Roman"/>
          <w:noProof/>
        </w:rPr>
      </w:pPr>
      <w:r w:rsidRPr="00EC69FF">
        <w:rPr>
          <w:rFonts w:ascii="Cambria" w:hAnsi="Cambria" w:cs="Times New Roman"/>
          <w:noProof/>
          <w:lang w:val="sv-SE"/>
        </w:rPr>
        <w:t xml:space="preserve">Nurhasanah, A., Trismiyana, E., &amp; Pribadi, T. (2023). Latihan rentang gerak sendi (ROM) untuk menurunkan nyeri sendi pada pasien dengan asam urat tinggi. </w:t>
      </w:r>
      <w:r w:rsidRPr="00EC69FF">
        <w:rPr>
          <w:rFonts w:ascii="Cambria" w:hAnsi="Cambria" w:cs="Times New Roman"/>
          <w:i/>
          <w:iCs/>
          <w:noProof/>
        </w:rPr>
        <w:t>JOURNAL OF Qualitative Health Research &amp; CaseStudies Reports</w:t>
      </w:r>
      <w:r w:rsidRPr="00EC69FF">
        <w:rPr>
          <w:rFonts w:ascii="Cambria" w:hAnsi="Cambria" w:cs="Times New Roman"/>
          <w:noProof/>
        </w:rPr>
        <w:t>, Volume 3, No.1,.</w:t>
      </w:r>
    </w:p>
    <w:p w14:paraId="33935BE9" w14:textId="77777777" w:rsidR="000D0FD5" w:rsidRPr="00EC69FF" w:rsidRDefault="000D0FD5" w:rsidP="000D0FD5">
      <w:pPr>
        <w:pStyle w:val="Bibliography"/>
        <w:spacing w:beforeLines="160" w:before="384" w:afterLines="160" w:after="384" w:line="240" w:lineRule="auto"/>
        <w:ind w:left="567" w:hanging="567"/>
        <w:jc w:val="both"/>
        <w:rPr>
          <w:rFonts w:ascii="Cambria" w:hAnsi="Cambria" w:cs="Times New Roman"/>
          <w:noProof/>
          <w:lang w:val="it-IT"/>
        </w:rPr>
      </w:pPr>
      <w:r w:rsidRPr="00EC69FF">
        <w:rPr>
          <w:rFonts w:ascii="Cambria" w:hAnsi="Cambria" w:cs="Times New Roman"/>
          <w:noProof/>
        </w:rPr>
        <w:t xml:space="preserve">PPNI, T. S. (2018). </w:t>
      </w:r>
      <w:r w:rsidRPr="00EC69FF">
        <w:rPr>
          <w:rFonts w:ascii="Cambria" w:hAnsi="Cambria" w:cs="Times New Roman"/>
          <w:i/>
          <w:iCs/>
          <w:noProof/>
          <w:lang w:val="it-IT"/>
        </w:rPr>
        <w:t>Standar Diagnosa Keperawatan Indonesia (SDKI). Definisi dan Indikasor Diagnostik.</w:t>
      </w:r>
      <w:r w:rsidRPr="00EC69FF">
        <w:rPr>
          <w:rFonts w:ascii="Cambria" w:hAnsi="Cambria" w:cs="Times New Roman"/>
          <w:noProof/>
          <w:lang w:val="it-IT"/>
        </w:rPr>
        <w:t xml:space="preserve"> Jakarta : Cetakan II edisi, 1.</w:t>
      </w:r>
    </w:p>
    <w:p w14:paraId="3739C433" w14:textId="77777777" w:rsidR="000D0FD5" w:rsidRPr="00EC69FF" w:rsidRDefault="000D0FD5" w:rsidP="000D0FD5">
      <w:pPr>
        <w:pStyle w:val="Bibliography"/>
        <w:spacing w:beforeLines="160" w:before="384" w:afterLines="160" w:after="384" w:line="240" w:lineRule="auto"/>
        <w:ind w:left="567" w:hanging="567"/>
        <w:jc w:val="both"/>
        <w:rPr>
          <w:rFonts w:ascii="Cambria" w:hAnsi="Cambria" w:cs="Times New Roman"/>
          <w:noProof/>
          <w:lang w:val="it-IT"/>
        </w:rPr>
      </w:pPr>
      <w:r w:rsidRPr="00EC69FF">
        <w:rPr>
          <w:rFonts w:ascii="Cambria" w:hAnsi="Cambria" w:cs="Times New Roman"/>
          <w:noProof/>
          <w:lang w:val="it-IT"/>
        </w:rPr>
        <w:lastRenderedPageBreak/>
        <w:t xml:space="preserve">PPNI, T. S. (2018). </w:t>
      </w:r>
      <w:r w:rsidRPr="00EC69FF">
        <w:rPr>
          <w:rFonts w:ascii="Cambria" w:hAnsi="Cambria" w:cs="Times New Roman"/>
          <w:i/>
          <w:iCs/>
          <w:noProof/>
          <w:lang w:val="it-IT"/>
        </w:rPr>
        <w:t>Standar Intervensi Keperawatan Indonesia (SIKI). Definisi dan Tindakan Keperawatan.</w:t>
      </w:r>
      <w:r w:rsidRPr="00EC69FF">
        <w:rPr>
          <w:rFonts w:ascii="Cambria" w:hAnsi="Cambria" w:cs="Times New Roman"/>
          <w:noProof/>
          <w:lang w:val="it-IT"/>
        </w:rPr>
        <w:t xml:space="preserve"> Jakarta: Cetakan II edisi, 1.</w:t>
      </w:r>
    </w:p>
    <w:p w14:paraId="3E28A81A" w14:textId="77777777" w:rsidR="000D0FD5" w:rsidRPr="00EC69FF" w:rsidRDefault="000D0FD5" w:rsidP="000D0FD5">
      <w:pPr>
        <w:pStyle w:val="Bibliography"/>
        <w:spacing w:beforeLines="160" w:before="384" w:afterLines="160" w:after="384" w:line="240" w:lineRule="auto"/>
        <w:ind w:left="567" w:hanging="567"/>
        <w:jc w:val="both"/>
        <w:rPr>
          <w:rFonts w:ascii="Cambria" w:hAnsi="Cambria" w:cs="Times New Roman"/>
          <w:noProof/>
          <w:lang w:val="it-IT"/>
        </w:rPr>
      </w:pPr>
      <w:r w:rsidRPr="00EC69FF">
        <w:rPr>
          <w:rFonts w:ascii="Cambria" w:hAnsi="Cambria" w:cs="Times New Roman"/>
          <w:noProof/>
          <w:lang w:val="it-IT"/>
        </w:rPr>
        <w:t xml:space="preserve">Pratiwi, E. P. (2022). Studi Kasus Penerapan Asuhan Keperawatan Gerontik Pada Penderita Gout Arthritis Dengan Pendekatan Keluarga Binaan Di Desa Kedung Kendo Candi Sidoarjo. </w:t>
      </w:r>
      <w:r w:rsidRPr="00EC69FF">
        <w:rPr>
          <w:rFonts w:ascii="Cambria" w:hAnsi="Cambria" w:cs="Times New Roman"/>
          <w:i/>
          <w:iCs/>
          <w:noProof/>
          <w:lang w:val="it-IT"/>
        </w:rPr>
        <w:t>Doctoral dissertation, Politeknik Kesehatan Kerta Cendekia)</w:t>
      </w:r>
      <w:r w:rsidRPr="00EC69FF">
        <w:rPr>
          <w:rFonts w:ascii="Cambria" w:hAnsi="Cambria" w:cs="Times New Roman"/>
          <w:noProof/>
          <w:lang w:val="it-IT"/>
        </w:rPr>
        <w:t>.</w:t>
      </w:r>
    </w:p>
    <w:p w14:paraId="0379BE16" w14:textId="77777777" w:rsidR="000D0FD5" w:rsidRPr="00EC69FF" w:rsidRDefault="000D0FD5" w:rsidP="000D0FD5">
      <w:pPr>
        <w:pStyle w:val="Bibliography"/>
        <w:spacing w:beforeLines="160" w:before="384" w:afterLines="160" w:after="384" w:line="240" w:lineRule="auto"/>
        <w:ind w:left="567" w:hanging="567"/>
        <w:jc w:val="both"/>
        <w:rPr>
          <w:rFonts w:ascii="Cambria" w:hAnsi="Cambria" w:cs="Times New Roman"/>
          <w:noProof/>
          <w:lang w:val="sv-SE"/>
        </w:rPr>
      </w:pPr>
      <w:r w:rsidRPr="00EC69FF">
        <w:rPr>
          <w:rFonts w:ascii="Cambria" w:hAnsi="Cambria" w:cs="Times New Roman"/>
          <w:noProof/>
          <w:lang w:val="sv-SE"/>
        </w:rPr>
        <w:t>Riskesdas. (2020). Laporan Nasional RI Riset Kesehatan Dasar 2020</w:t>
      </w:r>
    </w:p>
    <w:p w14:paraId="70183DE5" w14:textId="77777777" w:rsidR="000D0FD5" w:rsidRPr="00EC69FF" w:rsidRDefault="000D0FD5" w:rsidP="000D0FD5">
      <w:pPr>
        <w:pStyle w:val="Bibliography"/>
        <w:spacing w:beforeLines="160" w:before="384" w:afterLines="160" w:after="384" w:line="240" w:lineRule="auto"/>
        <w:ind w:left="567" w:hanging="567"/>
        <w:jc w:val="both"/>
        <w:rPr>
          <w:rFonts w:ascii="Cambria" w:hAnsi="Cambria" w:cs="Times New Roman"/>
          <w:noProof/>
          <w:lang w:val="sv-SE"/>
        </w:rPr>
      </w:pPr>
      <w:r w:rsidRPr="00EC69FF">
        <w:rPr>
          <w:rFonts w:ascii="Cambria" w:hAnsi="Cambria" w:cs="Times New Roman"/>
          <w:noProof/>
          <w:lang w:val="sv-SE"/>
        </w:rPr>
        <w:t xml:space="preserve">Surya, A. R. (2021). Pengaruh Senam Ergonomik Terhadap Rentang Gerak Penderita Osteoarthritis Pada Lanjut Usia. </w:t>
      </w:r>
      <w:r w:rsidRPr="00EC69FF">
        <w:rPr>
          <w:rFonts w:ascii="Cambria" w:hAnsi="Cambria" w:cs="Times New Roman"/>
          <w:i/>
          <w:iCs/>
          <w:noProof/>
          <w:lang w:val="sv-SE"/>
        </w:rPr>
        <w:t>Jurnal Keperawatan Terapan,</w:t>
      </w:r>
      <w:r w:rsidRPr="00EC69FF">
        <w:rPr>
          <w:rFonts w:ascii="Cambria" w:hAnsi="Cambria" w:cs="Times New Roman"/>
          <w:noProof/>
          <w:lang w:val="sv-SE"/>
        </w:rPr>
        <w:t>, 7(1), 62-70.</w:t>
      </w:r>
    </w:p>
    <w:p w14:paraId="1E5C0DDD" w14:textId="77777777" w:rsidR="000D0FD5" w:rsidRPr="00EC69FF" w:rsidRDefault="000D0FD5" w:rsidP="000D0FD5">
      <w:pPr>
        <w:pStyle w:val="Bibliography"/>
        <w:spacing w:beforeLines="160" w:before="384" w:afterLines="160" w:after="384" w:line="240" w:lineRule="auto"/>
        <w:ind w:left="567" w:hanging="567"/>
        <w:jc w:val="both"/>
        <w:rPr>
          <w:rFonts w:ascii="Cambria" w:hAnsi="Cambria" w:cs="Times New Roman"/>
          <w:noProof/>
          <w:lang w:val="sv-SE"/>
        </w:rPr>
      </w:pPr>
      <w:r w:rsidRPr="00EC69FF">
        <w:rPr>
          <w:rFonts w:ascii="Cambria" w:hAnsi="Cambria" w:cs="Times New Roman"/>
          <w:noProof/>
          <w:lang w:val="sv-SE"/>
        </w:rPr>
        <w:t xml:space="preserve">Wahab, I. J. (2024). Screening test asam urat dan sosialisasi dampak emping melinjo (Gnetum gnemon L.) pada masyarakat Gampong Bak Aghu Kecamatan Seulimeum Kabupaten Aceh Besar. </w:t>
      </w:r>
      <w:r w:rsidRPr="00EC69FF">
        <w:rPr>
          <w:rFonts w:ascii="Cambria" w:hAnsi="Cambria" w:cs="Times New Roman"/>
          <w:i/>
          <w:iCs/>
          <w:noProof/>
          <w:lang w:val="sv-SE"/>
        </w:rPr>
        <w:t>Jurnal PADE: Pengabdian &amp; Edukasi</w:t>
      </w:r>
      <w:r w:rsidRPr="00EC69FF">
        <w:rPr>
          <w:rFonts w:ascii="Cambria" w:hAnsi="Cambria" w:cs="Times New Roman"/>
          <w:noProof/>
          <w:lang w:val="sv-SE"/>
        </w:rPr>
        <w:t>.</w:t>
      </w:r>
    </w:p>
    <w:p w14:paraId="4C8CA729" w14:textId="77777777" w:rsidR="000D0FD5" w:rsidRPr="00EC69FF" w:rsidRDefault="000D0FD5" w:rsidP="000D0FD5">
      <w:pPr>
        <w:pStyle w:val="Bibliography"/>
        <w:spacing w:beforeLines="160" w:before="384" w:afterLines="160" w:after="384" w:line="240" w:lineRule="auto"/>
        <w:ind w:left="567" w:hanging="567"/>
        <w:jc w:val="both"/>
        <w:rPr>
          <w:rFonts w:ascii="Cambria" w:hAnsi="Cambria" w:cs="Times New Roman"/>
          <w:noProof/>
          <w:lang w:val="sv-SE"/>
        </w:rPr>
      </w:pPr>
      <w:r w:rsidRPr="00EC69FF">
        <w:rPr>
          <w:rFonts w:ascii="Cambria" w:hAnsi="Cambria" w:cs="Times New Roman"/>
          <w:noProof/>
          <w:lang w:val="sv-SE"/>
        </w:rPr>
        <w:t>WHO. (2020). Prevalensi arthritis gout di dunia tahun 2020.</w:t>
      </w:r>
    </w:p>
    <w:p w14:paraId="06080643" w14:textId="77777777" w:rsidR="000D0FD5" w:rsidRPr="00EC69FF" w:rsidRDefault="000D0FD5" w:rsidP="000D0FD5">
      <w:pPr>
        <w:pStyle w:val="Bibliography"/>
        <w:spacing w:beforeLines="160" w:before="384" w:afterLines="160" w:after="384" w:line="240" w:lineRule="auto"/>
        <w:ind w:left="567" w:hanging="567"/>
        <w:jc w:val="both"/>
        <w:rPr>
          <w:rFonts w:ascii="Cambria" w:hAnsi="Cambria" w:cs="Times New Roman"/>
          <w:noProof/>
          <w:lang w:val="sv-SE"/>
        </w:rPr>
      </w:pPr>
      <w:r w:rsidRPr="00EC69FF">
        <w:rPr>
          <w:rFonts w:ascii="Cambria" w:hAnsi="Cambria" w:cs="Times New Roman"/>
          <w:noProof/>
          <w:lang w:val="sv-SE"/>
        </w:rPr>
        <w:t xml:space="preserve">Yuli Astuti, N. (2022). Pelatihan Senam Ergonomik Pada Lansia Dengan Hipertensi di Kelurahana Pondok Ranggon. </w:t>
      </w:r>
      <w:r w:rsidRPr="00EC69FF">
        <w:rPr>
          <w:rFonts w:ascii="Cambria" w:hAnsi="Cambria" w:cs="Times New Roman"/>
          <w:i/>
          <w:iCs/>
          <w:noProof/>
          <w:lang w:val="sv-SE"/>
        </w:rPr>
        <w:t>Jurnal Pengabdian Masyarakat Saga Komunitas</w:t>
      </w:r>
      <w:r w:rsidRPr="00EC69FF">
        <w:rPr>
          <w:rFonts w:ascii="Cambria" w:hAnsi="Cambria" w:cs="Times New Roman"/>
          <w:noProof/>
          <w:lang w:val="sv-SE"/>
        </w:rPr>
        <w:t>, Vol 1, 26-31.</w:t>
      </w:r>
    </w:p>
    <w:p w14:paraId="01A287C1" w14:textId="38909237" w:rsidR="0044640A" w:rsidRPr="00BE2959" w:rsidRDefault="000D0FD5" w:rsidP="00BE2959">
      <w:pPr>
        <w:pStyle w:val="Bibliography"/>
        <w:spacing w:beforeLines="160" w:before="384" w:afterLines="160" w:after="384" w:line="240" w:lineRule="auto"/>
        <w:ind w:left="567" w:hanging="567"/>
        <w:jc w:val="both"/>
        <w:rPr>
          <w:rFonts w:ascii="Cambria" w:hAnsi="Cambria" w:cs="Times New Roman"/>
          <w:noProof/>
          <w:lang w:val="sv-SE"/>
        </w:rPr>
      </w:pPr>
      <w:r w:rsidRPr="00EC69FF">
        <w:rPr>
          <w:rFonts w:ascii="Cambria" w:hAnsi="Cambria" w:cs="Times New Roman"/>
          <w:noProof/>
          <w:lang w:val="sv-SE"/>
        </w:rPr>
        <w:t xml:space="preserve">Yuniarti, R. S. (2022). Pengaruh Senam Ergonomik Terhadap Penurunan Kadar Asam Urat Pada Lansia di Puskesmas Perumnas Lubuk Tanjung Kota Lubuklinggau. </w:t>
      </w:r>
      <w:r w:rsidRPr="00EC69FF">
        <w:rPr>
          <w:rFonts w:ascii="Cambria" w:hAnsi="Cambria" w:cs="Times New Roman"/>
          <w:i/>
          <w:iCs/>
          <w:noProof/>
          <w:lang w:val="sv-SE"/>
        </w:rPr>
        <w:t>Injection: Nursing Journal,</w:t>
      </w:r>
      <w:r w:rsidR="00BE2959">
        <w:rPr>
          <w:rFonts w:ascii="Cambria" w:hAnsi="Cambria" w:cs="Times New Roman"/>
          <w:noProof/>
          <w:lang w:val="sv-SE"/>
        </w:rPr>
        <w:t>, 2(1), 80-91.</w:t>
      </w:r>
      <w:bookmarkStart w:id="1" w:name="_GoBack"/>
      <w:bookmarkEnd w:id="1"/>
    </w:p>
    <w:sectPr w:rsidR="0044640A" w:rsidRPr="00BE2959" w:rsidSect="008A1453">
      <w:headerReference w:type="default" r:id="rId11"/>
      <w:footerReference w:type="default" r:id="rId12"/>
      <w:pgSz w:w="12240" w:h="15840"/>
      <w:pgMar w:top="1701"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D0B633" w14:textId="77777777" w:rsidR="00510609" w:rsidRDefault="00510609" w:rsidP="0005243B">
      <w:pPr>
        <w:spacing w:after="0" w:line="240" w:lineRule="auto"/>
      </w:pPr>
      <w:r>
        <w:separator/>
      </w:r>
    </w:p>
  </w:endnote>
  <w:endnote w:type="continuationSeparator" w:id="0">
    <w:p w14:paraId="19A4F89D" w14:textId="77777777" w:rsidR="00510609" w:rsidRDefault="00510609" w:rsidP="000524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26BA48" w14:textId="49D26CDF" w:rsidR="00EF7AB4" w:rsidRDefault="00EF7AB4">
    <w:pPr>
      <w:pStyle w:val="Footer"/>
      <w:jc w:val="center"/>
    </w:pPr>
  </w:p>
  <w:p w14:paraId="52C55829" w14:textId="77777777" w:rsidR="00EF7AB4" w:rsidRDefault="00EF7AB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557BA0" w14:textId="77777777" w:rsidR="00510609" w:rsidRDefault="00510609" w:rsidP="0005243B">
      <w:pPr>
        <w:spacing w:after="0" w:line="240" w:lineRule="auto"/>
      </w:pPr>
      <w:r>
        <w:separator/>
      </w:r>
    </w:p>
  </w:footnote>
  <w:footnote w:type="continuationSeparator" w:id="0">
    <w:p w14:paraId="517B55D0" w14:textId="77777777" w:rsidR="00510609" w:rsidRDefault="00510609" w:rsidP="000524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DF75A" w14:textId="77777777" w:rsidR="00EF7AB4" w:rsidRPr="00DA62B3" w:rsidRDefault="00EF7AB4" w:rsidP="00DA62B3">
    <w:pPr>
      <w:pStyle w:val="Header"/>
      <w:jc w:val="right"/>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8F336C"/>
    <w:multiLevelType w:val="hybridMultilevel"/>
    <w:tmpl w:val="E1A86F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22C1A4D"/>
    <w:multiLevelType w:val="hybridMultilevel"/>
    <w:tmpl w:val="E0B412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765359E"/>
    <w:multiLevelType w:val="hybridMultilevel"/>
    <w:tmpl w:val="7E946CEA"/>
    <w:lvl w:ilvl="0" w:tplc="462EDD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607"/>
    <w:rsid w:val="00035A85"/>
    <w:rsid w:val="0005243B"/>
    <w:rsid w:val="000C2B84"/>
    <w:rsid w:val="000D0FD5"/>
    <w:rsid w:val="001508ED"/>
    <w:rsid w:val="00156266"/>
    <w:rsid w:val="00157D2B"/>
    <w:rsid w:val="001836AC"/>
    <w:rsid w:val="001C70A6"/>
    <w:rsid w:val="0028019D"/>
    <w:rsid w:val="00280DC7"/>
    <w:rsid w:val="00282CBC"/>
    <w:rsid w:val="00290143"/>
    <w:rsid w:val="00290AB1"/>
    <w:rsid w:val="002C3D0D"/>
    <w:rsid w:val="002E7A10"/>
    <w:rsid w:val="002F1506"/>
    <w:rsid w:val="0030600C"/>
    <w:rsid w:val="00364594"/>
    <w:rsid w:val="0036519D"/>
    <w:rsid w:val="003F5514"/>
    <w:rsid w:val="0042644C"/>
    <w:rsid w:val="0043754D"/>
    <w:rsid w:val="0044640A"/>
    <w:rsid w:val="004D39B0"/>
    <w:rsid w:val="00505A26"/>
    <w:rsid w:val="00510609"/>
    <w:rsid w:val="00520F23"/>
    <w:rsid w:val="005B15E0"/>
    <w:rsid w:val="005E5FB7"/>
    <w:rsid w:val="00644143"/>
    <w:rsid w:val="00651B20"/>
    <w:rsid w:val="006558EF"/>
    <w:rsid w:val="00661025"/>
    <w:rsid w:val="006A2462"/>
    <w:rsid w:val="006D7AE8"/>
    <w:rsid w:val="006F03AF"/>
    <w:rsid w:val="006F4153"/>
    <w:rsid w:val="0075334C"/>
    <w:rsid w:val="007775DB"/>
    <w:rsid w:val="00781FF2"/>
    <w:rsid w:val="0078288E"/>
    <w:rsid w:val="007F16E9"/>
    <w:rsid w:val="008040D7"/>
    <w:rsid w:val="00804A42"/>
    <w:rsid w:val="0082438B"/>
    <w:rsid w:val="00834804"/>
    <w:rsid w:val="00865C47"/>
    <w:rsid w:val="00886A36"/>
    <w:rsid w:val="008A1453"/>
    <w:rsid w:val="008A2B87"/>
    <w:rsid w:val="008E3B59"/>
    <w:rsid w:val="008F1029"/>
    <w:rsid w:val="008F2E61"/>
    <w:rsid w:val="009454CC"/>
    <w:rsid w:val="00A033AF"/>
    <w:rsid w:val="00A3483D"/>
    <w:rsid w:val="00A3775C"/>
    <w:rsid w:val="00A62D6D"/>
    <w:rsid w:val="00AD1B0A"/>
    <w:rsid w:val="00B22546"/>
    <w:rsid w:val="00B40B84"/>
    <w:rsid w:val="00B76D9B"/>
    <w:rsid w:val="00B9246A"/>
    <w:rsid w:val="00BA095E"/>
    <w:rsid w:val="00BA1150"/>
    <w:rsid w:val="00BB6ACC"/>
    <w:rsid w:val="00BC049D"/>
    <w:rsid w:val="00BD701B"/>
    <w:rsid w:val="00BE2959"/>
    <w:rsid w:val="00C165A1"/>
    <w:rsid w:val="00C165B3"/>
    <w:rsid w:val="00C16607"/>
    <w:rsid w:val="00C323D8"/>
    <w:rsid w:val="00C9484F"/>
    <w:rsid w:val="00CA5028"/>
    <w:rsid w:val="00CD25E5"/>
    <w:rsid w:val="00D06239"/>
    <w:rsid w:val="00D1653B"/>
    <w:rsid w:val="00D44757"/>
    <w:rsid w:val="00D84FAC"/>
    <w:rsid w:val="00DD7243"/>
    <w:rsid w:val="00E362AD"/>
    <w:rsid w:val="00E41A63"/>
    <w:rsid w:val="00E566F3"/>
    <w:rsid w:val="00E84142"/>
    <w:rsid w:val="00E859A8"/>
    <w:rsid w:val="00EC69FF"/>
    <w:rsid w:val="00ED5D97"/>
    <w:rsid w:val="00EF7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5C372"/>
  <w15:chartTrackingRefBased/>
  <w15:docId w15:val="{4235D99D-F88D-4858-B17E-23FDDD40B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1660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1660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1660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1660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1660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166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66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66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66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660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1660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1660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1660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1660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166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66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66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6607"/>
    <w:rPr>
      <w:rFonts w:eastAsiaTheme="majorEastAsia" w:cstheme="majorBidi"/>
      <w:color w:val="272727" w:themeColor="text1" w:themeTint="D8"/>
    </w:rPr>
  </w:style>
  <w:style w:type="paragraph" w:styleId="Title">
    <w:name w:val="Title"/>
    <w:basedOn w:val="Normal"/>
    <w:next w:val="Normal"/>
    <w:link w:val="TitleChar"/>
    <w:uiPriority w:val="10"/>
    <w:qFormat/>
    <w:rsid w:val="00C166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66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66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66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6607"/>
    <w:pPr>
      <w:spacing w:before="160"/>
      <w:jc w:val="center"/>
    </w:pPr>
    <w:rPr>
      <w:i/>
      <w:iCs/>
      <w:color w:val="404040" w:themeColor="text1" w:themeTint="BF"/>
    </w:rPr>
  </w:style>
  <w:style w:type="character" w:customStyle="1" w:styleId="QuoteChar">
    <w:name w:val="Quote Char"/>
    <w:basedOn w:val="DefaultParagraphFont"/>
    <w:link w:val="Quote"/>
    <w:uiPriority w:val="29"/>
    <w:rsid w:val="00C16607"/>
    <w:rPr>
      <w:i/>
      <w:iCs/>
      <w:color w:val="404040" w:themeColor="text1" w:themeTint="BF"/>
    </w:rPr>
  </w:style>
  <w:style w:type="paragraph" w:styleId="ListParagraph">
    <w:name w:val="List Paragraph"/>
    <w:aliases w:val="SUB SUB 32,Body Text Char1,Char Char2,List Paragraph1,Sub C,Heading 1 Char1,1List N,Body of text,TEXT,SUB BAB,UGEX'Z,spasi 2 taiiii,ANNEX,kepala,zzList Paragraph,Light Grid - Accent 31,Paragraph"/>
    <w:basedOn w:val="Normal"/>
    <w:link w:val="ListParagraphChar"/>
    <w:uiPriority w:val="34"/>
    <w:qFormat/>
    <w:rsid w:val="00C16607"/>
    <w:pPr>
      <w:ind w:left="720"/>
      <w:contextualSpacing/>
    </w:pPr>
  </w:style>
  <w:style w:type="character" w:styleId="IntenseEmphasis">
    <w:name w:val="Intense Emphasis"/>
    <w:basedOn w:val="DefaultParagraphFont"/>
    <w:uiPriority w:val="21"/>
    <w:qFormat/>
    <w:rsid w:val="00C16607"/>
    <w:rPr>
      <w:i/>
      <w:iCs/>
      <w:color w:val="2F5496" w:themeColor="accent1" w:themeShade="BF"/>
    </w:rPr>
  </w:style>
  <w:style w:type="paragraph" w:styleId="IntenseQuote">
    <w:name w:val="Intense Quote"/>
    <w:basedOn w:val="Normal"/>
    <w:next w:val="Normal"/>
    <w:link w:val="IntenseQuoteChar"/>
    <w:uiPriority w:val="30"/>
    <w:qFormat/>
    <w:rsid w:val="00C1660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16607"/>
    <w:rPr>
      <w:i/>
      <w:iCs/>
      <w:color w:val="2F5496" w:themeColor="accent1" w:themeShade="BF"/>
    </w:rPr>
  </w:style>
  <w:style w:type="character" w:styleId="IntenseReference">
    <w:name w:val="Intense Reference"/>
    <w:basedOn w:val="DefaultParagraphFont"/>
    <w:uiPriority w:val="32"/>
    <w:qFormat/>
    <w:rsid w:val="00C16607"/>
    <w:rPr>
      <w:b/>
      <w:bCs/>
      <w:smallCaps/>
      <w:color w:val="2F5496" w:themeColor="accent1" w:themeShade="BF"/>
      <w:spacing w:val="5"/>
    </w:rPr>
  </w:style>
  <w:style w:type="character" w:styleId="Hyperlink">
    <w:name w:val="Hyperlink"/>
    <w:basedOn w:val="DefaultParagraphFont"/>
    <w:uiPriority w:val="99"/>
    <w:unhideWhenUsed/>
    <w:rsid w:val="0044640A"/>
    <w:rPr>
      <w:color w:val="0563C1" w:themeColor="hyperlink"/>
      <w:u w:val="single"/>
    </w:rPr>
  </w:style>
  <w:style w:type="character" w:customStyle="1" w:styleId="UnresolvedMention">
    <w:name w:val="Unresolved Mention"/>
    <w:basedOn w:val="DefaultParagraphFont"/>
    <w:uiPriority w:val="99"/>
    <w:semiHidden/>
    <w:unhideWhenUsed/>
    <w:rsid w:val="0044640A"/>
    <w:rPr>
      <w:color w:val="605E5C"/>
      <w:shd w:val="clear" w:color="auto" w:fill="E1DFDD"/>
    </w:rPr>
  </w:style>
  <w:style w:type="character" w:customStyle="1" w:styleId="ListParagraphChar">
    <w:name w:val="List Paragraph Char"/>
    <w:aliases w:val="SUB SUB 32 Char,Body Text Char1 Char,Char Char2 Char,List Paragraph1 Char,Sub C Char,Heading 1 Char1 Char,1List N Char,Body of text Char,TEXT Char,SUB BAB Char,UGEX'Z Char,spasi 2 taiiii Char,ANNEX Char,kepala Char,Paragraph Char"/>
    <w:link w:val="ListParagraph"/>
    <w:uiPriority w:val="34"/>
    <w:qFormat/>
    <w:locked/>
    <w:rsid w:val="00290143"/>
  </w:style>
  <w:style w:type="paragraph" w:styleId="Header">
    <w:name w:val="header"/>
    <w:basedOn w:val="Normal"/>
    <w:link w:val="HeaderChar"/>
    <w:uiPriority w:val="99"/>
    <w:unhideWhenUsed/>
    <w:rsid w:val="00290143"/>
    <w:pPr>
      <w:tabs>
        <w:tab w:val="center" w:pos="4680"/>
        <w:tab w:val="right" w:pos="9360"/>
      </w:tabs>
      <w:spacing w:after="0" w:line="240" w:lineRule="auto"/>
    </w:pPr>
    <w:rPr>
      <w:sz w:val="22"/>
      <w:szCs w:val="22"/>
      <w:lang w:val="en-ID"/>
    </w:rPr>
  </w:style>
  <w:style w:type="character" w:customStyle="1" w:styleId="HeaderChar">
    <w:name w:val="Header Char"/>
    <w:basedOn w:val="DefaultParagraphFont"/>
    <w:link w:val="Header"/>
    <w:uiPriority w:val="99"/>
    <w:rsid w:val="00290143"/>
    <w:rPr>
      <w:sz w:val="22"/>
      <w:szCs w:val="22"/>
      <w:lang w:val="en-ID"/>
    </w:rPr>
  </w:style>
  <w:style w:type="paragraph" w:styleId="Footer">
    <w:name w:val="footer"/>
    <w:basedOn w:val="Normal"/>
    <w:link w:val="FooterChar"/>
    <w:uiPriority w:val="99"/>
    <w:unhideWhenUsed/>
    <w:rsid w:val="00290143"/>
    <w:pPr>
      <w:tabs>
        <w:tab w:val="center" w:pos="4680"/>
        <w:tab w:val="right" w:pos="9360"/>
      </w:tabs>
      <w:spacing w:after="0" w:line="240" w:lineRule="auto"/>
    </w:pPr>
    <w:rPr>
      <w:sz w:val="22"/>
      <w:szCs w:val="22"/>
      <w:lang w:val="en-ID"/>
    </w:rPr>
  </w:style>
  <w:style w:type="character" w:customStyle="1" w:styleId="FooterChar">
    <w:name w:val="Footer Char"/>
    <w:basedOn w:val="DefaultParagraphFont"/>
    <w:link w:val="Footer"/>
    <w:uiPriority w:val="99"/>
    <w:rsid w:val="00290143"/>
    <w:rPr>
      <w:sz w:val="22"/>
      <w:szCs w:val="22"/>
      <w:lang w:val="en-ID"/>
    </w:rPr>
  </w:style>
  <w:style w:type="paragraph" w:styleId="Caption">
    <w:name w:val="caption"/>
    <w:basedOn w:val="Normal"/>
    <w:next w:val="Normal"/>
    <w:uiPriority w:val="35"/>
    <w:unhideWhenUsed/>
    <w:qFormat/>
    <w:rsid w:val="00B76D9B"/>
    <w:pPr>
      <w:spacing w:after="200" w:line="240" w:lineRule="auto"/>
    </w:pPr>
    <w:rPr>
      <w:i/>
      <w:iCs/>
      <w:color w:val="44546A" w:themeColor="text2"/>
      <w:sz w:val="18"/>
      <w:szCs w:val="18"/>
    </w:rPr>
  </w:style>
  <w:style w:type="paragraph" w:styleId="NormalWeb">
    <w:name w:val="Normal (Web)"/>
    <w:basedOn w:val="Normal"/>
    <w:uiPriority w:val="99"/>
    <w:semiHidden/>
    <w:unhideWhenUsed/>
    <w:rsid w:val="00280DC7"/>
    <w:rPr>
      <w:rFonts w:ascii="Times New Roman" w:hAnsi="Times New Roman" w:cs="Times New Roman"/>
    </w:rPr>
  </w:style>
  <w:style w:type="paragraph" w:styleId="Bibliography">
    <w:name w:val="Bibliography"/>
    <w:basedOn w:val="Normal"/>
    <w:next w:val="Normal"/>
    <w:uiPriority w:val="37"/>
    <w:unhideWhenUsed/>
    <w:rsid w:val="00D84FAC"/>
    <w:pPr>
      <w:spacing w:line="259" w:lineRule="auto"/>
    </w:pPr>
    <w:rPr>
      <w:sz w:val="22"/>
      <w:szCs w:val="22"/>
      <w:lang w:val="en-ID"/>
    </w:rPr>
  </w:style>
  <w:style w:type="table" w:styleId="TableGrid">
    <w:name w:val="Table Grid"/>
    <w:basedOn w:val="TableNormal"/>
    <w:uiPriority w:val="39"/>
    <w:rsid w:val="004264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0D0FD5"/>
    <w:pPr>
      <w:widowControl w:val="0"/>
      <w:autoSpaceDE w:val="0"/>
      <w:autoSpaceDN w:val="0"/>
      <w:spacing w:after="0" w:line="240" w:lineRule="auto"/>
    </w:pPr>
    <w:rPr>
      <w:rFonts w:ascii="Times New Roman" w:eastAsia="Times New Roman" w:hAnsi="Times New Roman" w:cs="Times New Roman"/>
      <w:kern w:val="0"/>
      <w:lang w:val="ms"/>
      <w14:ligatures w14:val="none"/>
    </w:rPr>
  </w:style>
  <w:style w:type="character" w:customStyle="1" w:styleId="BodyTextChar">
    <w:name w:val="Body Text Char"/>
    <w:basedOn w:val="DefaultParagraphFont"/>
    <w:link w:val="BodyText"/>
    <w:uiPriority w:val="1"/>
    <w:rsid w:val="000D0FD5"/>
    <w:rPr>
      <w:rFonts w:ascii="Times New Roman" w:eastAsia="Times New Roman" w:hAnsi="Times New Roman" w:cs="Times New Roman"/>
      <w:kern w:val="0"/>
      <w:lang w:val="m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727482">
      <w:bodyDiv w:val="1"/>
      <w:marLeft w:val="0"/>
      <w:marRight w:val="0"/>
      <w:marTop w:val="0"/>
      <w:marBottom w:val="0"/>
      <w:divBdr>
        <w:top w:val="none" w:sz="0" w:space="0" w:color="auto"/>
        <w:left w:val="none" w:sz="0" w:space="0" w:color="auto"/>
        <w:bottom w:val="none" w:sz="0" w:space="0" w:color="auto"/>
        <w:right w:val="none" w:sz="0" w:space="0" w:color="auto"/>
      </w:divBdr>
    </w:div>
    <w:div w:id="912004909">
      <w:bodyDiv w:val="1"/>
      <w:marLeft w:val="0"/>
      <w:marRight w:val="0"/>
      <w:marTop w:val="0"/>
      <w:marBottom w:val="0"/>
      <w:divBdr>
        <w:top w:val="none" w:sz="0" w:space="0" w:color="auto"/>
        <w:left w:val="none" w:sz="0" w:space="0" w:color="auto"/>
        <w:bottom w:val="none" w:sz="0" w:space="0" w:color="auto"/>
        <w:right w:val="none" w:sz="0" w:space="0" w:color="auto"/>
      </w:divBdr>
    </w:div>
    <w:div w:id="1234125148">
      <w:bodyDiv w:val="1"/>
      <w:marLeft w:val="0"/>
      <w:marRight w:val="0"/>
      <w:marTop w:val="0"/>
      <w:marBottom w:val="0"/>
      <w:divBdr>
        <w:top w:val="none" w:sz="0" w:space="0" w:color="auto"/>
        <w:left w:val="none" w:sz="0" w:space="0" w:color="auto"/>
        <w:bottom w:val="none" w:sz="0" w:space="0" w:color="auto"/>
        <w:right w:val="none" w:sz="0" w:space="0" w:color="auto"/>
      </w:divBdr>
    </w:div>
    <w:div w:id="1295529300">
      <w:bodyDiv w:val="1"/>
      <w:marLeft w:val="0"/>
      <w:marRight w:val="0"/>
      <w:marTop w:val="0"/>
      <w:marBottom w:val="0"/>
      <w:divBdr>
        <w:top w:val="none" w:sz="0" w:space="0" w:color="auto"/>
        <w:left w:val="none" w:sz="0" w:space="0" w:color="auto"/>
        <w:bottom w:val="none" w:sz="0" w:space="0" w:color="auto"/>
        <w:right w:val="none" w:sz="0" w:space="0" w:color="auto"/>
      </w:divBdr>
    </w:div>
    <w:div w:id="1485706350">
      <w:bodyDiv w:val="1"/>
      <w:marLeft w:val="0"/>
      <w:marRight w:val="0"/>
      <w:marTop w:val="0"/>
      <w:marBottom w:val="0"/>
      <w:divBdr>
        <w:top w:val="none" w:sz="0" w:space="0" w:color="auto"/>
        <w:left w:val="none" w:sz="0" w:space="0" w:color="auto"/>
        <w:bottom w:val="none" w:sz="0" w:space="0" w:color="auto"/>
        <w:right w:val="none" w:sz="0" w:space="0" w:color="auto"/>
      </w:divBdr>
    </w:div>
    <w:div w:id="182219212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vitadelivia04@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ponorogokab.bp.go.id/statictable/2021/01/19/44/urutan-penyakit-dominan-2021"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7776717037524128E-2"/>
          <c:y val="0.13517645421147878"/>
          <c:w val="0.91203840055774688"/>
          <c:h val="0.62290425210432132"/>
        </c:manualLayout>
      </c:layout>
      <c:lineChart>
        <c:grouping val="stacked"/>
        <c:varyColors val="0"/>
        <c:ser>
          <c:idx val="0"/>
          <c:order val="0"/>
          <c:tx>
            <c:strRef>
              <c:f>Sheet1!$B$1</c:f>
              <c:strCache>
                <c:ptCount val="1"/>
                <c:pt idx="0">
                  <c:v>7-11 Gangguan Mobilitas Fisik Ringan</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Hari ke 1</c:v>
                </c:pt>
                <c:pt idx="1">
                  <c:v>Hari ke 2</c:v>
                </c:pt>
                <c:pt idx="2">
                  <c:v>Hari ke 3</c:v>
                </c:pt>
                <c:pt idx="3">
                  <c:v>Hari ke 4</c:v>
                </c:pt>
                <c:pt idx="4">
                  <c:v>Hari ke 5</c:v>
                </c:pt>
                <c:pt idx="5">
                  <c:v>Hari ke 6</c:v>
                </c:pt>
                <c:pt idx="6">
                  <c:v>Hari ke 7</c:v>
                </c:pt>
              </c:strCache>
            </c:strRef>
          </c:cat>
          <c:val>
            <c:numRef>
              <c:f>Sheet1!$B$2:$B$8</c:f>
              <c:numCache>
                <c:formatCode>General</c:formatCode>
                <c:ptCount val="7"/>
                <c:pt idx="0">
                  <c:v>14</c:v>
                </c:pt>
                <c:pt idx="1">
                  <c:v>14</c:v>
                </c:pt>
                <c:pt idx="2">
                  <c:v>14</c:v>
                </c:pt>
                <c:pt idx="3">
                  <c:v>12</c:v>
                </c:pt>
                <c:pt idx="4">
                  <c:v>11</c:v>
                </c:pt>
                <c:pt idx="5">
                  <c:v>10</c:v>
                </c:pt>
                <c:pt idx="6">
                  <c:v>10</c:v>
                </c:pt>
              </c:numCache>
            </c:numRef>
          </c:val>
          <c:smooth val="0"/>
          <c:extLst xmlns:c16r2="http://schemas.microsoft.com/office/drawing/2015/06/chart">
            <c:ext xmlns:c16="http://schemas.microsoft.com/office/drawing/2014/chart" uri="{C3380CC4-5D6E-409C-BE32-E72D297353CC}">
              <c16:uniqueId val="{00000000-13DD-48F6-B229-DAE1C654C734}"/>
            </c:ext>
          </c:extLst>
        </c:ser>
        <c:ser>
          <c:idx val="1"/>
          <c:order val="1"/>
          <c:tx>
            <c:strRef>
              <c:f>Sheet1!$C$1</c:f>
              <c:strCache>
                <c:ptCount val="1"/>
                <c:pt idx="0">
                  <c:v>12-16 Gangguan Mobilitas Fisik Sedang</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delete val="1"/>
          </c:dLbls>
          <c:cat>
            <c:strRef>
              <c:f>Sheet1!$A$2:$A$8</c:f>
              <c:strCache>
                <c:ptCount val="7"/>
                <c:pt idx="0">
                  <c:v>Hari ke 1</c:v>
                </c:pt>
                <c:pt idx="1">
                  <c:v>Hari ke 2</c:v>
                </c:pt>
                <c:pt idx="2">
                  <c:v>Hari ke 3</c:v>
                </c:pt>
                <c:pt idx="3">
                  <c:v>Hari ke 4</c:v>
                </c:pt>
                <c:pt idx="4">
                  <c:v>Hari ke 5</c:v>
                </c:pt>
                <c:pt idx="5">
                  <c:v>Hari ke 6</c:v>
                </c:pt>
                <c:pt idx="6">
                  <c:v>Hari ke 7</c:v>
                </c:pt>
              </c:strCache>
            </c:strRef>
          </c:cat>
          <c:val>
            <c:numRef>
              <c:f>Sheet1!$C$2:$C$8</c:f>
              <c:numCache>
                <c:formatCode>General</c:formatCode>
                <c:ptCount val="7"/>
              </c:numCache>
            </c:numRef>
          </c:val>
          <c:smooth val="0"/>
          <c:extLst xmlns:c16r2="http://schemas.microsoft.com/office/drawing/2015/06/chart">
            <c:ext xmlns:c16="http://schemas.microsoft.com/office/drawing/2014/chart" uri="{C3380CC4-5D6E-409C-BE32-E72D297353CC}">
              <c16:uniqueId val="{00000001-13DD-48F6-B229-DAE1C654C734}"/>
            </c:ext>
          </c:extLst>
        </c:ser>
        <c:ser>
          <c:idx val="2"/>
          <c:order val="2"/>
          <c:tx>
            <c:strRef>
              <c:f>Sheet1!$D$1</c:f>
              <c:strCache>
                <c:ptCount val="1"/>
                <c:pt idx="0">
                  <c:v>17-21 Gangguan Mobilitas Fisik Berat</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dLbls>
            <c:delete val="1"/>
          </c:dLbls>
          <c:cat>
            <c:strRef>
              <c:f>Sheet1!$A$2:$A$8</c:f>
              <c:strCache>
                <c:ptCount val="7"/>
                <c:pt idx="0">
                  <c:v>Hari ke 1</c:v>
                </c:pt>
                <c:pt idx="1">
                  <c:v>Hari ke 2</c:v>
                </c:pt>
                <c:pt idx="2">
                  <c:v>Hari ke 3</c:v>
                </c:pt>
                <c:pt idx="3">
                  <c:v>Hari ke 4</c:v>
                </c:pt>
                <c:pt idx="4">
                  <c:v>Hari ke 5</c:v>
                </c:pt>
                <c:pt idx="5">
                  <c:v>Hari ke 6</c:v>
                </c:pt>
                <c:pt idx="6">
                  <c:v>Hari ke 7</c:v>
                </c:pt>
              </c:strCache>
            </c:strRef>
          </c:cat>
          <c:val>
            <c:numRef>
              <c:f>Sheet1!$D$2:$D$8</c:f>
              <c:numCache>
                <c:formatCode>General</c:formatCode>
                <c:ptCount val="7"/>
              </c:numCache>
            </c:numRef>
          </c:val>
          <c:smooth val="0"/>
          <c:extLst xmlns:c16r2="http://schemas.microsoft.com/office/drawing/2015/06/chart">
            <c:ext xmlns:c16="http://schemas.microsoft.com/office/drawing/2014/chart" uri="{C3380CC4-5D6E-409C-BE32-E72D297353CC}">
              <c16:uniqueId val="{00000002-13DD-48F6-B229-DAE1C654C734}"/>
            </c:ext>
          </c:extLst>
        </c:ser>
        <c:dLbls>
          <c:dLblPos val="t"/>
          <c:showLegendKey val="0"/>
          <c:showVal val="1"/>
          <c:showCatName val="0"/>
          <c:showSerName val="0"/>
          <c:showPercent val="0"/>
          <c:showBubbleSize val="0"/>
        </c:dLbls>
        <c:marker val="1"/>
        <c:smooth val="0"/>
        <c:axId val="338163808"/>
        <c:axId val="338164200"/>
      </c:lineChart>
      <c:catAx>
        <c:axId val="338163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8164200"/>
        <c:crosses val="autoZero"/>
        <c:auto val="1"/>
        <c:lblAlgn val="ctr"/>
        <c:lblOffset val="100"/>
        <c:noMultiLvlLbl val="0"/>
      </c:catAx>
      <c:valAx>
        <c:axId val="3381642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81638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_rels/drawing1.xml.rels><?xml version="1.0" encoding="UTF-8" standalone="yes"?>
<Relationships xmlns="http://schemas.openxmlformats.org/package/2006/relationships"><Relationship Id="rId1" Type="http://schemas.openxmlformats.org/officeDocument/2006/relationships/image" Target="../media/image1.png"/></Relationships>
</file>

<file path=word/drawings/drawing1.xml><?xml version="1.0" encoding="utf-8"?>
<c:userShapes xmlns:c="http://schemas.openxmlformats.org/drawingml/2006/chart">
  <cdr:relSizeAnchor xmlns:cdr="http://schemas.openxmlformats.org/drawingml/2006/chartDrawing">
    <cdr:from>
      <cdr:x>0.02505</cdr:x>
      <cdr:y>0.02355</cdr:y>
    </cdr:from>
    <cdr:to>
      <cdr:x>0.99105</cdr:x>
      <cdr:y>0.12658</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20128" y="65739"/>
          <a:ext cx="4632472" cy="287604"/>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Wor22</b:Tag>
    <b:SourceType>JournalArticle</b:SourceType>
    <b:Guid>{5F0DE4D3-72A2-4CE3-A562-05869C75E1E3}</b:Guid>
    <b:Title>World Stroke Day 2022</b:Title>
    <b:Year>2022</b:Year>
    <b:Author>
      <b:Author>
        <b:NameList>
          <b:Person>
            <b:Last>(WHO)</b:Last>
            <b:First>World</b:First>
            <b:Middle>Health Organization</b:Middle>
          </b:Person>
        </b:NameList>
      </b:Author>
    </b:Author>
    <b:JournalName>International Journal Of Stroke</b:JournalName>
    <b:RefOrder>1</b:RefOrder>
  </b:Source>
  <b:Source>
    <b:Tag>Mut24</b:Tag>
    <b:SourceType>Book</b:SourceType>
    <b:Guid>{146BE2C7-DF13-4F77-9470-BBFCC8796639}</b:Guid>
    <b:Title>RAHASIA HIDUP SEHAT LANSIA</b:Title>
    <b:Year>2024</b:Year>
    <b:Author>
      <b:Author>
        <b:NameList>
          <b:Person>
            <b:Last>Muthmainnah</b:Last>
          </b:Person>
        </b:NameList>
      </b:Author>
    </b:Author>
    <b:City>Purbalingga</b:City>
    <b:Publisher>EUREKA MEDIA AKSARA</b:Publisher>
    <b:RefOrder>2</b:RefOrder>
  </b:Source>
  <b:Source>
    <b:Tag>Ilh241</b:Tag>
    <b:SourceType>JournalArticle</b:SourceType>
    <b:Guid>{F0A08C77-2E62-4ADA-B80B-2FFB41724527}</b:Guid>
    <b:Author>
      <b:Author>
        <b:Corporate>Darmawan dkk.</b:Corporate>
      </b:Author>
    </b:Author>
    <b:Title>Penerapan Range Of Motion (ROM) Exercise Bola Karet Terhadap Kekuatan Otot Pasien Stroke Non Hemoragik</b:Title>
    <b:JournalName>Jurnal Cendikia Muda</b:JournalName>
    <b:Year>2024</b:Year>
    <b:Pages>Vol. 4 Nomer 2. 246-254</b:Pages>
    <b:RefOrder>3</b:RefOrder>
  </b:Source>
  <b:Source>
    <b:Tag>Wor222</b:Tag>
    <b:SourceType>JournalArticle</b:SourceType>
    <b:Guid>{74B2115B-BAF8-4F8C-A027-5011FC92E21E}</b:Guid>
    <b:Author>
      <b:Author>
        <b:NameList>
          <b:Person>
            <b:Last>(WSO)</b:Last>
            <b:First>Wordl</b:First>
            <b:Middle>Stroke Organization</b:Middle>
          </b:Person>
        </b:NameList>
      </b:Author>
    </b:Author>
    <b:Title>Wordl Stroke Organization : Global Stroke Fact Sheet 2022</b:Title>
    <b:JournalName>Jurnal of Stroke International</b:JournalName>
    <b:Year>2022</b:Year>
    <b:Pages>18-29</b:Pages>
    <b:RefOrder>4</b:RefOrder>
  </b:Source>
  <b:Source>
    <b:Tag>Ris24</b:Tag>
    <b:SourceType>JournalArticle</b:SourceType>
    <b:Guid>{21A5DA8E-AB00-4A4F-AB5C-88698894B134}</b:Guid>
    <b:Author>
      <b:Author>
        <b:NameList>
          <b:Person>
            <b:Last>Nurdianti</b:Last>
            <b:First>Riska</b:First>
          </b:Person>
          <b:Person>
            <b:Last>Zaini</b:Last>
            <b:First>Mad</b:First>
          </b:Person>
        </b:NameList>
      </b:Author>
    </b:Author>
    <b:Title>Implementasi Range Of Motion (ROM) Pasif Dengan Masalah Keperawatan Gangguan Mobilitas Fisik Pada CVA Infark di RSUD Dr. H. Koensadi Bondowoso</b:Title>
    <b:JournalName>Jurnal Ilmu Kesehatan</b:JournalName>
    <b:Year>2024</b:Year>
    <b:RefOrder>5</b:RefOrder>
  </b:Source>
  <b:Source>
    <b:Tag>Kam24</b:Tag>
    <b:SourceType>JournalArticle</b:SourceType>
    <b:Guid>{9FF05889-9E3B-4AD3-970F-9401F0862E72}</b:Guid>
    <b:Author>
      <b:Author>
        <b:NameList>
          <b:Person>
            <b:Last>Kamesyoworo</b:Last>
          </b:Person>
          <b:Person>
            <b:Last>Hartati</b:Last>
            <b:First>Sri</b:First>
          </b:Person>
        </b:NameList>
      </b:Author>
    </b:Author>
    <b:Title>Implementasi Keperawatan Latihan Penguatan Sendi Pada Pasien Stroke Non Hemoragik Dengan Masalah Gangguan Mobilitas Fisik </b:Title>
    <b:JournalName>Lentera Perawat</b:JournalName>
    <b:Year>2024</b:Year>
    <b:Pages>Volume 5, No 1</b:Pages>
    <b:RefOrder>6</b:RefOrder>
  </b:Source>
  <b:Source>
    <b:Tag>Wor221</b:Tag>
    <b:SourceType>ArticleInAPeriodical</b:SourceType>
    <b:Guid>{DA939766-522A-4E6D-BA67-751B7652151E}</b:Guid>
    <b:Title>Global Stroke Fact Sheet 2022</b:Title>
    <b:Year>2022</b:Year>
    <b:Author>
      <b:Author>
        <b:NameList>
          <b:Person>
            <b:Last>Organization</b:Last>
            <b:First>World</b:First>
            <b:Middle>Stroke</b:Middle>
          </b:Person>
        </b:NameList>
      </b:Author>
    </b:Author>
    <b:PeriodicalTitle>Purpose : Data Source. World Stroke Organization</b:PeriodicalTitle>
    <b:RefOrder>7</b:RefOrder>
  </b:Source>
  <b:Source>
    <b:Tag>Put23</b:Tag>
    <b:SourceType>JournalArticle</b:SourceType>
    <b:Guid>{29DCFFBB-13D8-4553-9014-3249E27560B4}</b:Guid>
    <b:Title>Gambaran Epidemiologi Stroke Di Jawa Timur tahun 2019-2021</b:Title>
    <b:Year>2023</b:Year>
    <b:Author>
      <b:Author>
        <b:NameList>
          <b:Person>
            <b:Last>Putri</b:Last>
          </b:Person>
        </b:NameList>
      </b:Author>
    </b:Author>
    <b:JournalName>Jurnal Kesehatan Massyrakat</b:JournalName>
    <b:Pages>1030-1037</b:Pages>
    <b:RefOrder>8</b:RefOrder>
  </b:Source>
  <b:Source>
    <b:Tag>Pon18</b:Tag>
    <b:SourceType>InternetSite</b:SourceType>
    <b:Guid>{AA7C52A3-7943-45E1-9DC0-D63A155ECF6B}</b:Guid>
    <b:Author>
      <b:Author>
        <b:NameList>
          <b:Person>
            <b:Last>Ponorogo</b:Last>
            <b:First>Dinas</b:First>
            <b:Middle>Kesehatan</b:Middle>
          </b:Person>
        </b:NameList>
      </b:Author>
    </b:Author>
    <b:Title>Penyakit Tidak Menular</b:Title>
    <b:Year>2018</b:Year>
    <b:InternetSiteTitle>Ponorogo : Dinas Kesehatan Kabupaten Ponorogo</b:InternetSiteTitle>
    <b:RefOrder>9</b:RefOrder>
  </b:Source>
  <b:Source>
    <b:Tag>ENU19</b:Tag>
    <b:SourceType>Book</b:SourceType>
    <b:Guid>{F0E75768-FC1D-4B79-B346-5A0C5054A22D}</b:Guid>
    <b:Author>
      <b:Author>
        <b:NameList>
          <b:Person>
            <b:Last>Ummaroh</b:Last>
            <b:First>E</b:First>
            <b:Middle>N</b:Middle>
          </b:Person>
        </b:NameList>
      </b:Author>
    </b:Author>
    <b:Title>Asuhan Keperawatan Pasien CVA (Cerebro Vaskuler Accident) Dengan Gangguan Komunikasi Verbal di Ruang Aster RSUD Dr.Harjono </b:Title>
    <b:Year>2019</b:Year>
    <b:RefOrder>10</b:RefOrder>
  </b:Source>
  <b:Source>
    <b:Tag>OEm24</b:Tag>
    <b:SourceType>JournalArticle</b:SourceType>
    <b:Guid>{691DF50B-2690-410E-A55B-61EF61D7EB0C}</b:Guid>
    <b:Title>Asuhan Keperawatan Pada Pasien Dengan Stroke Hemoragik di Ruang Instalasi Gawat Darurat Rumah Sakit Bhayangkara Makassar </b:Title>
    <b:Year>2024</b:Year>
    <b:Author>
      <b:Author>
        <b:NameList>
          <b:Person>
            <b:Last>Emba</b:Last>
            <b:First>O</b:First>
          </b:Person>
          <b:Person>
            <b:Last>Ferawati</b:Last>
            <b:First>R</b:First>
          </b:Person>
        </b:NameList>
      </b:Author>
    </b:Author>
    <b:JournalName>STIK Stella Maris Makassar</b:JournalName>
    <b:RefOrder>11</b:RefOrder>
  </b:Source>
  <b:Source>
    <b:Tag>MRh22</b:Tag>
    <b:SourceType>JournalArticle</b:SourceType>
    <b:Guid>{47AB3B4B-E2C6-4B38-9137-B4ED2ABB51C7}</b:Guid>
    <b:Title>Asuhan Keperawatan Dengan Masalah Gangguan Mobilitas Fisik Pada Pasien Stroke Iskemik</b:Title>
    <b:Year>2022</b:Year>
    <b:Author>
      <b:Author>
        <b:Corporate>Rhamadani dkk.</b:Corporate>
      </b:Author>
    </b:Author>
    <b:JournalName>(Doctoral dissertation, Perpustakaan Universitas Bina Sehat)</b:JournalName>
    <b:RefOrder>12</b:RefOrder>
  </b:Source>
  <b:Source>
    <b:Tag>ASK20</b:Tag>
    <b:SourceType>JournalArticle</b:SourceType>
    <b:Guid>{D648C33F-C720-453D-B2BD-144E0C715496}</b:Guid>
    <b:Author>
      <b:Author>
        <b:NameList>
          <b:Person>
            <b:Last>Kusuma</b:Last>
            <b:First>A</b:First>
            <b:Middle>S</b:Middle>
          </b:Person>
        </b:NameList>
      </b:Author>
    </b:Author>
    <b:Title>Penerapan Prosedur Latihan Range of Motion (ROM) Pasif Sedini Mungkin Pada Pasien Stroke Non Hemoragik (SNH)</b:Title>
    <b:JournalName>Jurnal Ilmiah Indonesia, 1017</b:JournalName>
    <b:Year>2020</b:Year>
    <b:RefOrder>13</b:RefOrder>
  </b:Source>
  <b:Source>
    <b:Tag>Amb23</b:Tag>
    <b:SourceType>JournalArticle</b:SourceType>
    <b:Guid>{089B1D3D-BADA-42C1-8FFB-EC983173991A}</b:Guid>
    <b:Author>
      <b:Author>
        <b:NameList>
          <b:Person>
            <b:Last>Anggardani</b:Last>
            <b:First>Ambika</b:First>
          </b:Person>
          <b:Person>
            <b:Last>Nur</b:Last>
            <b:First>Ida</b:First>
          </b:Person>
          <b:Person>
            <b:Last>Isti</b:Last>
          </b:Person>
        </b:NameList>
      </b:Author>
    </b:Author>
    <b:Title>Penerapan ROM Exercise Bola Karet Untuk Meningkatkan Kekuatan Otot Genggam Pasien Stroke Di RSU Dr. Moerwardi Surakarta</b:Title>
    <b:JournalName>Jurnal Riset Rumpun Ilmu Kesehatan </b:JournalName>
    <b:Year>2023</b:Year>
    <b:Pages>86-97</b:Pages>
    <b:RefOrder>14</b:RefOrder>
  </b:Source>
  <b:Source>
    <b:Tag>Viv25</b:Tag>
    <b:SourceType>JournalArticle</b:SourceType>
    <b:Guid>{648CB742-3B6F-4675-B2B2-BC4983E10EEC}</b:Guid>
    <b:Title>Hubungan Usia, Jenis Kelamin, Dan Jenis Stroke Terhadap Kualitas Hidup Pasien Stroke</b:Title>
    <b:Year>2025</b:Year>
    <b:Author>
      <b:Author>
        <b:Corporate>Vivi dkk.</b:Corporate>
      </b:Author>
    </b:Author>
    <b:JournalName>Jurnal Penelitian Keperawatan Vol 11.(1)</b:JournalName>
    <b:Pages>71-80</b:Pages>
    <b:RefOrder>54</b:RefOrder>
  </b:Source>
  <b:Source>
    <b:Tag>Azi23</b:Tag>
    <b:SourceType>JournalArticle</b:SourceType>
    <b:Guid>{3819394A-48F5-41D9-B1E8-A8289361C295}</b:Guid>
    <b:Author>
      <b:Author>
        <b:NameList>
          <b:Person>
            <b:Last>Azizah</b:Last>
            <b:First>F.</b:First>
            <b:Middle>A., &amp; Nurhidayati, T.</b:Middle>
          </b:Person>
        </b:NameList>
      </b:Author>
    </b:Author>
    <b:Title>Penurunan Intensitas Nyeri Sendi Pasien Lansia Dengan Gout Artritis Menggunakan Kompres Jahe</b:Title>
    <b:JournalName>Ners Muda</b:JournalName>
    <b:Year>2023</b:Year>
    <b:RefOrder>1</b:RefOrder>
  </b:Source>
  <b:Source>
    <b:Tag>Ris18</b:Tag>
    <b:SourceType>JournalArticle</b:SourceType>
    <b:Guid>{B10C49B2-CA0A-4E8F-A769-1CE6518EAEEE}</b:Guid>
    <b:Year>2020</b:Year>
    <b:Author>
      <b:Author>
        <b:NameList>
          <b:Person>
            <b:Last>Riskesdas</b:Last>
          </b:Person>
        </b:NameList>
      </b:Author>
    </b:Author>
    <b:RefOrder>4</b:RefOrder>
  </b:Source>
  <b:Source>
    <b:Tag>Din20</b:Tag>
    <b:SourceType>JournalArticle</b:SourceType>
    <b:Guid>{8EA8C289-FF08-4132-9A7C-75EB6D574011}</b:Guid>
    <b:Author>
      <b:Author>
        <b:Corporate>Dinas Kesehatan Jawa Timur</b:Corporate>
      </b:Author>
    </b:Author>
    <b:Year>2020</b:Year>
    <b:RefOrder>5</b:RefOrder>
  </b:Source>
  <b:Source>
    <b:Tag>Din21</b:Tag>
    <b:SourceType>JournalArticle</b:SourceType>
    <b:Guid>{AB1077F4-A449-4EC9-9749-9269E26EA7E6}</b:Guid>
    <b:Author>
      <b:Author>
        <b:Corporate>Dinas Kesehatan Kab.Ponorogo</b:Corporate>
      </b:Author>
    </b:Author>
    <b:Year>2021</b:Year>
    <b:RefOrder>6</b:RefOrder>
  </b:Source>
  <b:Source>
    <b:Tag>Irm24</b:Tag>
    <b:SourceType>Book</b:SourceType>
    <b:Guid>{99F2C6C0-A51F-4FF8-8522-2017DB48D596}</b:Guid>
    <b:Author>
      <b:Author>
        <b:NameList>
          <b:Person>
            <b:Last>Irma</b:Last>
            <b:First>D.,</b:First>
            <b:Middle>Julita, K., Clendia, A., Tiyas, A. P., Riyandi, A., Melvia, A. G., ... &amp; Rezka, A</b:Middle>
          </b:Person>
        </b:NameList>
      </b:Author>
    </b:Author>
    <b:Title>PATOFISIOLOGI GOUT DAN RHEUMATOID ARTHRITIS.</b:Title>
    <b:Year>2024</b:Year>
    <b:City>Sleman Yogyakarta</b:City>
    <b:Publisher>Penamuda Media</b:Publisher>
    <b:RefOrder>7</b:RefOrder>
  </b:Source>
  <b:Source>
    <b:Tag>Wah24</b:Tag>
    <b:SourceType>JournalArticle</b:SourceType>
    <b:Guid>{E8A7505B-1EB1-4276-9A74-5BAC5A9FDAE1}</b:Guid>
    <b:Author>
      <b:Author>
        <b:NameList>
          <b:Person>
            <b:Last>Wahab</b:Last>
            <b:First>I.,</b:First>
            <b:Middle>Jumadewi, A., &amp; Rizki, Z.</b:Middle>
          </b:Person>
        </b:NameList>
      </b:Author>
    </b:Author>
    <b:Title>Screening test asam urat dan sosialisasi dampak emping melinjo (Gnetum gnemon L.) pada masyarakat Gampong Bak Aghu Kecamatan Seulimeum Kabupaten Aceh Besar</b:Title>
    <b:Year>2024</b:Year>
    <b:JournalName>Jurnal PADE: Pengabdian &amp; Edukasi</b:JournalName>
    <b:RefOrder>8</b:RefOrder>
  </b:Source>
  <b:Source>
    <b:Tag>Mis24</b:Tag>
    <b:SourceType>JournalArticle</b:SourceType>
    <b:Guid>{DC179BB1-66F0-4714-8D6B-5A31E53285BB}</b:Guid>
    <b:Author>
      <b:Author>
        <b:NameList>
          <b:Person>
            <b:Last>Misbah</b:Last>
            <b:First>M.,</b:First>
            <b:Middle>Rizka, R., &amp; Yaqin, Y.</b:Middle>
          </b:Person>
        </b:NameList>
      </b:Author>
    </b:Author>
    <b:Title>Efektivitas Kompres Hangat Serai (Cymbopogon Citratus) dan Kompres Hangat Cengkih (Syzygium Aromaticum) terhadap Penurunan Nyeri Gout Arthritis di Desa Curahkalong Kecamatan Bangsalsari Kabupaten Jember</b:Title>
    <b:JournalName>Jurnal Medika Nusantara</b:JournalName>
    <b:Year>2024</b:Year>
    <b:RefOrder>9</b:RefOrder>
  </b:Source>
  <b:Source>
    <b:Tag>Mau23</b:Tag>
    <b:SourceType>JournalArticle</b:SourceType>
    <b:Guid>{11BADDD0-CC23-42DA-ACA6-30DF90E5B6C5}</b:Guid>
    <b:Author>
      <b:Author>
        <b:NameList>
          <b:Person>
            <b:Last>Maudyanti</b:Last>
          </b:Person>
          <b:Person>
            <b:Last>Okta</b:Last>
            <b:First>Viradania</b:First>
          </b:Person>
          <b:Person>
            <b:Last>Ibnu</b:Last>
            <b:First>Faisal</b:First>
          </b:Person>
        </b:NameList>
      </b:Author>
    </b:Author>
    <b:Title>Asuhan Keperawatan Gerontik Pada NY. S Dengan Masalah Keperawatan Gangguan Mobilitas Fisik Pada Gout Arthritis Menggunakan Penerapan Latihan Range Of Motion di Panti Werdha PMKS Pesranggahan Majapahit</b:Title>
    <b:JournalName>(Doctoral dissertation, Perpustakaan Universitas Bina Sehat).</b:JournalName>
    <b:Year>2023</b:Year>
    <b:RefOrder>10</b:RefOrder>
  </b:Source>
  <b:Source>
    <b:Tag>PPN18</b:Tag>
    <b:SourceType>Book</b:SourceType>
    <b:Guid>{9F7F2F67-75F1-4E63-9C1C-7742E2EEB026}</b:Guid>
    <b:Author>
      <b:Author>
        <b:NameList>
          <b:Person>
            <b:Last>PPNI</b:Last>
            <b:First>T.P.</b:First>
            <b:Middle>S.</b:Middle>
          </b:Person>
        </b:NameList>
      </b:Author>
    </b:Author>
    <b:Title>Standar Intervensi Keperawatan Indonesia (SIKI). Definisi dan Tindakan Keperawatan</b:Title>
    <b:Year>2018</b:Year>
    <b:City>Jakarta</b:City>
    <b:Publisher>Cetakan II edisi, 1.</b:Publisher>
    <b:RefOrder>11</b:RefOrder>
  </b:Source>
  <b:Source>
    <b:Tag>Adr21</b:Tag>
    <b:SourceType>JournalArticle</b:SourceType>
    <b:Guid>{17C528BC-D6A4-48F8-8BC6-77075D946133}</b:Guid>
    <b:Author>
      <b:Author>
        <b:NameList>
          <b:Person>
            <b:Last>Adrian</b:Last>
            <b:First>R.,</b:First>
            <b:Middle>Tinungki, Y. L., &amp; Tooy, G. C.</b:Middle>
          </b:Person>
        </b:NameList>
      </b:Author>
    </b:Author>
    <b:Title>Asuhan Keperawatan Pada Salah Satu Anggota Keluarga Dengan Gangguan Mobilitas Fisik Akibat Gout Artritis Di Wilayah Kerja Puskesmas Tahuna Barat</b:Title>
    <b:JournalName>Jurnal Ilmiah Sesebanua</b:JournalName>
    <b:Year>2021</b:Year>
    <b:RefOrder>12</b:RefOrder>
  </b:Source>
  <b:Source>
    <b:Tag>Sur21</b:Tag>
    <b:SourceType>JournalArticle</b:SourceType>
    <b:Guid>{5E7E36BD-A407-4B5A-B1F9-6B80D7BEB574}</b:Guid>
    <b:Author>
      <b:Author>
        <b:NameList>
          <b:Person>
            <b:Last>Surya</b:Last>
            <b:First>Andi</b:First>
          </b:Person>
          <b:Person>
            <b:Last>Rochmawati</b:Last>
            <b:First>Erna</b:First>
          </b:Person>
        </b:NameList>
      </b:Author>
    </b:Author>
    <b:Title>Pengaruh Senam Ergonomik Terhadap Rentang Gerak Penderita Osteoarthritis Pada Lanjut Usia</b:Title>
    <b:JournalName>Jurnal Keperawatan Terapan</b:JournalName>
    <b:Year>2021</b:Year>
    <b:Pages>7(1), 62-70</b:Pages>
    <b:RefOrder>13</b:RefOrder>
  </b:Source>
  <b:Source>
    <b:Tag>Yul22</b:Tag>
    <b:SourceType>JournalArticle</b:SourceType>
    <b:Guid>{5D67A804-67FF-47D2-BD59-4B982D063243}</b:Guid>
    <b:Author>
      <b:Author>
        <b:NameList>
          <b:Person>
            <b:Last>Yuli Astuti</b:Last>
            <b:First>N.R</b:First>
          </b:Person>
        </b:NameList>
      </b:Author>
    </b:Author>
    <b:Title>Pelatihan Senam Ergonomik Pada Lansia Dengan Hipertensi di Kelurahana Pondok Ranggon</b:Title>
    <b:JournalName>Jurnal Pengabdian Masyarakat Saga Komunitas</b:JournalName>
    <b:Year>2022</b:Year>
    <b:Pages>Vol 1, 26-31</b:Pages>
    <b:RefOrder>14</b:RefOrder>
  </b:Source>
  <b:Source>
    <b:Tag>Nur232</b:Tag>
    <b:SourceType>JournalArticle</b:SourceType>
    <b:Guid>{9EE787EC-CF50-4E16-9FB0-F4DE832DC0E2}</b:Guid>
    <b:Author>
      <b:Author>
        <b:NameList>
          <b:Person>
            <b:Last>Nuraeni</b:Last>
            <b:First>A.</b:First>
          </b:Person>
          <b:Person>
            <b:Last>Darni</b:Last>
            <b:First>Z.</b:First>
          </b:Person>
          <b:Person>
            <b:Last>Rahayu</b:Last>
            <b:First>H.</b:First>
            <b:Middle>S.</b:Middle>
          </b:Person>
          <b:Person>
            <b:Last>Dewi</b:Last>
            <b:First>D.</b:First>
            <b:Middle>S.</b:Middle>
          </b:Person>
          <b:Person>
            <b:Last>Nelwetis</b:Last>
            <b:First>N.</b:First>
          </b:Person>
          <b:Person>
            <b:Last>Ngasirotun</b:Last>
            <b:First>N.,</b:First>
            <b:Middle>Yosinda, K. R.</b:Middle>
          </b:Person>
        </b:NameList>
      </b:Author>
    </b:Author>
    <b:Title>Cegah Penyakit Gout Arthritis Melalui Deteksi Dini</b:Title>
    <b:JournalName>BERNAS: Jurnal Pengabdian Kepada Masyarakat</b:JournalName>
    <b:Year>2023</b:Year>
    <b:Pages>4(2), 1280-1286</b:Pages>
    <b:RefOrder>25</b:RefOrder>
  </b:Source>
  <b:Source>
    <b:Tag>Hid23</b:Tag>
    <b:SourceType>JournalArticle</b:SourceType>
    <b:Guid>{424434AE-76DE-4BEB-A023-40B68C15F013}</b:Guid>
    <b:Author>
      <b:Author>
        <b:NameList>
          <b:Person>
            <b:Last>Hidayat</b:Last>
            <b:First>T.</b:First>
          </b:Person>
          <b:Person>
            <b:Last>Indaryani</b:Last>
            <b:First>I.</b:First>
          </b:Person>
        </b:NameList>
      </b:Author>
    </b:Author>
    <b:Title>PENERAPAN KOMPRES HANGAT TERHADAP PENURUNAN NYERI GOUT ARTHRITIS PADA LANSIA DI PANTI SOSIAL TRESNA WERDHA KOTA BENGKULU</b:Title>
    <b:JournalName>(Doctoral dissertation, Sekolah Tinggi Ilmu Kesehatan Sapta Bakti).</b:JournalName>
    <b:Year>2023</b:Year>
    <b:RefOrder>3</b:RefOrder>
  </b:Source>
  <b:Source>
    <b:Tag>Dun22</b:Tag>
    <b:SourceType>JournalArticle</b:SourceType>
    <b:Guid>{31F92B43-0AD5-4E25-9EB2-3A8CE6ECABA3}</b:Guid>
    <b:Author>
      <b:Author>
        <b:NameList>
          <b:Person>
            <b:Last>Dungga</b:Last>
            <b:First>E.</b:First>
            <b:Middle>F.</b:Middle>
          </b:Person>
        </b:NameList>
      </b:Author>
    </b:Author>
    <b:Title>Pola makan dan hubungannya terhadap kadar asam urat.</b:Title>
    <b:JournalName>Jambura Nursing Journal</b:JournalName>
    <b:Year>2022</b:Year>
    <b:Pages>4(1), 7-15.</b:Pages>
    <b:RefOrder>27</b:RefOrder>
  </b:Source>
  <b:Source>
    <b:Tag>PPN182</b:Tag>
    <b:SourceType>Book</b:SourceType>
    <b:Guid>{D81FD625-DFCC-43C4-9DA7-EA66BF38009A}</b:Guid>
    <b:Author>
      <b:Author>
        <b:NameList>
          <b:Person>
            <b:Last>PPNI</b:Last>
          </b:Person>
        </b:NameList>
      </b:Author>
    </b:Author>
    <b:Title>Standar Diagnosa Keperawatan. Definisi dan Indikator Diagnostik </b:Title>
    <b:Year>2018</b:Year>
    <b:City>Jakarta </b:City>
    <b:Publisher>Cetakan II edisi, 1</b:Publisher>
    <b:RefOrder>47</b:RefOrder>
  </b:Source>
  <b:Source>
    <b:Tag>Yun224</b:Tag>
    <b:SourceType>JournalArticle</b:SourceType>
    <b:Guid>{4A671EE4-FCB7-4CF7-8565-A187AB0C4943}</b:Guid>
    <b:Author>
      <b:Author>
        <b:NameList>
          <b:Person>
            <b:Last>Yuniarti</b:Last>
            <b:First>R.</b:First>
            <b:Middle>Shinta, Ningsih, S.A</b:Middle>
          </b:Person>
        </b:NameList>
      </b:Author>
    </b:Author>
    <b:Title>Pengaruh Senam Ergonomik Terhadap Penurunan Kadar Asam Urat Pada Lansia di Puskesmas Perumnas Lubuk Tanjung Kota Lubuklinggau</b:Title>
    <b:JournalName>Injection: Nursing Journal,</b:JournalName>
    <b:Year>2022</b:Year>
    <b:Pages>2(1), 80-91</b:Pages>
    <b:RefOrder>62</b:RefOrder>
  </b:Source>
  <b:Source>
    <b:Tag>Sal24</b:Tag>
    <b:SourceType>JournalArticle</b:SourceType>
    <b:Guid>{D901FC3B-41C5-4A4F-BAA7-14223E152EAF}</b:Guid>
    <b:Author>
      <b:Author>
        <b:NameList>
          <b:Person>
            <b:Last>Maura</b:Last>
            <b:First>Salsa</b:First>
            <b:Middle>Bila Siva</b:Middle>
          </b:Person>
          <b:Person>
            <b:Last>Tresya</b:Last>
            <b:First>Elvie</b:First>
          </b:Person>
          <b:Person>
            <b:Last>Agustina</b:Last>
            <b:First>Marisca</b:First>
          </b:Person>
        </b:NameList>
      </b:Author>
    </b:Author>
    <b:Title>Pengaruh Senam Ergonomik terhadap Nyeri Rematik pada Lansia</b:Title>
    <b:JournalName>Journal Of Nursing Education &amp; Practice</b:JournalName>
    <b:Year>2024</b:Year>
    <b:RefOrder>63</b:RefOrder>
  </b:Source>
  <b:Source>
    <b:Tag>Asm22</b:Tag>
    <b:SourceType>JournalArticle</b:SourceType>
    <b:Guid>{EA3A4EFE-9285-4DDF-BE9E-67268831B279}</b:Guid>
    <b:Author>
      <b:Author>
        <b:NameList>
          <b:Person>
            <b:Last>Asmiyah</b:Last>
          </b:Person>
          <b:Person>
            <b:Last>Ramli</b:Last>
            <b:First>Rahmawati</b:First>
          </b:Person>
          <b:Person>
            <b:Last>Alam</b:Last>
            <b:First>Rizqy</b:First>
            <b:Middle>Iftitah</b:Middle>
          </b:Person>
        </b:NameList>
      </b:Author>
    </b:Author>
    <b:Title>Pengaruh Senam Ergonomik Terhadap Skala Nyeri dan Rentang Gerak pada Lansia Rheumatoid Arthritis</b:Title>
    <b:JournalName>Window Of Nurshing Journal</b:JournalName>
    <b:Year>2022</b:Year>
    <b:RefOrder>64</b:RefOrder>
  </b:Source>
</b:Sources>
</file>

<file path=customXml/itemProps1.xml><?xml version="1.0" encoding="utf-8"?>
<ds:datastoreItem xmlns:ds="http://schemas.openxmlformats.org/officeDocument/2006/customXml" ds:itemID="{1293DC42-CB31-48BA-90A1-F9B1DCB61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3995</Words>
  <Characters>22777</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ASUS</cp:lastModifiedBy>
  <cp:revision>3</cp:revision>
  <dcterms:created xsi:type="dcterms:W3CDTF">2025-09-01T06:11:00Z</dcterms:created>
  <dcterms:modified xsi:type="dcterms:W3CDTF">2025-09-03T01:41:00Z</dcterms:modified>
</cp:coreProperties>
</file>