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8550" w:type="dxa"/>
        <w:tblInd w:w="-27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675"/>
        <w:gridCol w:w="263"/>
        <w:gridCol w:w="2612"/>
      </w:tblGrid>
      <w:tr w:rsidR="008A1453" w14:paraId="52665D18" w14:textId="77777777" w:rsidTr="008A1453">
        <w:tc>
          <w:tcPr>
            <w:tcW w:w="8550" w:type="dxa"/>
            <w:gridSpan w:val="3"/>
          </w:tcPr>
          <w:p w14:paraId="21EDED06" w14:textId="77777777" w:rsidR="008A1453" w:rsidRPr="00A01A2E" w:rsidRDefault="008A1453" w:rsidP="00552D6D">
            <w:pPr>
              <w:jc w:val="center"/>
              <w:rPr>
                <w:rFonts w:ascii="Cambria" w:hAnsi="Cambria" w:cs="Times New Roman"/>
                <w:sz w:val="22"/>
                <w:szCs w:val="22"/>
                <w:lang w:val="id-ID"/>
              </w:rPr>
            </w:pPr>
            <w:bookmarkStart w:id="0" w:name="_Hlk198817777"/>
            <w:bookmarkEnd w:id="0"/>
          </w:p>
          <w:p w14:paraId="3FAAB68D" w14:textId="70ED002B" w:rsidR="008A1453" w:rsidRPr="00A01A2E" w:rsidRDefault="00A56DE2" w:rsidP="00552D6D">
            <w:pPr>
              <w:rPr>
                <w:rFonts w:ascii="Cambria" w:hAnsi="Cambria" w:cs="Times New Roman"/>
                <w:b/>
                <w:bCs/>
                <w:noProof/>
              </w:rPr>
            </w:pPr>
            <w:r w:rsidRPr="00A01A2E">
              <w:rPr>
                <w:rFonts w:ascii="Cambria" w:hAnsi="Cambria" w:cs="Times New Roman"/>
                <w:b/>
                <w:bCs/>
                <w:noProof/>
                <w:lang w:val="id-ID"/>
              </w:rPr>
              <w:t>Pen</w:t>
            </w:r>
            <w:r w:rsidRPr="00A01A2E">
              <w:rPr>
                <w:rFonts w:ascii="Cambria" w:hAnsi="Cambria" w:cs="Times New Roman"/>
                <w:b/>
                <w:bCs/>
                <w:noProof/>
              </w:rPr>
              <w:t>gar</w:t>
            </w:r>
            <w:r w:rsidRPr="00A01A2E">
              <w:rPr>
                <w:rFonts w:ascii="Cambria" w:hAnsi="Cambria" w:cs="Times New Roman"/>
                <w:b/>
                <w:noProof/>
                <w:lang w:val="id-ID"/>
              </w:rPr>
              <w:t>u</w:t>
            </w:r>
            <w:r w:rsidRPr="00A01A2E">
              <w:rPr>
                <w:rFonts w:ascii="Cambria" w:hAnsi="Cambria" w:cs="Times New Roman"/>
                <w:b/>
                <w:noProof/>
              </w:rPr>
              <w:t>h Peningkatan Pengetah</w:t>
            </w:r>
            <w:r w:rsidRPr="00A01A2E">
              <w:rPr>
                <w:rFonts w:ascii="Cambria" w:hAnsi="Cambria" w:cs="Times New Roman"/>
                <w:b/>
                <w:noProof/>
                <w:lang w:val="id-ID"/>
              </w:rPr>
              <w:t>u</w:t>
            </w:r>
            <w:r w:rsidRPr="00A01A2E">
              <w:rPr>
                <w:rFonts w:ascii="Cambria" w:hAnsi="Cambria" w:cs="Times New Roman"/>
                <w:b/>
                <w:noProof/>
              </w:rPr>
              <w:t xml:space="preserve">an Dalam Manajemen Nyeri </w:t>
            </w:r>
            <w:r w:rsidRPr="00A01A2E">
              <w:rPr>
                <w:rFonts w:ascii="Cambria" w:hAnsi="Cambria" w:cs="Times New Roman"/>
                <w:b/>
                <w:i/>
                <w:noProof/>
              </w:rPr>
              <w:t>Gout Arthritis</w:t>
            </w:r>
            <w:r w:rsidRPr="00A01A2E">
              <w:rPr>
                <w:rFonts w:ascii="Cambria" w:hAnsi="Cambria" w:cs="Times New Roman"/>
                <w:b/>
                <w:noProof/>
              </w:rPr>
              <w:t xml:space="preserve"> Dengan Tindakan Non-Frarmakologis dan Farmakologis</w:t>
            </w:r>
          </w:p>
          <w:p w14:paraId="132A21FB" w14:textId="77777777" w:rsidR="008A1453" w:rsidRPr="00A01A2E" w:rsidRDefault="008A1453" w:rsidP="00552D6D">
            <w:pPr>
              <w:rPr>
                <w:rFonts w:ascii="Cambria" w:hAnsi="Cambria" w:cs="Times New Roman"/>
                <w:b/>
                <w:bCs/>
                <w:noProof/>
                <w:sz w:val="22"/>
                <w:szCs w:val="22"/>
                <w:lang w:val="id-ID"/>
              </w:rPr>
            </w:pPr>
          </w:p>
        </w:tc>
      </w:tr>
      <w:tr w:rsidR="008A1453" w14:paraId="3B41CD44" w14:textId="77777777" w:rsidTr="008A1453">
        <w:tc>
          <w:tcPr>
            <w:tcW w:w="8550" w:type="dxa"/>
            <w:gridSpan w:val="3"/>
          </w:tcPr>
          <w:p w14:paraId="47D8FE82" w14:textId="77777777" w:rsidR="00A56DE2" w:rsidRPr="00A01A2E" w:rsidRDefault="00A56DE2" w:rsidP="00A56DE2">
            <w:pPr>
              <w:rPr>
                <w:rFonts w:ascii="Cambria" w:hAnsi="Cambria" w:cs="Times New Roman"/>
                <w:noProof/>
                <w:vertAlign w:val="superscript"/>
              </w:rPr>
            </w:pPr>
            <w:r w:rsidRPr="00A01A2E">
              <w:rPr>
                <w:rFonts w:ascii="Cambria" w:hAnsi="Cambria" w:cs="Times New Roman"/>
                <w:noProof/>
              </w:rPr>
              <w:t>Elok Faidzot</w:t>
            </w:r>
            <w:r w:rsidRPr="00A01A2E">
              <w:rPr>
                <w:rFonts w:ascii="Cambria" w:eastAsia="Times New Roman" w:hAnsi="Cambria" w:cs="Times New Roman"/>
                <w:noProof/>
                <w:lang w:val="id-ID"/>
              </w:rPr>
              <w:t>u</w:t>
            </w:r>
            <w:r w:rsidRPr="00A01A2E">
              <w:rPr>
                <w:rFonts w:ascii="Cambria" w:eastAsia="Times New Roman" w:hAnsi="Cambria" w:cs="Times New Roman"/>
                <w:noProof/>
              </w:rPr>
              <w:t>l</w:t>
            </w:r>
            <w:r w:rsidRPr="00A01A2E">
              <w:rPr>
                <w:rFonts w:ascii="Cambria" w:hAnsi="Cambria" w:cs="Times New Roman"/>
                <w:noProof/>
                <w:vertAlign w:val="superscript"/>
                <w:lang w:val="id-ID"/>
              </w:rPr>
              <w:t>1*</w:t>
            </w:r>
            <w:r w:rsidRPr="00A01A2E">
              <w:rPr>
                <w:rFonts w:ascii="Cambria" w:hAnsi="Cambria" w:cs="Times New Roman"/>
                <w:noProof/>
                <w:lang w:val="id-ID"/>
              </w:rPr>
              <w:t>, Agu</w:t>
            </w:r>
            <w:r w:rsidRPr="00A01A2E">
              <w:rPr>
                <w:rFonts w:ascii="Cambria" w:hAnsi="Cambria" w:cs="Times New Roman"/>
                <w:noProof/>
              </w:rPr>
              <w:t>s Khoir</w:t>
            </w:r>
            <w:r w:rsidRPr="00A01A2E">
              <w:rPr>
                <w:rFonts w:ascii="Cambria" w:hAnsi="Cambria" w:cs="Times New Roman"/>
              </w:rPr>
              <w:t>ul Anam</w:t>
            </w:r>
            <w:r w:rsidRPr="00A01A2E">
              <w:rPr>
                <w:rFonts w:ascii="Cambria" w:hAnsi="Cambria" w:cs="Times New Roman"/>
                <w:noProof/>
                <w:vertAlign w:val="superscript"/>
                <w:lang w:val="id-ID"/>
              </w:rPr>
              <w:t>2</w:t>
            </w:r>
            <w:r w:rsidRPr="00A01A2E">
              <w:rPr>
                <w:rFonts w:ascii="Cambria" w:hAnsi="Cambria" w:cs="Times New Roman"/>
                <w:noProof/>
                <w:vertAlign w:val="superscript"/>
              </w:rPr>
              <w:t xml:space="preserve">, </w:t>
            </w:r>
            <w:r w:rsidRPr="00A01A2E">
              <w:rPr>
                <w:rFonts w:ascii="Cambria" w:hAnsi="Cambria" w:cs="Times New Roman"/>
                <w:noProof/>
              </w:rPr>
              <w:t>Gandes Widya</w:t>
            </w:r>
            <w:r w:rsidRPr="00A01A2E">
              <w:rPr>
                <w:rFonts w:ascii="Cambria" w:hAnsi="Cambria" w:cs="Times New Roman"/>
                <w:noProof/>
                <w:vertAlign w:val="superscript"/>
              </w:rPr>
              <w:t>3</w:t>
            </w:r>
          </w:p>
          <w:p w14:paraId="6AA895AB" w14:textId="77777777" w:rsidR="00A56DE2" w:rsidRPr="00A01A2E" w:rsidRDefault="00A56DE2" w:rsidP="00A56DE2">
            <w:pPr>
              <w:rPr>
                <w:rFonts w:ascii="Cambria" w:hAnsi="Cambria" w:cs="Times New Roman"/>
                <w:noProof/>
                <w:lang w:val="id-ID"/>
              </w:rPr>
            </w:pPr>
            <w:r w:rsidRPr="00A01A2E">
              <w:rPr>
                <w:rFonts w:ascii="Cambria" w:hAnsi="Cambria" w:cs="Times New Roman"/>
                <w:noProof/>
                <w:lang w:val="id-ID"/>
              </w:rPr>
              <w:t>Program studi Keperawatan, Poltekkes Kemenkes Malang, Indonesia</w:t>
            </w:r>
          </w:p>
          <w:p w14:paraId="6082B628" w14:textId="77777777" w:rsidR="00A56DE2" w:rsidRPr="00A01A2E" w:rsidRDefault="00A56DE2" w:rsidP="00A56DE2">
            <w:pPr>
              <w:rPr>
                <w:rFonts w:ascii="Cambria" w:hAnsi="Cambria" w:cs="Times New Roman"/>
                <w:noProof/>
              </w:rPr>
            </w:pPr>
            <w:r w:rsidRPr="00A01A2E">
              <w:rPr>
                <w:rFonts w:ascii="Cambria" w:hAnsi="Cambria" w:cs="Times New Roman"/>
                <w:noProof/>
                <w:lang w:val="id-ID"/>
              </w:rPr>
              <w:t xml:space="preserve">e-mail: </w:t>
            </w:r>
            <w:hyperlink r:id="rId9" w:history="1">
              <w:r w:rsidRPr="00A01A2E">
                <w:rPr>
                  <w:rStyle w:val="Hyperlink"/>
                  <w:rFonts w:ascii="Cambria" w:hAnsi="Cambria" w:cs="Times New Roman"/>
                  <w:noProof/>
                </w:rPr>
                <w:t>elokhimmah54</w:t>
              </w:r>
              <w:r w:rsidRPr="00A01A2E">
                <w:rPr>
                  <w:rStyle w:val="Hyperlink"/>
                  <w:rFonts w:ascii="Cambria" w:hAnsi="Cambria" w:cs="Times New Roman"/>
                  <w:noProof/>
                  <w:lang w:val="id-ID"/>
                </w:rPr>
                <w:t>@</w:t>
              </w:r>
              <w:r w:rsidRPr="00A01A2E">
                <w:rPr>
                  <w:rStyle w:val="Hyperlink"/>
                  <w:rFonts w:ascii="Cambria" w:hAnsi="Cambria" w:cs="Times New Roman"/>
                  <w:noProof/>
                </w:rPr>
                <w:t>gmail.com</w:t>
              </w:r>
            </w:hyperlink>
            <w:r w:rsidRPr="00A01A2E">
              <w:rPr>
                <w:rFonts w:ascii="Cambria" w:hAnsi="Cambria" w:cs="Times New Roman"/>
                <w:noProof/>
              </w:rPr>
              <w:t xml:space="preserve"> </w:t>
            </w:r>
          </w:p>
          <w:p w14:paraId="462602AF" w14:textId="77777777" w:rsidR="008A1453" w:rsidRPr="00A01A2E" w:rsidRDefault="008A1453" w:rsidP="00552D6D">
            <w:pPr>
              <w:rPr>
                <w:rFonts w:ascii="Cambria" w:hAnsi="Cambria" w:cs="Times New Roman"/>
                <w:b/>
                <w:bCs/>
                <w:noProof/>
                <w:sz w:val="22"/>
                <w:szCs w:val="22"/>
                <w:lang w:val="id-ID"/>
              </w:rPr>
            </w:pPr>
          </w:p>
        </w:tc>
      </w:tr>
      <w:tr w:rsidR="008A1453" w14:paraId="3FB0F980" w14:textId="77777777" w:rsidTr="008A1453">
        <w:tc>
          <w:tcPr>
            <w:tcW w:w="5675" w:type="dxa"/>
          </w:tcPr>
          <w:p w14:paraId="666C6D70" w14:textId="77777777" w:rsidR="008A1453" w:rsidRPr="00A01A2E" w:rsidRDefault="008A1453" w:rsidP="00552D6D">
            <w:pPr>
              <w:rPr>
                <w:rFonts w:ascii="Cambria" w:hAnsi="Cambria" w:cs="Times New Roman"/>
                <w:b/>
                <w:bCs/>
                <w:noProof/>
                <w:lang w:val="id-ID"/>
              </w:rPr>
            </w:pPr>
            <w:r w:rsidRPr="00A01A2E">
              <w:rPr>
                <w:rFonts w:ascii="Cambria" w:hAnsi="Cambria" w:cs="Times New Roman"/>
                <w:b/>
                <w:bCs/>
                <w:noProof/>
                <w:lang w:val="id-ID"/>
              </w:rPr>
              <w:t>ABSTRAK</w:t>
            </w:r>
          </w:p>
        </w:tc>
        <w:tc>
          <w:tcPr>
            <w:tcW w:w="263" w:type="dxa"/>
          </w:tcPr>
          <w:p w14:paraId="68AF4351" w14:textId="77777777" w:rsidR="008A1453" w:rsidRPr="00A01A2E" w:rsidRDefault="008A1453" w:rsidP="00552D6D">
            <w:pPr>
              <w:rPr>
                <w:rFonts w:ascii="Cambria" w:hAnsi="Cambria" w:cs="Times New Roman"/>
                <w:b/>
                <w:bCs/>
                <w:noProof/>
                <w:lang w:val="id-ID"/>
              </w:rPr>
            </w:pPr>
          </w:p>
        </w:tc>
        <w:tc>
          <w:tcPr>
            <w:tcW w:w="2612" w:type="dxa"/>
          </w:tcPr>
          <w:p w14:paraId="26B66E44" w14:textId="77777777" w:rsidR="008A1453" w:rsidRPr="00A01A2E" w:rsidRDefault="008A1453" w:rsidP="00552D6D">
            <w:pPr>
              <w:rPr>
                <w:rFonts w:ascii="Cambria" w:hAnsi="Cambria" w:cs="Times New Roman"/>
                <w:b/>
                <w:bCs/>
                <w:noProof/>
                <w:lang w:val="id-ID"/>
              </w:rPr>
            </w:pPr>
            <w:r w:rsidRPr="00A01A2E">
              <w:rPr>
                <w:rFonts w:ascii="Cambria" w:hAnsi="Cambria" w:cs="Times New Roman"/>
                <w:b/>
                <w:bCs/>
                <w:noProof/>
                <w:lang w:val="id-ID"/>
              </w:rPr>
              <w:t>Informasi Artikel</w:t>
            </w:r>
          </w:p>
        </w:tc>
      </w:tr>
      <w:tr w:rsidR="008A1453" w14:paraId="16620BDC" w14:textId="77777777" w:rsidTr="002E7A10">
        <w:trPr>
          <w:trHeight w:val="6110"/>
        </w:trPr>
        <w:tc>
          <w:tcPr>
            <w:tcW w:w="5675" w:type="dxa"/>
          </w:tcPr>
          <w:p w14:paraId="03607254" w14:textId="3AE74633" w:rsidR="008A1453" w:rsidRPr="00A01A2E" w:rsidRDefault="00A56DE2" w:rsidP="00552D6D">
            <w:pPr>
              <w:jc w:val="both"/>
              <w:rPr>
                <w:rFonts w:ascii="Cambria" w:hAnsi="Cambria" w:cs="Times New Roman"/>
                <w:sz w:val="20"/>
                <w:szCs w:val="20"/>
              </w:rPr>
            </w:pPr>
            <w:r w:rsidRPr="00A01A2E">
              <w:rPr>
                <w:rFonts w:ascii="Cambria" w:hAnsi="Cambria" w:cs="Times New Roman"/>
                <w:sz w:val="20"/>
                <w:szCs w:val="20"/>
              </w:rPr>
              <w:t xml:space="preserve">Asam urat atau Gout Arthritis </w:t>
            </w:r>
            <w:proofErr w:type="gramStart"/>
            <w:r w:rsidRPr="00A01A2E">
              <w:rPr>
                <w:rFonts w:ascii="Cambria" w:hAnsi="Cambria" w:cs="Times New Roman"/>
                <w:sz w:val="20"/>
                <w:szCs w:val="20"/>
              </w:rPr>
              <w:t>merupakan  asam</w:t>
            </w:r>
            <w:proofErr w:type="gramEnd"/>
            <w:r w:rsidRPr="00A01A2E">
              <w:rPr>
                <w:rFonts w:ascii="Cambria" w:hAnsi="Cambria" w:cs="Times New Roman"/>
                <w:sz w:val="20"/>
                <w:szCs w:val="20"/>
              </w:rPr>
              <w:t xml:space="preserve"> yang terbentuk akibat metabolisme purin dalam tubuh. Asam urat yang berlebihan dapat mengakibatkan nyeri yang dapat menurunkan kualitas hidup. Untuk menjaga kadar asam urat dan nyeri agar tidak berlebihan sebaiknya individu meningkatkan pengetahuan dalam mamanjemen kadar asam urat dan nyeri pada asam urat. Tujuan penelitian ini untuk mengetahui bagaimana asuhan keperawatan pada pasien gout arthritis dengan defisit pengetahuan tentang manajemen nyeri. Desain penelitian ini menggunakan studi kasus dengan pendekatan asuhan keperawatan. Instrumen penelitian menggunakan kuesioner pengetahuan dan pengukuran tingkat nyeri. Asuhan keperawatan selama </w:t>
            </w:r>
            <w:r w:rsidRPr="00A01A2E">
              <w:rPr>
                <w:rFonts w:ascii="Cambria" w:hAnsi="Cambria" w:cs="Times New Roman"/>
                <w:noProof/>
                <w:sz w:val="20"/>
                <w:szCs w:val="20"/>
              </w:rPr>
              <w:t>7x24 jam dengan mengg</w:t>
            </w:r>
            <w:r w:rsidRPr="00A01A2E">
              <w:rPr>
                <w:rFonts w:ascii="Cambria" w:hAnsi="Cambria" w:cs="Times New Roman"/>
                <w:sz w:val="20"/>
                <w:szCs w:val="20"/>
              </w:rPr>
              <w:t>unakan manajemen nyeri farmakologis dan nonfarmakologis (kompres hangat jahe).</w:t>
            </w:r>
            <w:r w:rsidRPr="00A01A2E">
              <w:rPr>
                <w:rFonts w:ascii="Cambria" w:hAnsi="Cambria" w:cs="Times New Roman"/>
                <w:noProof/>
                <w:sz w:val="20"/>
                <w:szCs w:val="20"/>
              </w:rPr>
              <w:t xml:space="preserve"> Hasil penelitian tingkat pengetah</w:t>
            </w:r>
            <w:r w:rsidRPr="00A01A2E">
              <w:rPr>
                <w:rFonts w:ascii="Cambria" w:hAnsi="Cambria" w:cs="Times New Roman"/>
                <w:sz w:val="20"/>
                <w:szCs w:val="20"/>
              </w:rPr>
              <w:t xml:space="preserve">uan mengenai manajemen nyeri terjadi peningkatan pengetahuan </w:t>
            </w:r>
            <w:proofErr w:type="gramStart"/>
            <w:r w:rsidRPr="00A01A2E">
              <w:rPr>
                <w:rFonts w:ascii="Cambria" w:hAnsi="Cambria" w:cs="Times New Roman"/>
                <w:sz w:val="20"/>
                <w:szCs w:val="20"/>
              </w:rPr>
              <w:t>dari  skor</w:t>
            </w:r>
            <w:proofErr w:type="gramEnd"/>
            <w:r w:rsidRPr="00A01A2E">
              <w:rPr>
                <w:rFonts w:ascii="Cambria" w:hAnsi="Cambria" w:cs="Times New Roman"/>
                <w:sz w:val="20"/>
                <w:szCs w:val="20"/>
              </w:rPr>
              <w:t xml:space="preserve"> 5 (50%) / pengetahuan kurang menjadi skor 9 (90%) / pengetahuan baik. Pada tingkat nyeri terjadi penurunan dari nyeri sedang menjadi nyeri ringan. Tingkat pengetahuan berpengaruh pada penurunan kadar asam urat dan juga nyeri. Pengetahuan klien yang baik mengenai diet rendah purin, tindakan nonfarmakologis dengan melakukan kompres hangat jahe, rutin minum obat berdampak pada penurunkan kadar asam urat sehingga nyeri yang dirasakan klien juga menurun.</w:t>
            </w:r>
          </w:p>
        </w:tc>
        <w:tc>
          <w:tcPr>
            <w:tcW w:w="263" w:type="dxa"/>
          </w:tcPr>
          <w:p w14:paraId="260EB74A" w14:textId="77777777" w:rsidR="008A1453" w:rsidRPr="00A01A2E" w:rsidRDefault="008A1453" w:rsidP="00552D6D">
            <w:pPr>
              <w:rPr>
                <w:rFonts w:ascii="Cambria" w:hAnsi="Cambria" w:cs="Times New Roman"/>
                <w:b/>
                <w:bCs/>
                <w:noProof/>
                <w:sz w:val="22"/>
                <w:szCs w:val="22"/>
                <w:lang w:val="id-ID"/>
              </w:rPr>
            </w:pPr>
          </w:p>
        </w:tc>
        <w:tc>
          <w:tcPr>
            <w:tcW w:w="2612" w:type="dxa"/>
          </w:tcPr>
          <w:p w14:paraId="1D9A6342" w14:textId="77777777" w:rsidR="008A1453" w:rsidRPr="00A01A2E" w:rsidRDefault="008A1453" w:rsidP="00552D6D">
            <w:pPr>
              <w:jc w:val="both"/>
              <w:rPr>
                <w:rFonts w:ascii="Cambria" w:eastAsia="Times New Roman" w:hAnsi="Cambria" w:cs="Times New Roman"/>
                <w:b/>
                <w:bCs/>
                <w:noProof/>
                <w:sz w:val="22"/>
                <w:szCs w:val="22"/>
                <w:lang w:val="id-ID"/>
              </w:rPr>
            </w:pPr>
          </w:p>
          <w:p w14:paraId="46DE987E" w14:textId="77777777" w:rsidR="008A1453" w:rsidRPr="00A01A2E" w:rsidRDefault="008A1453" w:rsidP="00552D6D">
            <w:pPr>
              <w:jc w:val="both"/>
              <w:rPr>
                <w:rFonts w:ascii="Cambria" w:eastAsia="Times New Roman" w:hAnsi="Cambria" w:cs="Times New Roman"/>
                <w:b/>
                <w:bCs/>
                <w:noProof/>
                <w:sz w:val="22"/>
                <w:szCs w:val="22"/>
                <w:lang w:val="id-ID"/>
              </w:rPr>
            </w:pPr>
          </w:p>
          <w:p w14:paraId="648CF87B" w14:textId="77777777" w:rsidR="008A1453" w:rsidRPr="00A01A2E" w:rsidRDefault="008A1453" w:rsidP="00552D6D">
            <w:pPr>
              <w:jc w:val="both"/>
              <w:rPr>
                <w:rFonts w:ascii="Cambria" w:eastAsia="Times New Roman" w:hAnsi="Cambria" w:cs="Times New Roman"/>
                <w:b/>
                <w:bCs/>
                <w:noProof/>
                <w:sz w:val="22"/>
                <w:szCs w:val="22"/>
                <w:lang w:val="id-ID"/>
              </w:rPr>
            </w:pPr>
          </w:p>
          <w:p w14:paraId="0F25774E" w14:textId="77777777" w:rsidR="008A1453" w:rsidRPr="00A01A2E" w:rsidRDefault="008A1453" w:rsidP="00552D6D">
            <w:pPr>
              <w:jc w:val="both"/>
              <w:rPr>
                <w:rFonts w:ascii="Cambria" w:eastAsia="Times New Roman" w:hAnsi="Cambria" w:cs="Times New Roman"/>
                <w:b/>
                <w:bCs/>
                <w:noProof/>
                <w:sz w:val="22"/>
                <w:szCs w:val="22"/>
                <w:lang w:val="id-ID"/>
              </w:rPr>
            </w:pPr>
          </w:p>
          <w:p w14:paraId="680802D8" w14:textId="082DA1C0" w:rsidR="008A1453" w:rsidRPr="00A01A2E" w:rsidRDefault="008A1453" w:rsidP="00552D6D">
            <w:pPr>
              <w:rPr>
                <w:rFonts w:ascii="Cambria" w:hAnsi="Cambria" w:cs="Times New Roman"/>
                <w:b/>
                <w:bCs/>
                <w:noProof/>
                <w:sz w:val="20"/>
                <w:szCs w:val="20"/>
                <w:lang w:val="id-ID"/>
              </w:rPr>
            </w:pPr>
            <w:r w:rsidRPr="00A01A2E">
              <w:rPr>
                <w:rFonts w:ascii="Cambria" w:eastAsia="Times New Roman" w:hAnsi="Cambria" w:cs="Times New Roman"/>
                <w:b/>
                <w:bCs/>
                <w:noProof/>
                <w:sz w:val="20"/>
                <w:szCs w:val="20"/>
                <w:lang w:val="id-ID"/>
              </w:rPr>
              <w:t>Kata kunci:</w:t>
            </w:r>
            <w:r w:rsidRPr="00A01A2E">
              <w:rPr>
                <w:rFonts w:ascii="Cambria" w:eastAsia="Times New Roman" w:hAnsi="Cambria" w:cs="Times New Roman"/>
                <w:noProof/>
                <w:sz w:val="20"/>
                <w:szCs w:val="20"/>
                <w:lang w:val="id-ID"/>
              </w:rPr>
              <w:t xml:space="preserve"> </w:t>
            </w:r>
            <w:r w:rsidR="00A56DE2" w:rsidRPr="00A01A2E">
              <w:rPr>
                <w:rFonts w:ascii="Cambria" w:eastAsia="Times New Roman" w:hAnsi="Cambria" w:cs="Times New Roman"/>
                <w:noProof/>
                <w:sz w:val="20"/>
                <w:szCs w:val="20"/>
              </w:rPr>
              <w:t xml:space="preserve"> </w:t>
            </w:r>
            <w:r w:rsidR="00A56DE2" w:rsidRPr="00A01A2E">
              <w:rPr>
                <w:rFonts w:ascii="Cambria" w:hAnsi="Cambria" w:cs="Times New Roman"/>
                <w:sz w:val="20"/>
                <w:szCs w:val="20"/>
              </w:rPr>
              <w:t>Gout Arthritis, Defisit Pengetahuan, Manajemen Nyeri</w:t>
            </w:r>
            <w:r w:rsidR="00A56DE2" w:rsidRPr="00A01A2E">
              <w:rPr>
                <w:rFonts w:ascii="Cambria" w:hAnsi="Cambria" w:cs="Times New Roman"/>
                <w:b/>
                <w:bCs/>
                <w:noProof/>
                <w:sz w:val="20"/>
                <w:szCs w:val="20"/>
                <w:lang w:val="id-ID"/>
              </w:rPr>
              <w:t xml:space="preserve"> </w:t>
            </w:r>
          </w:p>
        </w:tc>
      </w:tr>
      <w:tr w:rsidR="008A1453" w14:paraId="1B28844A" w14:textId="77777777" w:rsidTr="008A1453">
        <w:tc>
          <w:tcPr>
            <w:tcW w:w="8550" w:type="dxa"/>
            <w:gridSpan w:val="3"/>
          </w:tcPr>
          <w:p w14:paraId="10240AB5" w14:textId="4DD1E347" w:rsidR="008A1453" w:rsidRPr="00A01A2E" w:rsidRDefault="00A56DE2" w:rsidP="00A56DE2">
            <w:pPr>
              <w:rPr>
                <w:rFonts w:ascii="Cambria" w:hAnsi="Cambria" w:cs="Times New Roman"/>
                <w:b/>
                <w:sz w:val="20"/>
                <w:szCs w:val="20"/>
              </w:rPr>
            </w:pPr>
            <w:r w:rsidRPr="00A01A2E">
              <w:rPr>
                <w:rFonts w:ascii="Cambria" w:hAnsi="Cambria" w:cs="Times New Roman"/>
                <w:b/>
                <w:bCs/>
                <w:noProof/>
                <w:sz w:val="20"/>
                <w:szCs w:val="20"/>
                <w:lang w:val="en"/>
              </w:rPr>
              <w:t>The Effect Of Increased Knowledge In Go</w:t>
            </w:r>
            <w:r w:rsidRPr="00A01A2E">
              <w:rPr>
                <w:rFonts w:ascii="Cambria" w:hAnsi="Cambria" w:cs="Times New Roman"/>
                <w:b/>
                <w:sz w:val="20"/>
                <w:szCs w:val="20"/>
              </w:rPr>
              <w:t>u</w:t>
            </w:r>
            <w:r w:rsidRPr="00A01A2E">
              <w:rPr>
                <w:rFonts w:ascii="Cambria" w:hAnsi="Cambria" w:cs="Times New Roman"/>
                <w:b/>
                <w:sz w:val="20"/>
                <w:szCs w:val="20"/>
              </w:rPr>
              <w:t>t Arth</w:t>
            </w:r>
            <w:r w:rsidR="00A01A2E">
              <w:rPr>
                <w:rFonts w:ascii="Cambria" w:hAnsi="Cambria" w:cs="Times New Roman"/>
                <w:b/>
                <w:sz w:val="20"/>
                <w:szCs w:val="20"/>
              </w:rPr>
              <w:t>ritis Pain Management With Non- P</w:t>
            </w:r>
            <w:r w:rsidRPr="00A01A2E">
              <w:rPr>
                <w:rFonts w:ascii="Cambria" w:hAnsi="Cambria" w:cs="Times New Roman"/>
                <w:b/>
                <w:sz w:val="20"/>
                <w:szCs w:val="20"/>
              </w:rPr>
              <w:t>harmacolo</w:t>
            </w:r>
            <w:r w:rsidR="00A01A2E">
              <w:rPr>
                <w:rFonts w:ascii="Cambria" w:hAnsi="Cambria" w:cs="Times New Roman"/>
                <w:b/>
                <w:sz w:val="20"/>
                <w:szCs w:val="20"/>
              </w:rPr>
              <w:t>gical and Pharmacological Measur</w:t>
            </w:r>
            <w:r w:rsidRPr="00A01A2E">
              <w:rPr>
                <w:rFonts w:ascii="Cambria" w:hAnsi="Cambria" w:cs="Times New Roman"/>
                <w:b/>
                <w:sz w:val="20"/>
                <w:szCs w:val="20"/>
              </w:rPr>
              <w:t>es</w:t>
            </w:r>
          </w:p>
          <w:p w14:paraId="705C2C9D" w14:textId="4F0F11A0" w:rsidR="00A56DE2" w:rsidRPr="00A01A2E" w:rsidRDefault="00A56DE2" w:rsidP="00A56DE2">
            <w:pPr>
              <w:rPr>
                <w:rFonts w:ascii="Cambria" w:hAnsi="Cambria" w:cs="Times New Roman"/>
                <w:b/>
                <w:bCs/>
                <w:noProof/>
                <w:sz w:val="20"/>
                <w:szCs w:val="20"/>
                <w:lang w:val="id-ID"/>
              </w:rPr>
            </w:pPr>
          </w:p>
        </w:tc>
      </w:tr>
      <w:tr w:rsidR="008A1453" w14:paraId="6EECC089" w14:textId="77777777" w:rsidTr="008A1453">
        <w:tc>
          <w:tcPr>
            <w:tcW w:w="5675" w:type="dxa"/>
          </w:tcPr>
          <w:p w14:paraId="7C67CB18" w14:textId="77777777" w:rsidR="008A1453" w:rsidRPr="00A01A2E" w:rsidRDefault="008A1453" w:rsidP="00552D6D">
            <w:pPr>
              <w:rPr>
                <w:rFonts w:ascii="Cambria" w:hAnsi="Cambria" w:cs="Times New Roman"/>
                <w:b/>
                <w:bCs/>
                <w:i/>
                <w:iCs/>
                <w:sz w:val="20"/>
                <w:szCs w:val="20"/>
              </w:rPr>
            </w:pPr>
            <w:r w:rsidRPr="00A01A2E">
              <w:rPr>
                <w:rFonts w:ascii="Cambria" w:hAnsi="Cambria" w:cs="Times New Roman"/>
                <w:b/>
                <w:bCs/>
                <w:i/>
                <w:iCs/>
                <w:sz w:val="20"/>
                <w:szCs w:val="20"/>
                <w:lang w:val="en"/>
              </w:rPr>
              <w:t>ABSTRACT</w:t>
            </w:r>
          </w:p>
          <w:p w14:paraId="34E74B1C" w14:textId="77777777" w:rsidR="008A1453" w:rsidRPr="00A01A2E" w:rsidRDefault="008A1453" w:rsidP="00552D6D">
            <w:pPr>
              <w:rPr>
                <w:rFonts w:ascii="Cambria" w:hAnsi="Cambria" w:cs="Times New Roman"/>
                <w:b/>
                <w:bCs/>
                <w:noProof/>
                <w:sz w:val="20"/>
                <w:szCs w:val="20"/>
                <w:lang w:val="id-ID"/>
              </w:rPr>
            </w:pPr>
          </w:p>
        </w:tc>
        <w:tc>
          <w:tcPr>
            <w:tcW w:w="263" w:type="dxa"/>
          </w:tcPr>
          <w:p w14:paraId="28394086" w14:textId="77777777" w:rsidR="008A1453" w:rsidRPr="00A01A2E" w:rsidRDefault="008A1453" w:rsidP="00552D6D">
            <w:pPr>
              <w:rPr>
                <w:rFonts w:ascii="Cambria" w:hAnsi="Cambria" w:cs="Times New Roman"/>
                <w:b/>
                <w:bCs/>
                <w:noProof/>
                <w:sz w:val="22"/>
                <w:szCs w:val="22"/>
                <w:lang w:val="id-ID"/>
              </w:rPr>
            </w:pPr>
          </w:p>
        </w:tc>
        <w:tc>
          <w:tcPr>
            <w:tcW w:w="2612" w:type="dxa"/>
          </w:tcPr>
          <w:p w14:paraId="376D15DE" w14:textId="77777777" w:rsidR="008A1453" w:rsidRPr="00A01A2E" w:rsidRDefault="008A1453" w:rsidP="00552D6D">
            <w:pPr>
              <w:rPr>
                <w:rFonts w:ascii="Cambria" w:hAnsi="Cambria" w:cs="Times New Roman"/>
                <w:b/>
                <w:bCs/>
                <w:noProof/>
                <w:sz w:val="22"/>
                <w:szCs w:val="22"/>
                <w:lang w:val="id-ID"/>
              </w:rPr>
            </w:pPr>
          </w:p>
        </w:tc>
      </w:tr>
      <w:tr w:rsidR="008A1453" w14:paraId="2F9ACD9E" w14:textId="77777777" w:rsidTr="008A1453">
        <w:tc>
          <w:tcPr>
            <w:tcW w:w="5675" w:type="dxa"/>
          </w:tcPr>
          <w:p w14:paraId="6B652912" w14:textId="77777777" w:rsidR="00A56DE2" w:rsidRPr="00A01A2E" w:rsidRDefault="00A56DE2" w:rsidP="00A56DE2">
            <w:pPr>
              <w:pStyle w:val="HTMLPreformatted"/>
              <w:jc w:val="both"/>
              <w:rPr>
                <w:rFonts w:ascii="Cambria" w:hAnsi="Cambria" w:cs="Times New Roman"/>
                <w:i/>
                <w:color w:val="1F1F1F"/>
              </w:rPr>
            </w:pPr>
            <w:r w:rsidRPr="00A01A2E">
              <w:rPr>
                <w:rFonts w:ascii="Cambria" w:hAnsi="Cambria" w:cs="Times New Roman"/>
                <w:i/>
              </w:rPr>
              <w:t xml:space="preserve">Gout or Gout Arthritis is an acid formed due to purine metabolism in the body. Excessive gout can result in pain that can reduce quality of life. To keep uric acid and pain levels from being excessive, individuals should increase their knowledge in managing uric acid levels and pain in gout. The purpose of this study is to find out how nursing care in gout arthritis patients with a deficit of knowledge about pain management. The design of this study uses a case study with a nursing care approach. The research instrument used a knowledge questionnaire and pain level measurement. Nursing care for </w:t>
            </w:r>
            <w:r w:rsidRPr="00A01A2E">
              <w:rPr>
                <w:rFonts w:ascii="Cambria" w:hAnsi="Cambria" w:cs="Times New Roman"/>
                <w:i/>
                <w:noProof/>
              </w:rPr>
              <w:t xml:space="preserve">7x24 hours using pharmacological and non-pharmacological pain management </w:t>
            </w:r>
            <w:r w:rsidRPr="00A01A2E">
              <w:rPr>
                <w:rFonts w:ascii="Cambria" w:hAnsi="Cambria" w:cs="Times New Roman"/>
                <w:i/>
                <w:noProof/>
              </w:rPr>
              <w:lastRenderedPageBreak/>
              <w:t xml:space="preserve">(ginger warm compresses). The results of the research on the level of knowledge regarding pain management increased knowledge from a score of 5 (50%) / low knowledge to a score of 9 (90%) / good knowledge. </w:t>
            </w:r>
            <w:r w:rsidRPr="00A01A2E">
              <w:rPr>
                <w:rStyle w:val="ts-alignment-element"/>
                <w:rFonts w:ascii="Cambria" w:hAnsi="Cambria" w:cs="Times New Roman"/>
                <w:i/>
                <w:color w:val="000000"/>
                <w:lang w:val="en"/>
              </w:rPr>
              <w:t>At</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the</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level</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of</w:t>
            </w:r>
            <w:r w:rsidRPr="00A01A2E">
              <w:rPr>
                <w:rFonts w:ascii="Cambria" w:hAnsi="Cambria" w:cs="Times New Roman"/>
                <w:i/>
                <w:color w:val="000000"/>
                <w:lang w:val="en"/>
              </w:rPr>
              <w:t xml:space="preserve"> pain, </w:t>
            </w:r>
            <w:r w:rsidRPr="00A01A2E">
              <w:rPr>
                <w:rStyle w:val="ts-alignment-element"/>
                <w:rFonts w:ascii="Cambria" w:hAnsi="Cambria" w:cs="Times New Roman"/>
                <w:i/>
                <w:color w:val="000000"/>
                <w:lang w:val="en"/>
              </w:rPr>
              <w:t>there</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is</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a</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decrease</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from</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moderate</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pain</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to</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mild</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pain.</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The</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level</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of</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knowledge</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has</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an</w:t>
            </w:r>
            <w:r w:rsidRPr="00A01A2E">
              <w:rPr>
                <w:rFonts w:ascii="Cambria" w:hAnsi="Cambria" w:cs="Times New Roman"/>
                <w:i/>
                <w:color w:val="000000"/>
                <w:lang w:val="en"/>
              </w:rPr>
              <w:t xml:space="preserve"> effect </w:t>
            </w:r>
            <w:r w:rsidRPr="00A01A2E">
              <w:rPr>
                <w:rStyle w:val="ts-alignment-element"/>
                <w:rFonts w:ascii="Cambria" w:hAnsi="Cambria" w:cs="Times New Roman"/>
                <w:i/>
                <w:color w:val="000000"/>
                <w:lang w:val="en"/>
              </w:rPr>
              <w:t>on</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reducing</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uric</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acid</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levels</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and</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also</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pain.</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The</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client's</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good</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knowledge</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of</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a</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low-purine</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diet,</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non-pharmacological</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actions</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by</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doing</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warm</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compresses</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of</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ginger,</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and</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regularly</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taking</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medication</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have</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an</w:t>
            </w:r>
            <w:r w:rsidRPr="00A01A2E">
              <w:rPr>
                <w:rFonts w:ascii="Cambria" w:hAnsi="Cambria" w:cs="Times New Roman"/>
                <w:i/>
                <w:color w:val="000000"/>
                <w:lang w:val="en"/>
              </w:rPr>
              <w:t xml:space="preserve"> impact </w:t>
            </w:r>
            <w:r w:rsidRPr="00A01A2E">
              <w:rPr>
                <w:rStyle w:val="ts-alignment-element"/>
                <w:rFonts w:ascii="Cambria" w:hAnsi="Cambria" w:cs="Times New Roman"/>
                <w:i/>
                <w:color w:val="000000"/>
                <w:lang w:val="en"/>
              </w:rPr>
              <w:t>on</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lowering</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uric</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acid</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levels</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so</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that</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the</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pain</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felt</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by</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the</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client</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also</w:t>
            </w:r>
            <w:r w:rsidRPr="00A01A2E">
              <w:rPr>
                <w:rFonts w:ascii="Cambria" w:hAnsi="Cambria" w:cs="Times New Roman"/>
                <w:i/>
                <w:color w:val="000000"/>
                <w:lang w:val="en"/>
              </w:rPr>
              <w:t xml:space="preserve"> </w:t>
            </w:r>
            <w:r w:rsidRPr="00A01A2E">
              <w:rPr>
                <w:rStyle w:val="ts-alignment-element"/>
                <w:rFonts w:ascii="Cambria" w:hAnsi="Cambria" w:cs="Times New Roman"/>
                <w:i/>
                <w:color w:val="000000"/>
                <w:lang w:val="en"/>
              </w:rPr>
              <w:t>decreases.</w:t>
            </w:r>
          </w:p>
          <w:p w14:paraId="0E32F97E" w14:textId="77777777" w:rsidR="008A1453" w:rsidRPr="00A01A2E" w:rsidRDefault="008A1453" w:rsidP="00552D6D">
            <w:pPr>
              <w:rPr>
                <w:rFonts w:ascii="Cambria" w:hAnsi="Cambria" w:cs="Times New Roman"/>
                <w:b/>
                <w:bCs/>
                <w:noProof/>
                <w:sz w:val="20"/>
                <w:szCs w:val="20"/>
                <w:lang w:val="id-ID"/>
              </w:rPr>
            </w:pPr>
          </w:p>
        </w:tc>
        <w:tc>
          <w:tcPr>
            <w:tcW w:w="263" w:type="dxa"/>
          </w:tcPr>
          <w:p w14:paraId="549A03E1" w14:textId="77777777" w:rsidR="008A1453" w:rsidRPr="00A01A2E" w:rsidRDefault="008A1453" w:rsidP="00552D6D">
            <w:pPr>
              <w:rPr>
                <w:rFonts w:ascii="Cambria" w:hAnsi="Cambria" w:cs="Times New Roman"/>
                <w:b/>
                <w:bCs/>
                <w:noProof/>
                <w:sz w:val="22"/>
                <w:szCs w:val="22"/>
                <w:lang w:val="id-ID"/>
              </w:rPr>
            </w:pPr>
          </w:p>
        </w:tc>
        <w:tc>
          <w:tcPr>
            <w:tcW w:w="2612" w:type="dxa"/>
          </w:tcPr>
          <w:p w14:paraId="3393B5EA" w14:textId="1C34634A" w:rsidR="008A1453" w:rsidRPr="00A01A2E" w:rsidRDefault="008A1453" w:rsidP="00552D6D">
            <w:pPr>
              <w:jc w:val="both"/>
              <w:rPr>
                <w:rFonts w:ascii="Cambria" w:eastAsiaTheme="majorEastAsia" w:hAnsi="Cambria" w:cs="Times New Roman"/>
                <w:i/>
                <w:iCs/>
                <w:noProof/>
                <w:sz w:val="20"/>
                <w:szCs w:val="20"/>
                <w:lang w:val="id-ID"/>
              </w:rPr>
            </w:pPr>
            <w:r w:rsidRPr="00A01A2E">
              <w:rPr>
                <w:rFonts w:ascii="Cambria" w:eastAsiaTheme="majorEastAsia" w:hAnsi="Cambria" w:cs="Times New Roman"/>
                <w:b/>
                <w:bCs/>
                <w:i/>
                <w:iCs/>
                <w:noProof/>
                <w:sz w:val="20"/>
                <w:szCs w:val="20"/>
                <w:lang w:val="id-ID"/>
              </w:rPr>
              <w:t>Keywords:</w:t>
            </w:r>
            <w:r w:rsidRPr="00A01A2E">
              <w:rPr>
                <w:rFonts w:ascii="Cambria" w:eastAsiaTheme="majorEastAsia" w:hAnsi="Cambria" w:cs="Times New Roman"/>
                <w:i/>
                <w:iCs/>
                <w:noProof/>
                <w:sz w:val="20"/>
                <w:szCs w:val="20"/>
                <w:lang w:val="id-ID"/>
              </w:rPr>
              <w:t xml:space="preserve"> </w:t>
            </w:r>
            <w:r w:rsidR="00A56DE2" w:rsidRPr="00A01A2E">
              <w:rPr>
                <w:rFonts w:ascii="Cambria" w:hAnsi="Cambria" w:cs="Times New Roman"/>
                <w:i/>
                <w:sz w:val="20"/>
                <w:szCs w:val="20"/>
              </w:rPr>
              <w:t>Gout Arthritis, Knowledge Deficit, Pain Management</w:t>
            </w:r>
          </w:p>
          <w:p w14:paraId="44B6B06B" w14:textId="77777777" w:rsidR="008A1453" w:rsidRPr="00A01A2E" w:rsidRDefault="008A1453" w:rsidP="00552D6D">
            <w:pPr>
              <w:rPr>
                <w:rFonts w:ascii="Cambria" w:hAnsi="Cambria" w:cs="Times New Roman"/>
                <w:b/>
                <w:bCs/>
                <w:noProof/>
                <w:sz w:val="22"/>
                <w:szCs w:val="22"/>
                <w:lang w:val="id-ID"/>
              </w:rPr>
            </w:pPr>
          </w:p>
        </w:tc>
      </w:tr>
    </w:tbl>
    <w:p w14:paraId="21E8D375" w14:textId="77777777" w:rsidR="008A1453" w:rsidRPr="00A01A2E" w:rsidRDefault="008A1453" w:rsidP="00290143">
      <w:pPr>
        <w:jc w:val="both"/>
        <w:rPr>
          <w:rFonts w:ascii="Times New Roman" w:eastAsiaTheme="majorEastAsia" w:hAnsi="Times New Roman" w:cs="Times New Roman"/>
          <w:b/>
          <w:bCs/>
          <w:noProof/>
        </w:rPr>
      </w:pPr>
      <w:bookmarkStart w:id="1" w:name="_GoBack"/>
      <w:bookmarkEnd w:id="1"/>
    </w:p>
    <w:p w14:paraId="0E116356" w14:textId="736FC516" w:rsidR="00290143" w:rsidRPr="009C075C" w:rsidRDefault="00290143" w:rsidP="009C075C">
      <w:pPr>
        <w:spacing w:line="240" w:lineRule="auto"/>
        <w:jc w:val="both"/>
        <w:rPr>
          <w:rFonts w:ascii="Cambria" w:eastAsiaTheme="majorEastAsia" w:hAnsi="Cambria" w:cs="Times New Roman"/>
          <w:b/>
          <w:bCs/>
          <w:noProof/>
          <w:sz w:val="22"/>
          <w:szCs w:val="22"/>
          <w:lang w:val="id-ID"/>
        </w:rPr>
      </w:pPr>
      <w:r w:rsidRPr="009C075C">
        <w:rPr>
          <w:rFonts w:ascii="Cambria" w:eastAsiaTheme="majorEastAsia" w:hAnsi="Cambria" w:cs="Times New Roman"/>
          <w:b/>
          <w:bCs/>
          <w:noProof/>
          <w:sz w:val="22"/>
          <w:szCs w:val="22"/>
          <w:lang w:val="id-ID"/>
        </w:rPr>
        <w:t>PENDAHULUAN</w:t>
      </w:r>
    </w:p>
    <w:p w14:paraId="0FBD1439" w14:textId="77777777" w:rsidR="009C075C" w:rsidRPr="009C075C" w:rsidRDefault="009C075C" w:rsidP="009C075C">
      <w:pPr>
        <w:pStyle w:val="ListParagraph"/>
        <w:spacing w:line="240" w:lineRule="auto"/>
        <w:ind w:left="0"/>
        <w:jc w:val="both"/>
        <w:rPr>
          <w:rFonts w:ascii="Cambria" w:hAnsi="Cambria" w:cs="Times New Roman"/>
          <w:sz w:val="22"/>
          <w:szCs w:val="22"/>
        </w:rPr>
      </w:pPr>
      <w:proofErr w:type="gramStart"/>
      <w:r w:rsidRPr="009C075C">
        <w:rPr>
          <w:rFonts w:ascii="Cambria" w:hAnsi="Cambria" w:cs="Times New Roman"/>
          <w:sz w:val="22"/>
          <w:szCs w:val="22"/>
        </w:rPr>
        <w:t>Gout Arthrtitis sudah dikenal sejak 2.000 tahun lamanya dan merupakan penyakit tertua yang dikenal manusia.</w:t>
      </w:r>
      <w:proofErr w:type="gramEnd"/>
      <w:r w:rsidRPr="009C075C">
        <w:rPr>
          <w:rFonts w:ascii="Cambria" w:hAnsi="Cambria" w:cs="Times New Roman"/>
          <w:sz w:val="22"/>
          <w:szCs w:val="22"/>
        </w:rPr>
        <w:t xml:space="preserve"> </w:t>
      </w:r>
      <w:proofErr w:type="gramStart"/>
      <w:r w:rsidRPr="009C075C">
        <w:rPr>
          <w:rFonts w:ascii="Cambria" w:hAnsi="Cambria" w:cs="Times New Roman"/>
          <w:sz w:val="22"/>
          <w:szCs w:val="22"/>
        </w:rPr>
        <w:t>Dulu, penyakit ini disebut dengan julukan “Penyakit para raja” karena penyakit ini diasosiasikan dengan kebiasaan mengkonsumsi makanan dan minuman enak-enak</w:t>
      </w:r>
      <w:sdt>
        <w:sdtPr>
          <w:rPr>
            <w:rFonts w:ascii="Cambria" w:hAnsi="Cambria" w:cs="Times New Roman"/>
            <w:sz w:val="22"/>
            <w:szCs w:val="22"/>
          </w:rPr>
          <w:id w:val="-2077728091"/>
          <w:citation/>
        </w:sdtPr>
        <w:sdtContent>
          <w:r w:rsidRPr="009C075C">
            <w:rPr>
              <w:rFonts w:ascii="Cambria" w:hAnsi="Cambria" w:cs="Times New Roman"/>
              <w:sz w:val="22"/>
              <w:szCs w:val="22"/>
            </w:rPr>
            <w:fldChar w:fldCharType="begin"/>
          </w:r>
          <w:r w:rsidRPr="009C075C">
            <w:rPr>
              <w:rFonts w:ascii="Cambria" w:hAnsi="Cambria" w:cs="Times New Roman"/>
              <w:sz w:val="22"/>
              <w:szCs w:val="22"/>
            </w:rPr>
            <w:instrText xml:space="preserve">CITATION Efe23 \l 1033 </w:instrText>
          </w:r>
          <w:r w:rsidRPr="009C075C">
            <w:rPr>
              <w:rFonts w:ascii="Cambria" w:hAnsi="Cambria" w:cs="Times New Roman"/>
              <w:sz w:val="22"/>
              <w:szCs w:val="22"/>
            </w:rPr>
            <w:fldChar w:fldCharType="separate"/>
          </w:r>
          <w:r w:rsidRPr="009C075C">
            <w:rPr>
              <w:rFonts w:ascii="Cambria" w:hAnsi="Cambria" w:cs="Times New Roman"/>
              <w:noProof/>
              <w:sz w:val="22"/>
              <w:szCs w:val="22"/>
            </w:rPr>
            <w:t xml:space="preserve"> (Efendi &amp; Natalya, 2023)</w:t>
          </w:r>
          <w:r w:rsidRPr="009C075C">
            <w:rPr>
              <w:rFonts w:ascii="Cambria" w:hAnsi="Cambria" w:cs="Times New Roman"/>
              <w:sz w:val="22"/>
              <w:szCs w:val="22"/>
            </w:rPr>
            <w:fldChar w:fldCharType="end"/>
          </w:r>
        </w:sdtContent>
      </w:sdt>
      <w:r w:rsidRPr="009C075C">
        <w:rPr>
          <w:rFonts w:ascii="Cambria" w:hAnsi="Cambria" w:cs="Times New Roman"/>
          <w:color w:val="000000" w:themeColor="text1"/>
          <w:sz w:val="22"/>
          <w:szCs w:val="22"/>
        </w:rPr>
        <w:t>.</w:t>
      </w:r>
      <w:proofErr w:type="gramEnd"/>
      <w:r w:rsidRPr="009C075C">
        <w:rPr>
          <w:rFonts w:ascii="Cambria" w:hAnsi="Cambria" w:cs="Times New Roman"/>
          <w:color w:val="000000" w:themeColor="text1"/>
          <w:sz w:val="22"/>
          <w:szCs w:val="22"/>
        </w:rPr>
        <w:t xml:space="preserve"> Asam urat atau </w:t>
      </w:r>
      <w:r w:rsidRPr="009C075C">
        <w:rPr>
          <w:rFonts w:ascii="Cambria" w:hAnsi="Cambria" w:cs="Times New Roman"/>
          <w:sz w:val="22"/>
          <w:szCs w:val="22"/>
        </w:rPr>
        <w:t xml:space="preserve">Gout arthritis adalah suatu penyakit yang diakibatkan karena penimbunan </w:t>
      </w:r>
      <w:proofErr w:type="gramStart"/>
      <w:r w:rsidRPr="009C075C">
        <w:rPr>
          <w:rFonts w:ascii="Cambria" w:hAnsi="Cambria" w:cs="Times New Roman"/>
          <w:sz w:val="22"/>
          <w:szCs w:val="22"/>
        </w:rPr>
        <w:t>kristal</w:t>
      </w:r>
      <w:proofErr w:type="gramEnd"/>
      <w:r w:rsidRPr="009C075C">
        <w:rPr>
          <w:rFonts w:ascii="Cambria" w:hAnsi="Cambria" w:cs="Times New Roman"/>
          <w:sz w:val="22"/>
          <w:szCs w:val="22"/>
        </w:rPr>
        <w:t xml:space="preserve"> monosodium urat yang terjadi didalam tubuh. Asam nukleat merupakan inti sel tubuh yang merupakan salah satu komponen yang terdapat kandungan purin, kandungan purin ini </w:t>
      </w:r>
      <w:proofErr w:type="gramStart"/>
      <w:r w:rsidRPr="009C075C">
        <w:rPr>
          <w:rFonts w:ascii="Cambria" w:hAnsi="Cambria" w:cs="Times New Roman"/>
          <w:sz w:val="22"/>
          <w:szCs w:val="22"/>
        </w:rPr>
        <w:t>akan</w:t>
      </w:r>
      <w:proofErr w:type="gramEnd"/>
      <w:r w:rsidRPr="009C075C">
        <w:rPr>
          <w:rFonts w:ascii="Cambria" w:hAnsi="Cambria" w:cs="Times New Roman"/>
          <w:sz w:val="22"/>
          <w:szCs w:val="22"/>
        </w:rPr>
        <w:t xml:space="preserve"> menyebabkan terjadinya asam urat didalam tubuh</w:t>
      </w:r>
      <w:sdt>
        <w:sdtPr>
          <w:rPr>
            <w:rFonts w:ascii="Cambria" w:hAnsi="Cambria" w:cs="Times New Roman"/>
            <w:sz w:val="22"/>
            <w:szCs w:val="22"/>
          </w:rPr>
          <w:id w:val="-1317789180"/>
          <w:citation/>
        </w:sdtPr>
        <w:sdtContent>
          <w:r w:rsidRPr="009C075C">
            <w:rPr>
              <w:rFonts w:ascii="Cambria" w:hAnsi="Cambria" w:cs="Times New Roman"/>
              <w:sz w:val="22"/>
              <w:szCs w:val="22"/>
            </w:rPr>
            <w:fldChar w:fldCharType="begin"/>
          </w:r>
          <w:r w:rsidRPr="009C075C">
            <w:rPr>
              <w:rFonts w:ascii="Cambria" w:hAnsi="Cambria" w:cs="Times New Roman"/>
              <w:sz w:val="22"/>
              <w:szCs w:val="22"/>
            </w:rPr>
            <w:instrText xml:space="preserve"> CITATION Ema20 \l 1033 </w:instrText>
          </w:r>
          <w:r w:rsidRPr="009C075C">
            <w:rPr>
              <w:rFonts w:ascii="Cambria" w:hAnsi="Cambria" w:cs="Times New Roman"/>
              <w:sz w:val="22"/>
              <w:szCs w:val="22"/>
            </w:rPr>
            <w:fldChar w:fldCharType="separate"/>
          </w:r>
          <w:r w:rsidRPr="009C075C">
            <w:rPr>
              <w:rFonts w:ascii="Cambria" w:hAnsi="Cambria" w:cs="Times New Roman"/>
              <w:noProof/>
              <w:sz w:val="22"/>
              <w:szCs w:val="22"/>
            </w:rPr>
            <w:t xml:space="preserve"> (Madyaningrum, 2020)</w:t>
          </w:r>
          <w:r w:rsidRPr="009C075C">
            <w:rPr>
              <w:rFonts w:ascii="Cambria" w:hAnsi="Cambria" w:cs="Times New Roman"/>
              <w:sz w:val="22"/>
              <w:szCs w:val="22"/>
            </w:rPr>
            <w:fldChar w:fldCharType="end"/>
          </w:r>
        </w:sdtContent>
      </w:sdt>
      <w:r w:rsidRPr="009C075C">
        <w:rPr>
          <w:rFonts w:ascii="Cambria" w:hAnsi="Cambria" w:cs="Times New Roman"/>
          <w:sz w:val="22"/>
          <w:szCs w:val="22"/>
        </w:rPr>
        <w:t xml:space="preserve">. </w:t>
      </w:r>
      <w:proofErr w:type="gramStart"/>
      <w:r w:rsidRPr="009C075C">
        <w:rPr>
          <w:rFonts w:ascii="Cambria" w:hAnsi="Cambria" w:cs="Times New Roman"/>
          <w:sz w:val="22"/>
          <w:szCs w:val="22"/>
        </w:rPr>
        <w:t>Hiperurisemia yaitu terjadi peningkatan dalam asam urat dalam darah.</w:t>
      </w:r>
      <w:proofErr w:type="gramEnd"/>
      <w:r w:rsidRPr="009C075C">
        <w:rPr>
          <w:rFonts w:ascii="Cambria" w:hAnsi="Cambria" w:cs="Times New Roman"/>
          <w:sz w:val="22"/>
          <w:szCs w:val="22"/>
        </w:rPr>
        <w:t xml:space="preserve"> Kadar asam urat </w:t>
      </w:r>
      <w:proofErr w:type="gramStart"/>
      <w:r w:rsidRPr="009C075C">
        <w:rPr>
          <w:rFonts w:ascii="Cambria" w:hAnsi="Cambria" w:cs="Times New Roman"/>
          <w:sz w:val="22"/>
          <w:szCs w:val="22"/>
        </w:rPr>
        <w:t>yaitu  &gt;</w:t>
      </w:r>
      <w:proofErr w:type="gramEnd"/>
      <w:r w:rsidRPr="009C075C">
        <w:rPr>
          <w:rFonts w:ascii="Cambria" w:hAnsi="Cambria" w:cs="Times New Roman"/>
          <w:color w:val="000000" w:themeColor="text1"/>
          <w:sz w:val="22"/>
          <w:szCs w:val="22"/>
        </w:rPr>
        <w:t>7</w:t>
      </w:r>
      <w:r w:rsidRPr="009C075C">
        <w:rPr>
          <w:rFonts w:ascii="Cambria" w:hAnsi="Cambria" w:cs="Times New Roman"/>
          <w:sz w:val="22"/>
          <w:szCs w:val="22"/>
        </w:rPr>
        <w:t xml:space="preserve"> mg/dl untuk laki-laki, dan perempuan yaitu &gt;6 mg/dl.  </w:t>
      </w:r>
      <w:proofErr w:type="gramStart"/>
      <w:r w:rsidRPr="009C075C">
        <w:rPr>
          <w:rFonts w:ascii="Cambria" w:hAnsi="Cambria" w:cs="Times New Roman"/>
          <w:sz w:val="22"/>
          <w:szCs w:val="22"/>
        </w:rPr>
        <w:t>Adanya peningkatan asam urat bisa menyebabkan perasaan nyeri dibagian sendi yang berlangsung secara terus menerus dan mengganggu aktivitas</w:t>
      </w:r>
      <w:sdt>
        <w:sdtPr>
          <w:rPr>
            <w:rFonts w:ascii="Cambria" w:hAnsi="Cambria" w:cs="Times New Roman"/>
            <w:sz w:val="22"/>
            <w:szCs w:val="22"/>
          </w:rPr>
          <w:id w:val="-1897962045"/>
          <w:citation/>
        </w:sdtPr>
        <w:sdtContent>
          <w:r w:rsidRPr="009C075C">
            <w:rPr>
              <w:rFonts w:ascii="Cambria" w:hAnsi="Cambria" w:cs="Times New Roman"/>
              <w:sz w:val="22"/>
              <w:szCs w:val="22"/>
            </w:rPr>
            <w:fldChar w:fldCharType="begin"/>
          </w:r>
          <w:r w:rsidRPr="009C075C">
            <w:rPr>
              <w:rFonts w:ascii="Cambria" w:hAnsi="Cambria" w:cs="Times New Roman"/>
              <w:sz w:val="22"/>
              <w:szCs w:val="22"/>
            </w:rPr>
            <w:instrText xml:space="preserve"> CITATION Nav19 \l 1033 </w:instrText>
          </w:r>
          <w:r w:rsidRPr="009C075C">
            <w:rPr>
              <w:rFonts w:ascii="Cambria" w:hAnsi="Cambria" w:cs="Times New Roman"/>
              <w:sz w:val="22"/>
              <w:szCs w:val="22"/>
            </w:rPr>
            <w:fldChar w:fldCharType="separate"/>
          </w:r>
          <w:r w:rsidRPr="009C075C">
            <w:rPr>
              <w:rFonts w:ascii="Cambria" w:hAnsi="Cambria" w:cs="Times New Roman"/>
              <w:noProof/>
              <w:sz w:val="22"/>
              <w:szCs w:val="22"/>
            </w:rPr>
            <w:t xml:space="preserve"> (Naviri, 2019)</w:t>
          </w:r>
          <w:r w:rsidRPr="009C075C">
            <w:rPr>
              <w:rFonts w:ascii="Cambria" w:hAnsi="Cambria" w:cs="Times New Roman"/>
              <w:sz w:val="22"/>
              <w:szCs w:val="22"/>
            </w:rPr>
            <w:fldChar w:fldCharType="end"/>
          </w:r>
        </w:sdtContent>
      </w:sdt>
      <w:r w:rsidRPr="009C075C">
        <w:rPr>
          <w:rFonts w:ascii="Cambria" w:hAnsi="Cambria" w:cs="Times New Roman"/>
          <w:sz w:val="22"/>
          <w:szCs w:val="22"/>
        </w:rPr>
        <w:t>.</w:t>
      </w:r>
      <w:proofErr w:type="gramEnd"/>
    </w:p>
    <w:p w14:paraId="63BD815B" w14:textId="77777777" w:rsidR="009C075C" w:rsidRPr="009C075C" w:rsidRDefault="009C075C" w:rsidP="009C075C">
      <w:pPr>
        <w:pStyle w:val="ListParagraph"/>
        <w:spacing w:line="240" w:lineRule="auto"/>
        <w:ind w:left="0"/>
        <w:jc w:val="both"/>
        <w:rPr>
          <w:rFonts w:ascii="Cambria" w:hAnsi="Cambria" w:cs="Times New Roman"/>
          <w:sz w:val="22"/>
          <w:szCs w:val="22"/>
        </w:rPr>
      </w:pPr>
    </w:p>
    <w:p w14:paraId="7818782A" w14:textId="77777777" w:rsidR="009C075C" w:rsidRPr="009C075C" w:rsidRDefault="009C075C" w:rsidP="009C075C">
      <w:pPr>
        <w:pStyle w:val="ListParagraph"/>
        <w:spacing w:line="240" w:lineRule="auto"/>
        <w:ind w:left="0"/>
        <w:jc w:val="both"/>
        <w:rPr>
          <w:rFonts w:ascii="Cambria" w:hAnsi="Cambria" w:cs="Times New Roman"/>
          <w:sz w:val="22"/>
          <w:szCs w:val="22"/>
        </w:rPr>
      </w:pPr>
      <w:r w:rsidRPr="009C075C">
        <w:rPr>
          <w:rFonts w:ascii="Cambria" w:hAnsi="Cambria" w:cs="Times New Roman"/>
          <w:sz w:val="22"/>
          <w:szCs w:val="22"/>
        </w:rPr>
        <w:t>Berdasarkan data WHO (2020) prevelensi Gout Arthritis di dunia sebanyak 34</w:t>
      </w:r>
      <w:proofErr w:type="gramStart"/>
      <w:r w:rsidRPr="009C075C">
        <w:rPr>
          <w:rFonts w:ascii="Cambria" w:hAnsi="Cambria" w:cs="Times New Roman"/>
          <w:sz w:val="22"/>
          <w:szCs w:val="22"/>
        </w:rPr>
        <w:t>,2</w:t>
      </w:r>
      <w:proofErr w:type="gramEnd"/>
      <w:r w:rsidRPr="009C075C">
        <w:rPr>
          <w:rFonts w:ascii="Cambria" w:hAnsi="Cambria" w:cs="Times New Roman"/>
          <w:sz w:val="22"/>
          <w:szCs w:val="22"/>
        </w:rPr>
        <w:t xml:space="preserve"> % dan setiap tahunya mengalami peningkatan. </w:t>
      </w:r>
      <w:proofErr w:type="gramStart"/>
      <w:r w:rsidRPr="009C075C">
        <w:rPr>
          <w:rFonts w:ascii="Cambria" w:hAnsi="Cambria" w:cs="Times New Roman"/>
          <w:sz w:val="22"/>
          <w:szCs w:val="22"/>
        </w:rPr>
        <w:t>Peningkatan tersebut juga terjadi pada negara berkembang salah satunya Indonesia.</w:t>
      </w:r>
      <w:proofErr w:type="gramEnd"/>
      <w:r w:rsidRPr="009C075C">
        <w:rPr>
          <w:rFonts w:ascii="Cambria" w:hAnsi="Cambria" w:cs="Times New Roman"/>
          <w:sz w:val="22"/>
          <w:szCs w:val="22"/>
        </w:rPr>
        <w:t xml:space="preserve"> Hal tersebut ditunjang dari data Riskesdes (2020) prevelensi penyakit gout arthritis di Indonesia berdasarkan karakteristik umur yaitu ≥ </w:t>
      </w:r>
      <w:r w:rsidRPr="009C075C">
        <w:rPr>
          <w:rFonts w:ascii="Cambria" w:hAnsi="Cambria" w:cs="Times New Roman"/>
          <w:color w:val="000000" w:themeColor="text1"/>
          <w:sz w:val="22"/>
          <w:szCs w:val="22"/>
        </w:rPr>
        <w:t>7</w:t>
      </w:r>
      <w:r w:rsidRPr="009C075C">
        <w:rPr>
          <w:rFonts w:ascii="Cambria" w:hAnsi="Cambria" w:cs="Times New Roman"/>
          <w:sz w:val="22"/>
          <w:szCs w:val="22"/>
        </w:rPr>
        <w:t>5 tahun (54</w:t>
      </w:r>
      <w:proofErr w:type="gramStart"/>
      <w:r w:rsidRPr="009C075C">
        <w:rPr>
          <w:rFonts w:ascii="Cambria" w:hAnsi="Cambria" w:cs="Times New Roman"/>
          <w:sz w:val="22"/>
          <w:szCs w:val="22"/>
        </w:rPr>
        <w:t>,8</w:t>
      </w:r>
      <w:proofErr w:type="gramEnd"/>
      <w:r w:rsidRPr="009C075C">
        <w:rPr>
          <w:rFonts w:ascii="Cambria" w:hAnsi="Cambria" w:cs="Times New Roman"/>
          <w:sz w:val="22"/>
          <w:szCs w:val="22"/>
        </w:rPr>
        <w:t>%). Penderita wanita lebih banyak (8</w:t>
      </w:r>
      <w:proofErr w:type="gramStart"/>
      <w:r w:rsidRPr="009C075C">
        <w:rPr>
          <w:rFonts w:ascii="Cambria" w:hAnsi="Cambria" w:cs="Times New Roman"/>
          <w:sz w:val="22"/>
          <w:szCs w:val="22"/>
        </w:rPr>
        <w:t>,46</w:t>
      </w:r>
      <w:proofErr w:type="gramEnd"/>
      <w:r w:rsidRPr="009C075C">
        <w:rPr>
          <w:rFonts w:ascii="Cambria" w:hAnsi="Cambria" w:cs="Times New Roman"/>
          <w:sz w:val="22"/>
          <w:szCs w:val="22"/>
        </w:rPr>
        <w:t>%) dibandingkan dengan pria (6,13%). Berdasarkan hasil data di Jawa timur angka kejadian gout arthritis yaitu pada laki-laki 24</w:t>
      </w:r>
      <w:proofErr w:type="gramStart"/>
      <w:r w:rsidRPr="009C075C">
        <w:rPr>
          <w:rFonts w:ascii="Cambria" w:hAnsi="Cambria" w:cs="Times New Roman"/>
          <w:sz w:val="22"/>
          <w:szCs w:val="22"/>
        </w:rPr>
        <w:t>,3</w:t>
      </w:r>
      <w:proofErr w:type="gramEnd"/>
      <w:r w:rsidRPr="009C075C">
        <w:rPr>
          <w:rFonts w:ascii="Cambria" w:hAnsi="Cambria" w:cs="Times New Roman"/>
          <w:sz w:val="22"/>
          <w:szCs w:val="22"/>
        </w:rPr>
        <w:t>%, dan pada perempuan 11,</w:t>
      </w:r>
      <w:r w:rsidRPr="009C075C">
        <w:rPr>
          <w:rFonts w:ascii="Cambria" w:hAnsi="Cambria" w:cs="Times New Roman"/>
          <w:color w:val="000000" w:themeColor="text1"/>
          <w:sz w:val="22"/>
          <w:szCs w:val="22"/>
        </w:rPr>
        <w:t>7</w:t>
      </w:r>
      <w:r w:rsidRPr="009C075C">
        <w:rPr>
          <w:rFonts w:ascii="Cambria" w:hAnsi="Cambria" w:cs="Times New Roman"/>
          <w:sz w:val="22"/>
          <w:szCs w:val="22"/>
        </w:rPr>
        <w:t xml:space="preserve">% </w:t>
      </w:r>
      <w:sdt>
        <w:sdtPr>
          <w:rPr>
            <w:rFonts w:ascii="Cambria" w:hAnsi="Cambria"/>
            <w:sz w:val="22"/>
            <w:szCs w:val="22"/>
          </w:rPr>
          <w:id w:val="1256796533"/>
          <w:citation/>
        </w:sdtPr>
        <w:sdtContent>
          <w:r w:rsidRPr="009C075C">
            <w:rPr>
              <w:rFonts w:ascii="Cambria" w:hAnsi="Cambria" w:cs="Times New Roman"/>
              <w:sz w:val="22"/>
              <w:szCs w:val="22"/>
            </w:rPr>
            <w:fldChar w:fldCharType="begin"/>
          </w:r>
          <w:r w:rsidRPr="009C075C">
            <w:rPr>
              <w:rFonts w:ascii="Cambria" w:hAnsi="Cambria" w:cs="Times New Roman"/>
              <w:sz w:val="22"/>
              <w:szCs w:val="22"/>
            </w:rPr>
            <w:instrText xml:space="preserve"> CITATION Din201 \l 1033 </w:instrText>
          </w:r>
          <w:r w:rsidRPr="009C075C">
            <w:rPr>
              <w:rFonts w:ascii="Cambria" w:hAnsi="Cambria" w:cs="Times New Roman"/>
              <w:sz w:val="22"/>
              <w:szCs w:val="22"/>
            </w:rPr>
            <w:fldChar w:fldCharType="separate"/>
          </w:r>
          <w:r w:rsidRPr="009C075C">
            <w:rPr>
              <w:rFonts w:ascii="Cambria" w:hAnsi="Cambria" w:cs="Times New Roman"/>
              <w:noProof/>
              <w:sz w:val="22"/>
              <w:szCs w:val="22"/>
            </w:rPr>
            <w:t>(Dinas Kesehatan Jawa Timur, 2020)</w:t>
          </w:r>
          <w:r w:rsidRPr="009C075C">
            <w:rPr>
              <w:rFonts w:ascii="Cambria" w:hAnsi="Cambria" w:cs="Times New Roman"/>
              <w:sz w:val="22"/>
              <w:szCs w:val="22"/>
            </w:rPr>
            <w:fldChar w:fldCharType="end"/>
          </w:r>
        </w:sdtContent>
      </w:sdt>
      <w:r w:rsidRPr="009C075C">
        <w:rPr>
          <w:rFonts w:ascii="Cambria" w:hAnsi="Cambria" w:cs="Times New Roman"/>
          <w:sz w:val="22"/>
          <w:szCs w:val="22"/>
        </w:rPr>
        <w:t>. Data dari Dinas Kabupaten Ponorogo tahun 2020 jumlah pasien yang mengalami gout arthritis pada lansia laki-laki sebanyak 1.645 jiwa dan pada perempuan sebanyak 3.234 jiwa</w:t>
      </w:r>
      <w:sdt>
        <w:sdtPr>
          <w:rPr>
            <w:rFonts w:ascii="Cambria" w:hAnsi="Cambria"/>
            <w:sz w:val="22"/>
            <w:szCs w:val="22"/>
          </w:rPr>
          <w:id w:val="1445500074"/>
          <w:citation/>
        </w:sdtPr>
        <w:sdtContent>
          <w:r w:rsidRPr="009C075C">
            <w:rPr>
              <w:rFonts w:ascii="Cambria" w:hAnsi="Cambria" w:cs="Times New Roman"/>
              <w:sz w:val="22"/>
              <w:szCs w:val="22"/>
            </w:rPr>
            <w:fldChar w:fldCharType="begin"/>
          </w:r>
          <w:r w:rsidRPr="009C075C">
            <w:rPr>
              <w:rFonts w:ascii="Cambria" w:hAnsi="Cambria" w:cs="Times New Roman"/>
              <w:sz w:val="22"/>
              <w:szCs w:val="22"/>
            </w:rPr>
            <w:instrText xml:space="preserve"> CITATION Din21 \l 1033 </w:instrText>
          </w:r>
          <w:r w:rsidRPr="009C075C">
            <w:rPr>
              <w:rFonts w:ascii="Cambria" w:hAnsi="Cambria" w:cs="Times New Roman"/>
              <w:sz w:val="22"/>
              <w:szCs w:val="22"/>
            </w:rPr>
            <w:fldChar w:fldCharType="separate"/>
          </w:r>
          <w:r w:rsidRPr="009C075C">
            <w:rPr>
              <w:rFonts w:ascii="Cambria" w:hAnsi="Cambria" w:cs="Times New Roman"/>
              <w:noProof/>
              <w:sz w:val="22"/>
              <w:szCs w:val="22"/>
            </w:rPr>
            <w:t xml:space="preserve"> (Dinas Kesehatan Kab.Ponorogo, 2021)</w:t>
          </w:r>
          <w:r w:rsidRPr="009C075C">
            <w:rPr>
              <w:rFonts w:ascii="Cambria" w:hAnsi="Cambria" w:cs="Times New Roman"/>
              <w:sz w:val="22"/>
              <w:szCs w:val="22"/>
            </w:rPr>
            <w:fldChar w:fldCharType="end"/>
          </w:r>
        </w:sdtContent>
      </w:sdt>
      <w:r w:rsidRPr="009C075C">
        <w:rPr>
          <w:rFonts w:ascii="Cambria" w:hAnsi="Cambria" w:cs="Times New Roman"/>
          <w:sz w:val="22"/>
          <w:szCs w:val="22"/>
        </w:rPr>
        <w:t xml:space="preserve">. </w:t>
      </w:r>
      <w:proofErr w:type="gramStart"/>
      <w:r w:rsidRPr="009C075C">
        <w:rPr>
          <w:rFonts w:ascii="Cambria" w:hAnsi="Cambria" w:cs="Times New Roman"/>
          <w:sz w:val="22"/>
          <w:szCs w:val="22"/>
        </w:rPr>
        <w:t>Berdasarkan data dari Puskesmas Ponorogo Utara penderita Gout Arthritis pada tahun 2024 sebanyak 99 jiwa.</w:t>
      </w:r>
      <w:proofErr w:type="gramEnd"/>
    </w:p>
    <w:p w14:paraId="5DC6E9FA" w14:textId="77777777" w:rsidR="009C075C" w:rsidRPr="009C075C" w:rsidRDefault="009C075C" w:rsidP="009C075C">
      <w:pPr>
        <w:pStyle w:val="ListParagraph"/>
        <w:spacing w:line="240" w:lineRule="auto"/>
        <w:ind w:left="0"/>
        <w:jc w:val="both"/>
        <w:rPr>
          <w:rFonts w:ascii="Cambria" w:hAnsi="Cambria" w:cs="Times New Roman"/>
          <w:sz w:val="22"/>
          <w:szCs w:val="22"/>
        </w:rPr>
      </w:pPr>
    </w:p>
    <w:p w14:paraId="330B0C4A" w14:textId="77777777" w:rsidR="009C075C" w:rsidRPr="009C075C" w:rsidRDefault="009C075C" w:rsidP="009C075C">
      <w:pPr>
        <w:pStyle w:val="ListParagraph"/>
        <w:spacing w:line="240" w:lineRule="auto"/>
        <w:ind w:left="0"/>
        <w:jc w:val="both"/>
        <w:rPr>
          <w:rFonts w:ascii="Cambria" w:hAnsi="Cambria" w:cs="Times New Roman"/>
          <w:sz w:val="22"/>
          <w:szCs w:val="22"/>
        </w:rPr>
      </w:pPr>
      <w:r w:rsidRPr="009C075C">
        <w:rPr>
          <w:rFonts w:ascii="Cambria" w:hAnsi="Cambria" w:cs="Times New Roman"/>
          <w:sz w:val="22"/>
          <w:szCs w:val="22"/>
        </w:rPr>
        <w:t xml:space="preserve">Gout Arthritis merupakan penyakit yang berkaitan dengan tingginya </w:t>
      </w:r>
      <w:proofErr w:type="gramStart"/>
      <w:r w:rsidRPr="009C075C">
        <w:rPr>
          <w:rFonts w:ascii="Cambria" w:hAnsi="Cambria" w:cs="Times New Roman"/>
          <w:sz w:val="22"/>
          <w:szCs w:val="22"/>
        </w:rPr>
        <w:t>kadar</w:t>
      </w:r>
      <w:proofErr w:type="gramEnd"/>
      <w:r w:rsidRPr="009C075C">
        <w:rPr>
          <w:rFonts w:ascii="Cambria" w:hAnsi="Cambria" w:cs="Times New Roman"/>
          <w:sz w:val="22"/>
          <w:szCs w:val="22"/>
        </w:rPr>
        <w:t xml:space="preserve"> asam urat dalam darah. </w:t>
      </w:r>
      <w:proofErr w:type="gramStart"/>
      <w:r w:rsidRPr="009C075C">
        <w:rPr>
          <w:rFonts w:ascii="Cambria" w:hAnsi="Cambria" w:cs="Times New Roman"/>
          <w:sz w:val="22"/>
          <w:szCs w:val="22"/>
        </w:rPr>
        <w:t>Asam urat merupakan produk akhir metabolism purin didalam tubuh.</w:t>
      </w:r>
      <w:proofErr w:type="gramEnd"/>
      <w:r w:rsidRPr="009C075C">
        <w:rPr>
          <w:rFonts w:ascii="Cambria" w:hAnsi="Cambria" w:cs="Times New Roman"/>
          <w:sz w:val="22"/>
          <w:szCs w:val="22"/>
        </w:rPr>
        <w:t xml:space="preserve"> </w:t>
      </w:r>
      <w:proofErr w:type="gramStart"/>
      <w:r w:rsidRPr="009C075C">
        <w:rPr>
          <w:rFonts w:ascii="Cambria" w:hAnsi="Cambria" w:cs="Times New Roman"/>
          <w:sz w:val="22"/>
          <w:szCs w:val="22"/>
        </w:rPr>
        <w:t>Purin adalah produk alami yang termasuk dalam sekelompok struktur kimia penyusun DNA dan RNA</w:t>
      </w:r>
      <w:sdt>
        <w:sdtPr>
          <w:rPr>
            <w:rFonts w:ascii="Cambria" w:hAnsi="Cambria"/>
            <w:sz w:val="22"/>
            <w:szCs w:val="22"/>
          </w:rPr>
          <w:id w:val="1939012101"/>
          <w:citation/>
        </w:sdtPr>
        <w:sdtContent>
          <w:r w:rsidRPr="009C075C">
            <w:rPr>
              <w:rFonts w:ascii="Cambria" w:hAnsi="Cambria" w:cs="Times New Roman"/>
              <w:sz w:val="22"/>
              <w:szCs w:val="22"/>
            </w:rPr>
            <w:fldChar w:fldCharType="begin"/>
          </w:r>
          <w:r w:rsidRPr="009C075C">
            <w:rPr>
              <w:rFonts w:ascii="Cambria" w:hAnsi="Cambria" w:cs="Times New Roman"/>
              <w:sz w:val="22"/>
              <w:szCs w:val="22"/>
            </w:rPr>
            <w:instrText xml:space="preserve">CITATION Atm21 \l 1033 </w:instrText>
          </w:r>
          <w:r w:rsidRPr="009C075C">
            <w:rPr>
              <w:rFonts w:ascii="Cambria" w:hAnsi="Cambria" w:cs="Times New Roman"/>
              <w:sz w:val="22"/>
              <w:szCs w:val="22"/>
            </w:rPr>
            <w:fldChar w:fldCharType="separate"/>
          </w:r>
          <w:r w:rsidRPr="009C075C">
            <w:rPr>
              <w:rFonts w:ascii="Cambria" w:hAnsi="Cambria" w:cs="Times New Roman"/>
              <w:noProof/>
              <w:sz w:val="22"/>
              <w:szCs w:val="22"/>
            </w:rPr>
            <w:t xml:space="preserve"> (Atmojo, J.T.et al, 2021)</w:t>
          </w:r>
          <w:r w:rsidRPr="009C075C">
            <w:rPr>
              <w:rFonts w:ascii="Cambria" w:hAnsi="Cambria" w:cs="Times New Roman"/>
              <w:sz w:val="22"/>
              <w:szCs w:val="22"/>
            </w:rPr>
            <w:fldChar w:fldCharType="end"/>
          </w:r>
        </w:sdtContent>
      </w:sdt>
      <w:r w:rsidRPr="009C075C">
        <w:rPr>
          <w:rFonts w:ascii="Cambria" w:hAnsi="Cambria" w:cs="Times New Roman"/>
          <w:sz w:val="22"/>
          <w:szCs w:val="22"/>
        </w:rPr>
        <w:t>.</w:t>
      </w:r>
      <w:proofErr w:type="gramEnd"/>
      <w:r w:rsidRPr="009C075C">
        <w:rPr>
          <w:rFonts w:ascii="Cambria" w:hAnsi="Cambria" w:cs="Times New Roman"/>
          <w:sz w:val="22"/>
          <w:szCs w:val="22"/>
        </w:rPr>
        <w:t xml:space="preserve"> Tubuh yang menghasilkan metabolism purin yang terlalu banyak </w:t>
      </w:r>
      <w:proofErr w:type="gramStart"/>
      <w:r w:rsidRPr="009C075C">
        <w:rPr>
          <w:rFonts w:ascii="Cambria" w:hAnsi="Cambria" w:cs="Times New Roman"/>
          <w:sz w:val="22"/>
          <w:szCs w:val="22"/>
        </w:rPr>
        <w:t>akan</w:t>
      </w:r>
      <w:proofErr w:type="gramEnd"/>
      <w:r w:rsidRPr="009C075C">
        <w:rPr>
          <w:rFonts w:ascii="Cambria" w:hAnsi="Cambria" w:cs="Times New Roman"/>
          <w:sz w:val="22"/>
          <w:szCs w:val="22"/>
        </w:rPr>
        <w:t xml:space="preserve"> mengakibatkan terjadinya asam usam urat, dan jika asam urat menumpuk akan membentuk kristal urat tajam seperti jarum di sendi atau jaringan di sekitarnya yang menyebabkan rasa sakit, peradangan, dan pembengkakan</w:t>
      </w:r>
      <w:sdt>
        <w:sdtPr>
          <w:rPr>
            <w:rFonts w:ascii="Cambria" w:hAnsi="Cambria"/>
            <w:sz w:val="22"/>
            <w:szCs w:val="22"/>
          </w:rPr>
          <w:id w:val="1453055006"/>
          <w:citation/>
        </w:sdtPr>
        <w:sdtContent>
          <w:r w:rsidRPr="009C075C">
            <w:rPr>
              <w:rFonts w:ascii="Cambria" w:hAnsi="Cambria" w:cs="Times New Roman"/>
              <w:sz w:val="22"/>
              <w:szCs w:val="22"/>
            </w:rPr>
            <w:fldChar w:fldCharType="begin"/>
          </w:r>
          <w:r w:rsidRPr="009C075C">
            <w:rPr>
              <w:rFonts w:ascii="Cambria" w:hAnsi="Cambria" w:cs="Times New Roman"/>
              <w:sz w:val="22"/>
              <w:szCs w:val="22"/>
            </w:rPr>
            <w:instrText xml:space="preserve">CITATION Emi22 \l 1033 </w:instrText>
          </w:r>
          <w:r w:rsidRPr="009C075C">
            <w:rPr>
              <w:rFonts w:ascii="Cambria" w:hAnsi="Cambria" w:cs="Times New Roman"/>
              <w:sz w:val="22"/>
              <w:szCs w:val="22"/>
            </w:rPr>
            <w:fldChar w:fldCharType="separate"/>
          </w:r>
          <w:r w:rsidRPr="009C075C">
            <w:rPr>
              <w:rFonts w:ascii="Cambria" w:hAnsi="Cambria" w:cs="Times New Roman"/>
              <w:noProof/>
              <w:sz w:val="22"/>
              <w:szCs w:val="22"/>
            </w:rPr>
            <w:t xml:space="preserve"> (Emi Mariani, AMK, 2022)</w:t>
          </w:r>
          <w:r w:rsidRPr="009C075C">
            <w:rPr>
              <w:rFonts w:ascii="Cambria" w:hAnsi="Cambria" w:cs="Times New Roman"/>
              <w:sz w:val="22"/>
              <w:szCs w:val="22"/>
            </w:rPr>
            <w:fldChar w:fldCharType="end"/>
          </w:r>
        </w:sdtContent>
      </w:sdt>
      <w:r w:rsidRPr="009C075C">
        <w:rPr>
          <w:rFonts w:ascii="Cambria" w:hAnsi="Cambria" w:cs="Times New Roman"/>
          <w:sz w:val="22"/>
          <w:szCs w:val="22"/>
        </w:rPr>
        <w:t xml:space="preserve">. Kristal tajam seperti jarum </w:t>
      </w:r>
      <w:proofErr w:type="gramStart"/>
      <w:r w:rsidRPr="009C075C">
        <w:rPr>
          <w:rFonts w:ascii="Cambria" w:hAnsi="Cambria" w:cs="Times New Roman"/>
          <w:sz w:val="22"/>
          <w:szCs w:val="22"/>
        </w:rPr>
        <w:t>akan</w:t>
      </w:r>
      <w:proofErr w:type="gramEnd"/>
      <w:r w:rsidRPr="009C075C">
        <w:rPr>
          <w:rFonts w:ascii="Cambria" w:hAnsi="Cambria" w:cs="Times New Roman"/>
          <w:sz w:val="22"/>
          <w:szCs w:val="22"/>
        </w:rPr>
        <w:t xml:space="preserve"> mengakibatkan rasa nyeri pada penderita gout arthritis. Rasa nyeri pada penderita gout arthritis tidak dimanajemen secara baik maka </w:t>
      </w:r>
      <w:proofErr w:type="gramStart"/>
      <w:r w:rsidRPr="009C075C">
        <w:rPr>
          <w:rFonts w:ascii="Cambria" w:hAnsi="Cambria" w:cs="Times New Roman"/>
          <w:sz w:val="22"/>
          <w:szCs w:val="22"/>
        </w:rPr>
        <w:t>akan</w:t>
      </w:r>
      <w:proofErr w:type="gramEnd"/>
      <w:r w:rsidRPr="009C075C">
        <w:rPr>
          <w:rFonts w:ascii="Cambria" w:hAnsi="Cambria" w:cs="Times New Roman"/>
          <w:sz w:val="22"/>
          <w:szCs w:val="22"/>
        </w:rPr>
        <w:t xml:space="preserve"> berdampak pada komplikasi yaitu pada pasien merasakan tidak nyaman akibat nyeri, bahkan nyeri akan berdampak dalam menurunkan aktivitas sehari-hari. </w:t>
      </w:r>
      <w:proofErr w:type="gramStart"/>
      <w:r w:rsidRPr="009C075C">
        <w:rPr>
          <w:rFonts w:ascii="Cambria" w:hAnsi="Cambria" w:cs="Times New Roman"/>
          <w:sz w:val="22"/>
          <w:szCs w:val="22"/>
        </w:rPr>
        <w:t>Pada pasien gout arthritis banyak yang mengalami defisit pengetahuan tentang manajemen nyeri dengan baik dan benar.</w:t>
      </w:r>
      <w:proofErr w:type="gramEnd"/>
      <w:r w:rsidRPr="009C075C">
        <w:rPr>
          <w:rFonts w:ascii="Cambria" w:hAnsi="Cambria" w:cs="Times New Roman"/>
          <w:sz w:val="22"/>
          <w:szCs w:val="22"/>
        </w:rPr>
        <w:t xml:space="preserve"> </w:t>
      </w:r>
      <w:proofErr w:type="gramStart"/>
      <w:r w:rsidRPr="009C075C">
        <w:rPr>
          <w:rFonts w:ascii="Cambria" w:hAnsi="Cambria" w:cs="Times New Roman"/>
          <w:sz w:val="22"/>
          <w:szCs w:val="22"/>
        </w:rPr>
        <w:t>Defisit Pengetahuan tentang manajemen nyeri merupakan ketiadaan atau defisiensi informasi kognitif yang berkaitan dengan menurunkan rasa nyeri pada pasien.</w:t>
      </w:r>
      <w:proofErr w:type="gramEnd"/>
      <w:r w:rsidRPr="009C075C">
        <w:rPr>
          <w:rFonts w:ascii="Cambria" w:hAnsi="Cambria" w:cs="Times New Roman"/>
          <w:sz w:val="22"/>
          <w:szCs w:val="22"/>
        </w:rPr>
        <w:t xml:space="preserve"> Batasan dari defisit pengetahuan tentang manajemen nyeri adalah menambah informasi serta menghilangkan atau menurunkan level nyeri ke tingkat yang rendah </w:t>
      </w:r>
      <w:sdt>
        <w:sdtPr>
          <w:rPr>
            <w:rFonts w:ascii="Cambria" w:hAnsi="Cambria"/>
            <w:sz w:val="22"/>
            <w:szCs w:val="22"/>
          </w:rPr>
          <w:id w:val="-907145702"/>
          <w:citation/>
        </w:sdtPr>
        <w:sdtContent>
          <w:r w:rsidRPr="009C075C">
            <w:rPr>
              <w:rFonts w:ascii="Cambria" w:hAnsi="Cambria" w:cs="Times New Roman"/>
              <w:sz w:val="22"/>
              <w:szCs w:val="22"/>
            </w:rPr>
            <w:fldChar w:fldCharType="begin"/>
          </w:r>
          <w:r w:rsidRPr="009C075C">
            <w:rPr>
              <w:rFonts w:ascii="Cambria" w:hAnsi="Cambria" w:cs="Times New Roman"/>
              <w:sz w:val="22"/>
              <w:szCs w:val="22"/>
            </w:rPr>
            <w:instrText xml:space="preserve"> CITATION Ann24 \l 1033 </w:instrText>
          </w:r>
          <w:r w:rsidRPr="009C075C">
            <w:rPr>
              <w:rFonts w:ascii="Cambria" w:hAnsi="Cambria" w:cs="Times New Roman"/>
              <w:sz w:val="22"/>
              <w:szCs w:val="22"/>
            </w:rPr>
            <w:fldChar w:fldCharType="separate"/>
          </w:r>
          <w:r w:rsidRPr="009C075C">
            <w:rPr>
              <w:rFonts w:ascii="Cambria" w:hAnsi="Cambria" w:cs="Times New Roman"/>
              <w:noProof/>
              <w:sz w:val="22"/>
              <w:szCs w:val="22"/>
            </w:rPr>
            <w:t>(Annisa, 2024)</w:t>
          </w:r>
          <w:r w:rsidRPr="009C075C">
            <w:rPr>
              <w:rFonts w:ascii="Cambria" w:hAnsi="Cambria" w:cs="Times New Roman"/>
              <w:sz w:val="22"/>
              <w:szCs w:val="22"/>
            </w:rPr>
            <w:fldChar w:fldCharType="end"/>
          </w:r>
        </w:sdtContent>
      </w:sdt>
      <w:r w:rsidRPr="009C075C">
        <w:rPr>
          <w:rFonts w:ascii="Cambria" w:hAnsi="Cambria" w:cs="Times New Roman"/>
          <w:sz w:val="22"/>
          <w:szCs w:val="22"/>
        </w:rPr>
        <w:t xml:space="preserve">. </w:t>
      </w:r>
      <w:proofErr w:type="gramStart"/>
      <w:r w:rsidRPr="009C075C">
        <w:rPr>
          <w:rFonts w:ascii="Cambria" w:hAnsi="Cambria" w:cs="Times New Roman"/>
          <w:sz w:val="22"/>
          <w:szCs w:val="22"/>
        </w:rPr>
        <w:t>Berdasarkan Diagnosis Keperawatan Indonesia (2019) Defisit pengetahuan tentang manajemen nyeri didefinisikan sebagai ketiadaan atau kurangnya informasi kognitif yang berkaitan dengan manajemen nyeri.</w:t>
      </w:r>
      <w:proofErr w:type="gramEnd"/>
    </w:p>
    <w:p w14:paraId="49E33F02" w14:textId="77777777" w:rsidR="009C075C" w:rsidRPr="009C075C" w:rsidRDefault="009C075C" w:rsidP="009C075C">
      <w:pPr>
        <w:pStyle w:val="ListParagraph"/>
        <w:spacing w:line="240" w:lineRule="auto"/>
        <w:ind w:left="0"/>
        <w:jc w:val="both"/>
        <w:rPr>
          <w:rFonts w:ascii="Cambria" w:hAnsi="Cambria" w:cs="Times New Roman"/>
          <w:sz w:val="22"/>
          <w:szCs w:val="22"/>
        </w:rPr>
      </w:pPr>
    </w:p>
    <w:p w14:paraId="2DF51E8C" w14:textId="77777777" w:rsidR="009C075C" w:rsidRPr="009C075C" w:rsidRDefault="009C075C" w:rsidP="009C075C">
      <w:pPr>
        <w:pStyle w:val="ListParagraph"/>
        <w:spacing w:line="240" w:lineRule="auto"/>
        <w:ind w:left="0"/>
        <w:jc w:val="both"/>
        <w:rPr>
          <w:rFonts w:ascii="Cambria" w:hAnsi="Cambria" w:cs="Times New Roman"/>
          <w:sz w:val="22"/>
          <w:szCs w:val="22"/>
        </w:rPr>
      </w:pPr>
      <w:proofErr w:type="gramStart"/>
      <w:r w:rsidRPr="009C075C">
        <w:rPr>
          <w:rFonts w:ascii="Cambria" w:hAnsi="Cambria" w:cs="Times New Roman"/>
          <w:sz w:val="22"/>
          <w:szCs w:val="22"/>
        </w:rPr>
        <w:t>Solusi untuk mengatasi masalah tersebut adalah mengajarkan tentang manajemen nyeri hingga pasien mampu mempraktikanya di kehidupan sehari-hari.</w:t>
      </w:r>
      <w:proofErr w:type="gramEnd"/>
      <w:r w:rsidRPr="009C075C">
        <w:rPr>
          <w:rFonts w:ascii="Cambria" w:hAnsi="Cambria" w:cs="Times New Roman"/>
          <w:sz w:val="22"/>
          <w:szCs w:val="22"/>
        </w:rPr>
        <w:t xml:space="preserve"> </w:t>
      </w:r>
      <w:proofErr w:type="gramStart"/>
      <w:r w:rsidRPr="009C075C">
        <w:rPr>
          <w:rFonts w:ascii="Cambria" w:hAnsi="Cambria" w:cs="Times New Roman"/>
          <w:sz w:val="22"/>
          <w:szCs w:val="22"/>
        </w:rPr>
        <w:t xml:space="preserve">Untuk </w:t>
      </w:r>
      <w:r w:rsidRPr="009C075C">
        <w:rPr>
          <w:rFonts w:ascii="Cambria" w:hAnsi="Cambria" w:cs="Times New Roman"/>
          <w:color w:val="000000" w:themeColor="text1"/>
          <w:sz w:val="22"/>
          <w:szCs w:val="22"/>
        </w:rPr>
        <w:t>mengatasi masalah diatas, rencana keperawatan yang dilakukan berdasarkan Standart Intervensi Keperwatan Indonesia (SIKI) yaitu Edukasi Kesehatan (I.12383) dan Manajemen Nyeri (I.08238).</w:t>
      </w:r>
      <w:proofErr w:type="gramEnd"/>
      <w:r w:rsidRPr="009C075C">
        <w:rPr>
          <w:rFonts w:ascii="Cambria" w:hAnsi="Cambria" w:cs="Times New Roman"/>
          <w:color w:val="000000" w:themeColor="text1"/>
          <w:sz w:val="22"/>
          <w:szCs w:val="22"/>
        </w:rPr>
        <w:t xml:space="preserve"> </w:t>
      </w:r>
      <w:proofErr w:type="gramStart"/>
      <w:r w:rsidRPr="009C075C">
        <w:rPr>
          <w:rFonts w:ascii="Cambria" w:hAnsi="Cambria" w:cs="Times New Roman"/>
          <w:color w:val="000000" w:themeColor="text1"/>
          <w:sz w:val="22"/>
          <w:szCs w:val="22"/>
        </w:rPr>
        <w:t>Dalam Implementasi Edukasi Kesehatan memberikan pendidikan kesehatan meliputi pengertian, penyebab, tanda gejala dari penyakit gout arthritis sehingga dapat mencegah terjadinya komplikasi.</w:t>
      </w:r>
      <w:proofErr w:type="gramEnd"/>
      <w:r w:rsidRPr="009C075C">
        <w:rPr>
          <w:rFonts w:ascii="Cambria" w:hAnsi="Cambria" w:cs="Times New Roman"/>
          <w:color w:val="000000" w:themeColor="text1"/>
          <w:sz w:val="22"/>
          <w:szCs w:val="22"/>
        </w:rPr>
        <w:t xml:space="preserve"> </w:t>
      </w:r>
      <w:proofErr w:type="gramStart"/>
      <w:r w:rsidRPr="009C075C">
        <w:rPr>
          <w:rFonts w:ascii="Cambria" w:hAnsi="Cambria" w:cs="Times New Roman"/>
          <w:color w:val="000000" w:themeColor="text1"/>
          <w:sz w:val="22"/>
          <w:szCs w:val="22"/>
        </w:rPr>
        <w:t>Implementasi dalam Manajemen Nyeri yaitu memberikan teknik Farmakologi dan Nonfarmakologi untuk mengurangi nyeri.</w:t>
      </w:r>
      <w:proofErr w:type="gramEnd"/>
      <w:r w:rsidRPr="009C075C">
        <w:rPr>
          <w:rFonts w:ascii="Cambria" w:hAnsi="Cambria" w:cs="Times New Roman"/>
          <w:color w:val="000000" w:themeColor="text1"/>
          <w:sz w:val="22"/>
          <w:szCs w:val="22"/>
        </w:rPr>
        <w:t xml:space="preserve"> </w:t>
      </w:r>
      <w:proofErr w:type="gramStart"/>
      <w:r w:rsidRPr="009C075C">
        <w:rPr>
          <w:rFonts w:ascii="Cambria" w:hAnsi="Cambria" w:cs="Times New Roman"/>
          <w:color w:val="000000" w:themeColor="text1"/>
          <w:sz w:val="22"/>
          <w:szCs w:val="22"/>
        </w:rPr>
        <w:t xml:space="preserve">Teknik Farmakologi yang digunakan untuk mengontrol adanya purin dalam tubuh yaitu dengan obat Anti Inflamasi Non Steroid (OAINS) seperti </w:t>
      </w:r>
      <w:r w:rsidRPr="009C075C">
        <w:rPr>
          <w:rFonts w:ascii="Cambria" w:hAnsi="Cambria" w:cs="Times New Roman"/>
          <w:sz w:val="22"/>
          <w:szCs w:val="22"/>
        </w:rPr>
        <w:t>Febuxostat</w:t>
      </w:r>
      <w:r w:rsidRPr="009C075C">
        <w:rPr>
          <w:rFonts w:ascii="Cambria" w:hAnsi="Cambria" w:cs="Times New Roman"/>
          <w:color w:val="000000" w:themeColor="text1"/>
          <w:sz w:val="22"/>
          <w:szCs w:val="22"/>
        </w:rPr>
        <w:t xml:space="preserve"> dan Allopurinol.</w:t>
      </w:r>
      <w:proofErr w:type="gramEnd"/>
      <w:r w:rsidRPr="009C075C">
        <w:rPr>
          <w:rFonts w:ascii="Cambria" w:hAnsi="Cambria" w:cs="Times New Roman"/>
          <w:color w:val="000000" w:themeColor="text1"/>
          <w:sz w:val="22"/>
          <w:szCs w:val="22"/>
        </w:rPr>
        <w:t xml:space="preserve"> Selain adanya tindakan farmakologi, harus dilakukan diet rendah purin agar dapat menurunkan </w:t>
      </w:r>
      <w:proofErr w:type="gramStart"/>
      <w:r w:rsidRPr="009C075C">
        <w:rPr>
          <w:rFonts w:ascii="Cambria" w:hAnsi="Cambria" w:cs="Times New Roman"/>
          <w:color w:val="000000" w:themeColor="text1"/>
          <w:sz w:val="22"/>
          <w:szCs w:val="22"/>
        </w:rPr>
        <w:t>kadar</w:t>
      </w:r>
      <w:proofErr w:type="gramEnd"/>
      <w:r w:rsidRPr="009C075C">
        <w:rPr>
          <w:rFonts w:ascii="Cambria" w:hAnsi="Cambria" w:cs="Times New Roman"/>
          <w:color w:val="000000" w:themeColor="text1"/>
          <w:sz w:val="22"/>
          <w:szCs w:val="22"/>
        </w:rPr>
        <w:t xml:space="preserve"> asam urat dalam darah. </w:t>
      </w:r>
      <w:proofErr w:type="gramStart"/>
      <w:r w:rsidRPr="009C075C">
        <w:rPr>
          <w:rFonts w:ascii="Cambria" w:hAnsi="Cambria" w:cs="Times New Roman"/>
          <w:color w:val="000000" w:themeColor="text1"/>
          <w:sz w:val="22"/>
          <w:szCs w:val="22"/>
        </w:rPr>
        <w:t>Teknik nonfarmakologi yang digunakan yaitu melakukan kompres hangat menggunakan jahe.</w:t>
      </w:r>
      <w:proofErr w:type="gramEnd"/>
      <w:r w:rsidRPr="009C075C">
        <w:rPr>
          <w:rFonts w:ascii="Cambria" w:hAnsi="Cambria" w:cs="Times New Roman"/>
          <w:color w:val="000000" w:themeColor="text1"/>
          <w:sz w:val="22"/>
          <w:szCs w:val="22"/>
        </w:rPr>
        <w:t xml:space="preserve"> </w:t>
      </w:r>
      <w:proofErr w:type="gramStart"/>
      <w:r w:rsidRPr="009C075C">
        <w:rPr>
          <w:rFonts w:ascii="Cambria" w:hAnsi="Cambria" w:cs="Times New Roman"/>
          <w:color w:val="000000" w:themeColor="text1"/>
          <w:sz w:val="22"/>
          <w:szCs w:val="22"/>
        </w:rPr>
        <w:t>Berdasarkan hasil penelitian, didapatkan hasil bahwa tindakan kompres hangat jahe dapat menurunkan dan mengurangi rasa nyeri pada penderita asam urat</w:t>
      </w:r>
      <w:sdt>
        <w:sdtPr>
          <w:rPr>
            <w:rFonts w:ascii="Cambria" w:hAnsi="Cambria"/>
            <w:color w:val="000000" w:themeColor="text1"/>
            <w:sz w:val="22"/>
            <w:szCs w:val="22"/>
          </w:rPr>
          <w:id w:val="1847747895"/>
          <w:citation/>
        </w:sdtPr>
        <w:sdtContent>
          <w:r w:rsidRPr="009C075C">
            <w:rPr>
              <w:rFonts w:ascii="Cambria" w:hAnsi="Cambria" w:cs="Times New Roman"/>
              <w:color w:val="000000" w:themeColor="text1"/>
              <w:sz w:val="22"/>
              <w:szCs w:val="22"/>
            </w:rPr>
            <w:fldChar w:fldCharType="begin"/>
          </w:r>
          <w:r w:rsidRPr="009C075C">
            <w:rPr>
              <w:rFonts w:ascii="Cambria" w:hAnsi="Cambria" w:cs="Times New Roman"/>
              <w:color w:val="000000" w:themeColor="text1"/>
              <w:sz w:val="22"/>
              <w:szCs w:val="22"/>
            </w:rPr>
            <w:instrText xml:space="preserve"> CITATION Bah23 \l 1033 </w:instrText>
          </w:r>
          <w:r w:rsidRPr="009C075C">
            <w:rPr>
              <w:rFonts w:ascii="Cambria" w:hAnsi="Cambria" w:cs="Times New Roman"/>
              <w:color w:val="000000" w:themeColor="text1"/>
              <w:sz w:val="22"/>
              <w:szCs w:val="22"/>
            </w:rPr>
            <w:fldChar w:fldCharType="separate"/>
          </w:r>
          <w:r w:rsidRPr="009C075C">
            <w:rPr>
              <w:rFonts w:ascii="Cambria" w:hAnsi="Cambria" w:cs="Times New Roman"/>
              <w:noProof/>
              <w:color w:val="000000" w:themeColor="text1"/>
              <w:sz w:val="22"/>
              <w:szCs w:val="22"/>
            </w:rPr>
            <w:t xml:space="preserve"> (Bahtiar, Diati, &amp; et.al, 2023)</w:t>
          </w:r>
          <w:r w:rsidRPr="009C075C">
            <w:rPr>
              <w:rFonts w:ascii="Cambria" w:hAnsi="Cambria" w:cs="Times New Roman"/>
              <w:color w:val="000000" w:themeColor="text1"/>
              <w:sz w:val="22"/>
              <w:szCs w:val="22"/>
            </w:rPr>
            <w:fldChar w:fldCharType="end"/>
          </w:r>
        </w:sdtContent>
      </w:sdt>
      <w:r w:rsidRPr="009C075C">
        <w:rPr>
          <w:rFonts w:ascii="Cambria" w:hAnsi="Cambria" w:cs="Times New Roman"/>
          <w:color w:val="000000" w:themeColor="text1"/>
          <w:sz w:val="22"/>
          <w:szCs w:val="22"/>
        </w:rPr>
        <w:t>.</w:t>
      </w:r>
      <w:proofErr w:type="gramEnd"/>
      <w:r w:rsidRPr="009C075C">
        <w:rPr>
          <w:rFonts w:ascii="Cambria" w:hAnsi="Cambria" w:cs="Times New Roman"/>
          <w:color w:val="000000" w:themeColor="text1"/>
          <w:sz w:val="22"/>
          <w:szCs w:val="22"/>
        </w:rPr>
        <w:t xml:space="preserve"> </w:t>
      </w:r>
    </w:p>
    <w:p w14:paraId="210EFE98" w14:textId="77777777" w:rsidR="00B76D9B" w:rsidRPr="009C075C" w:rsidRDefault="0005243B" w:rsidP="009C075C">
      <w:pPr>
        <w:spacing w:line="240" w:lineRule="auto"/>
        <w:jc w:val="both"/>
        <w:rPr>
          <w:rFonts w:ascii="Cambria" w:eastAsia="Times New Roman" w:hAnsi="Cambria" w:cs="Times New Roman"/>
          <w:b/>
          <w:bCs/>
          <w:noProof/>
          <w:sz w:val="22"/>
          <w:szCs w:val="22"/>
          <w:lang w:val="id-ID"/>
        </w:rPr>
      </w:pPr>
      <w:r w:rsidRPr="009C075C">
        <w:rPr>
          <w:rFonts w:ascii="Cambria" w:eastAsia="Times New Roman" w:hAnsi="Cambria" w:cs="Times New Roman"/>
          <w:b/>
          <w:bCs/>
          <w:noProof/>
          <w:sz w:val="22"/>
          <w:szCs w:val="22"/>
          <w:lang w:val="id-ID"/>
        </w:rPr>
        <w:t>METODE</w:t>
      </w:r>
    </w:p>
    <w:p w14:paraId="45D69683" w14:textId="0C2FF3E5" w:rsidR="009C075C" w:rsidRPr="009C075C" w:rsidRDefault="009C075C" w:rsidP="009C075C">
      <w:pPr>
        <w:spacing w:line="240" w:lineRule="auto"/>
        <w:jc w:val="both"/>
        <w:rPr>
          <w:rFonts w:ascii="Cambria" w:hAnsi="Cambria" w:cs="Times New Roman"/>
          <w:i/>
          <w:sz w:val="22"/>
          <w:szCs w:val="22"/>
          <w:lang w:val="fi-FI"/>
        </w:rPr>
      </w:pPr>
      <w:r w:rsidRPr="009C075C">
        <w:rPr>
          <w:rFonts w:ascii="Cambria" w:eastAsia="Times New Roman" w:hAnsi="Cambria" w:cs="Times New Roman"/>
          <w:noProof/>
          <w:sz w:val="22"/>
          <w:szCs w:val="22"/>
          <w:lang w:val="id-ID"/>
        </w:rPr>
        <w:t>Jenis penelitian ini adalah deskriptif kualitatif dengan pendekatan studi kasus yang melibatkan partisipan</w:t>
      </w:r>
      <w:r w:rsidRPr="009C075C">
        <w:rPr>
          <w:rFonts w:ascii="Cambria" w:hAnsi="Cambria" w:cs="Times New Roman"/>
          <w:sz w:val="22"/>
          <w:szCs w:val="22"/>
        </w:rPr>
        <w:t xml:space="preserve"> dengan diagnosa medis gout arthritis, klien yang memiliki masalah nyeri sedang akibat gout arthritis, klien yang memiliki masalah defisit pengetahuan tentang manajemen nyeri, klien dengan usia 61 tahun, klien dengan kadar asam urat 10,5 mg/dl, klien kooperatif dan bersedia menjadi responden dengan mendatangani </w:t>
      </w:r>
      <w:r w:rsidRPr="009C075C">
        <w:rPr>
          <w:rFonts w:ascii="Cambria" w:hAnsi="Cambria" w:cs="Times New Roman"/>
          <w:i/>
          <w:sz w:val="22"/>
          <w:szCs w:val="22"/>
        </w:rPr>
        <w:t xml:space="preserve">informed consent, </w:t>
      </w:r>
      <w:r w:rsidRPr="009C075C">
        <w:rPr>
          <w:rFonts w:ascii="Cambria" w:hAnsi="Cambria" w:cs="Times New Roman"/>
          <w:sz w:val="22"/>
          <w:szCs w:val="22"/>
        </w:rPr>
        <w:t>klien bisa membaca, menulis dan tidak memiliki gangguan pendengaran</w:t>
      </w:r>
      <w:r w:rsidRPr="009C075C">
        <w:rPr>
          <w:rFonts w:ascii="Cambria" w:eastAsia="Times New Roman" w:hAnsi="Cambria" w:cs="Times New Roman"/>
          <w:noProof/>
          <w:sz w:val="22"/>
          <w:szCs w:val="22"/>
          <w:lang w:val="id-ID"/>
        </w:rPr>
        <w:t>. Pengumupulan data menggunakan wawancara, observasi, pemeriksaan fisik, dan studi dokumentasi. Analisis data dilakukan dengan melihat masalah keperawatan yang dialami klien yang menggunakan instrumen</w:t>
      </w:r>
      <w:r w:rsidRPr="009C075C">
        <w:rPr>
          <w:rFonts w:ascii="Cambria" w:eastAsia="Times New Roman" w:hAnsi="Cambria" w:cs="Times New Roman"/>
          <w:noProof/>
          <w:sz w:val="22"/>
          <w:szCs w:val="22"/>
        </w:rPr>
        <w:t xml:space="preserve"> </w:t>
      </w:r>
      <w:r w:rsidRPr="009C075C">
        <w:rPr>
          <w:rFonts w:ascii="Cambria" w:hAnsi="Cambria" w:cs="Times New Roman"/>
          <w:color w:val="000000" w:themeColor="text1"/>
          <w:sz w:val="22"/>
          <w:szCs w:val="22"/>
        </w:rPr>
        <w:t xml:space="preserve">pengkajian OPQRSTUV, Skala Penilaian Numerik </w:t>
      </w:r>
      <w:r w:rsidRPr="009C075C">
        <w:rPr>
          <w:rFonts w:ascii="Cambria" w:hAnsi="Cambria" w:cs="Times New Roman"/>
          <w:i/>
          <w:color w:val="000000" w:themeColor="text1"/>
          <w:sz w:val="22"/>
          <w:szCs w:val="22"/>
        </w:rPr>
        <w:t>(Numerical Rating Scale), Wong-Baker Face Pain Rating Scale</w:t>
      </w:r>
      <w:r w:rsidRPr="009C075C">
        <w:rPr>
          <w:rFonts w:ascii="Cambria" w:hAnsi="Cambria" w:cs="Times New Roman"/>
          <w:color w:val="000000" w:themeColor="text1"/>
          <w:sz w:val="22"/>
          <w:szCs w:val="22"/>
        </w:rPr>
        <w:t>, Instr</w:t>
      </w:r>
      <w:r w:rsidRPr="009C075C">
        <w:rPr>
          <w:rFonts w:ascii="Cambria" w:hAnsi="Cambria" w:cs="Times New Roman"/>
          <w:sz w:val="22"/>
          <w:szCs w:val="22"/>
        </w:rPr>
        <w:t>umen pengukuran pengetahuan</w:t>
      </w:r>
      <w:r w:rsidRPr="009C075C">
        <w:rPr>
          <w:rFonts w:ascii="Cambria" w:hAnsi="Cambria" w:cs="Times New Roman"/>
          <w:i/>
          <w:sz w:val="22"/>
          <w:szCs w:val="22"/>
          <w:lang w:val="fi-FI"/>
        </w:rPr>
        <w:t>.</w:t>
      </w:r>
    </w:p>
    <w:p w14:paraId="00888DC4" w14:textId="77777777" w:rsidR="00CA5028" w:rsidRPr="009C075C" w:rsidRDefault="00CA5028" w:rsidP="009C075C">
      <w:pPr>
        <w:spacing w:before="240" w:line="240" w:lineRule="auto"/>
        <w:jc w:val="both"/>
        <w:rPr>
          <w:rFonts w:ascii="Cambria" w:eastAsia="Times New Roman" w:hAnsi="Cambria" w:cs="Times New Roman"/>
          <w:b/>
          <w:bCs/>
          <w:noProof/>
          <w:sz w:val="22"/>
          <w:szCs w:val="22"/>
          <w:lang w:val="id-ID"/>
        </w:rPr>
      </w:pPr>
      <w:r w:rsidRPr="009C075C">
        <w:rPr>
          <w:rFonts w:ascii="Cambria" w:eastAsia="Times New Roman" w:hAnsi="Cambria" w:cs="Times New Roman"/>
          <w:b/>
          <w:bCs/>
          <w:noProof/>
          <w:sz w:val="22"/>
          <w:szCs w:val="22"/>
          <w:lang w:val="id-ID"/>
        </w:rPr>
        <w:t>HASIL</w:t>
      </w:r>
    </w:p>
    <w:p w14:paraId="7E823013" w14:textId="77777777" w:rsidR="009C075C" w:rsidRPr="009C075C" w:rsidRDefault="009C075C" w:rsidP="009C075C">
      <w:pPr>
        <w:pStyle w:val="ListParagraph"/>
        <w:spacing w:line="240" w:lineRule="auto"/>
        <w:ind w:left="0"/>
        <w:jc w:val="both"/>
        <w:rPr>
          <w:rFonts w:ascii="Cambria" w:hAnsi="Cambria" w:cs="Times New Roman"/>
          <w:sz w:val="22"/>
          <w:szCs w:val="22"/>
        </w:rPr>
      </w:pPr>
      <w:r w:rsidRPr="009C075C">
        <w:rPr>
          <w:rFonts w:ascii="Cambria" w:hAnsi="Cambria" w:cs="Times New Roman"/>
          <w:sz w:val="22"/>
          <w:szCs w:val="22"/>
        </w:rPr>
        <w:t xml:space="preserve">Klien berinisial Ny.D, umur 61 tahun berjenis kelamin perempuan, pekerjaan sebagai ibu rumah tangga, beragama </w:t>
      </w:r>
      <w:proofErr w:type="gramStart"/>
      <w:r w:rsidRPr="009C075C">
        <w:rPr>
          <w:rFonts w:ascii="Cambria" w:hAnsi="Cambria" w:cs="Times New Roman"/>
          <w:sz w:val="22"/>
          <w:szCs w:val="22"/>
        </w:rPr>
        <w:t>islam</w:t>
      </w:r>
      <w:proofErr w:type="gramEnd"/>
      <w:r w:rsidRPr="009C075C">
        <w:rPr>
          <w:rFonts w:ascii="Cambria" w:hAnsi="Cambria" w:cs="Times New Roman"/>
          <w:sz w:val="22"/>
          <w:szCs w:val="22"/>
        </w:rPr>
        <w:t xml:space="preserve">, diagnosis medis yaitu </w:t>
      </w:r>
      <w:r w:rsidRPr="009C075C">
        <w:rPr>
          <w:rFonts w:ascii="Cambria" w:hAnsi="Cambria" w:cs="Times New Roman"/>
          <w:i/>
          <w:sz w:val="22"/>
          <w:szCs w:val="22"/>
        </w:rPr>
        <w:t>Gout arthritis</w:t>
      </w:r>
      <w:r w:rsidRPr="009C075C">
        <w:rPr>
          <w:rFonts w:ascii="Cambria" w:hAnsi="Cambria" w:cs="Times New Roman"/>
          <w:noProof/>
          <w:sz w:val="22"/>
          <w:szCs w:val="22"/>
          <w:lang w:val="id-ID"/>
        </w:rPr>
        <w:t>.</w:t>
      </w:r>
      <w:r w:rsidRPr="009C075C">
        <w:rPr>
          <w:rFonts w:ascii="Cambria" w:hAnsi="Cambria" w:cs="Times New Roman"/>
          <w:sz w:val="22"/>
          <w:szCs w:val="22"/>
        </w:rPr>
        <w:t xml:space="preserve"> Klien mengatakan keluarga mempunyai penyakit yang </w:t>
      </w:r>
      <w:proofErr w:type="gramStart"/>
      <w:r w:rsidRPr="009C075C">
        <w:rPr>
          <w:rFonts w:ascii="Cambria" w:hAnsi="Cambria" w:cs="Times New Roman"/>
          <w:sz w:val="22"/>
          <w:szCs w:val="22"/>
        </w:rPr>
        <w:t>sama</w:t>
      </w:r>
      <w:proofErr w:type="gramEnd"/>
      <w:r w:rsidRPr="009C075C">
        <w:rPr>
          <w:rFonts w:ascii="Cambria" w:hAnsi="Cambria" w:cs="Times New Roman"/>
          <w:sz w:val="22"/>
          <w:szCs w:val="22"/>
        </w:rPr>
        <w:t xml:space="preserve"> dengan pasien yaitu ibu. </w:t>
      </w:r>
      <w:r w:rsidRPr="009C075C">
        <w:rPr>
          <w:rFonts w:ascii="Cambria" w:hAnsi="Cambria" w:cs="Times New Roman"/>
          <w:noProof/>
          <w:sz w:val="22"/>
          <w:szCs w:val="22"/>
        </w:rPr>
        <w:t>Klien</w:t>
      </w:r>
      <w:r w:rsidRPr="009C075C">
        <w:rPr>
          <w:rFonts w:ascii="Cambria" w:hAnsi="Cambria" w:cs="Times New Roman"/>
          <w:sz w:val="22"/>
          <w:szCs w:val="22"/>
        </w:rPr>
        <w:t xml:space="preserve"> mengatakan nyeri pada kedua kaki, terutama pada bagian lutut menjalar hingga pada telapak kaki, Nyeri dirasakan sejak 1 tahun, dan akhir-akhir ini nyeri sering kambuh, nyeri dirasakan seperti tertusuk-tusuk dan seperti terbakar, nyeri dirasakan hilang timbul, nyeri timbul apabila digunakan beraktivitas yang berlebih, skala nyeri pasien pada kaki kiri yaitu 3 pada kaki kanan yaitu 6. </w:t>
      </w:r>
      <w:proofErr w:type="gramStart"/>
      <w:r w:rsidRPr="009C075C">
        <w:rPr>
          <w:rFonts w:ascii="Cambria" w:hAnsi="Cambria" w:cs="Times New Roman"/>
          <w:sz w:val="22"/>
          <w:szCs w:val="22"/>
        </w:rPr>
        <w:t>Pasien  tidak</w:t>
      </w:r>
      <w:proofErr w:type="gramEnd"/>
      <w:r w:rsidRPr="009C075C">
        <w:rPr>
          <w:rFonts w:ascii="Cambria" w:hAnsi="Cambria" w:cs="Times New Roman"/>
          <w:sz w:val="22"/>
          <w:szCs w:val="22"/>
        </w:rPr>
        <w:t xml:space="preserve"> suka mengkonsumsi daging, dan jeroan. </w:t>
      </w:r>
      <w:proofErr w:type="gramStart"/>
      <w:r w:rsidRPr="009C075C">
        <w:rPr>
          <w:rFonts w:ascii="Cambria" w:hAnsi="Cambria" w:cs="Times New Roman"/>
          <w:sz w:val="22"/>
          <w:szCs w:val="22"/>
        </w:rPr>
        <w:t>Kuesioner manajemen nyeri didapatkan skor 50 dengan interpretasi hasil yaitu pengetahuan kurang.</w:t>
      </w:r>
      <w:proofErr w:type="gramEnd"/>
      <w:r w:rsidRPr="009C075C">
        <w:rPr>
          <w:rFonts w:ascii="Cambria" w:hAnsi="Cambria" w:cs="Times New Roman"/>
          <w:sz w:val="22"/>
          <w:szCs w:val="22"/>
        </w:rPr>
        <w:t xml:space="preserve"> Hasil pemeriksaan fisik pasien yang didapatkan yaitu keadaan umum baik, </w:t>
      </w:r>
      <w:proofErr w:type="gramStart"/>
      <w:r w:rsidRPr="009C075C">
        <w:rPr>
          <w:rFonts w:ascii="Cambria" w:hAnsi="Cambria" w:cs="Times New Roman"/>
          <w:sz w:val="22"/>
          <w:szCs w:val="22"/>
        </w:rPr>
        <w:t>TD :</w:t>
      </w:r>
      <w:proofErr w:type="gramEnd"/>
      <w:r w:rsidRPr="009C075C">
        <w:rPr>
          <w:rFonts w:ascii="Cambria" w:hAnsi="Cambria" w:cs="Times New Roman"/>
          <w:sz w:val="22"/>
          <w:szCs w:val="22"/>
        </w:rPr>
        <w:t xml:space="preserve"> 142/85 mmHg, N : 87x/menit, RR : 20x/menit, S : 36,5˚C, AU : 10,5 mg/dL.</w:t>
      </w:r>
    </w:p>
    <w:p w14:paraId="0C9FE57D" w14:textId="0FABB895" w:rsidR="009C075C" w:rsidRPr="009C075C" w:rsidRDefault="009C075C" w:rsidP="009C075C">
      <w:pPr>
        <w:spacing w:line="240" w:lineRule="auto"/>
        <w:jc w:val="center"/>
        <w:rPr>
          <w:rFonts w:ascii="Cambria" w:hAnsi="Cambria" w:cs="Times New Roman"/>
          <w:noProof/>
          <w:sz w:val="22"/>
          <w:szCs w:val="22"/>
        </w:rPr>
      </w:pPr>
      <w:r w:rsidRPr="009C075C">
        <w:rPr>
          <w:rFonts w:ascii="Cambria" w:hAnsi="Cambria" w:cs="Times New Roman"/>
          <w:noProof/>
          <w:sz w:val="22"/>
          <w:szCs w:val="22"/>
        </w:rPr>
        <w:drawing>
          <wp:anchor distT="0" distB="0" distL="114300" distR="114300" simplePos="0" relativeHeight="251659264" behindDoc="0" locked="0" layoutInCell="1" allowOverlap="1" wp14:anchorId="44437E8D" wp14:editId="398F5FED">
            <wp:simplePos x="0" y="0"/>
            <wp:positionH relativeFrom="column">
              <wp:posOffset>685800</wp:posOffset>
            </wp:positionH>
            <wp:positionV relativeFrom="paragraph">
              <wp:posOffset>-20955</wp:posOffset>
            </wp:positionV>
            <wp:extent cx="3976576" cy="1786270"/>
            <wp:effectExtent l="0" t="0" r="24130" b="23495"/>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6D33AB0C" w14:textId="77777777" w:rsidR="009C075C" w:rsidRPr="009C075C" w:rsidRDefault="009C075C" w:rsidP="009C075C">
      <w:pPr>
        <w:spacing w:line="240" w:lineRule="auto"/>
        <w:jc w:val="center"/>
        <w:rPr>
          <w:rFonts w:ascii="Cambria" w:hAnsi="Cambria" w:cs="Times New Roman"/>
          <w:noProof/>
          <w:sz w:val="22"/>
          <w:szCs w:val="22"/>
        </w:rPr>
      </w:pPr>
    </w:p>
    <w:p w14:paraId="7235E5DD" w14:textId="77777777" w:rsidR="009C075C" w:rsidRPr="009C075C" w:rsidRDefault="009C075C" w:rsidP="009C075C">
      <w:pPr>
        <w:spacing w:line="240" w:lineRule="auto"/>
        <w:jc w:val="center"/>
        <w:rPr>
          <w:rFonts w:ascii="Cambria" w:hAnsi="Cambria" w:cs="Times New Roman"/>
          <w:noProof/>
          <w:sz w:val="22"/>
          <w:szCs w:val="22"/>
        </w:rPr>
      </w:pPr>
    </w:p>
    <w:p w14:paraId="18C04EE4" w14:textId="77777777" w:rsidR="009C075C" w:rsidRPr="009C075C" w:rsidRDefault="009C075C" w:rsidP="009C075C">
      <w:pPr>
        <w:spacing w:line="240" w:lineRule="auto"/>
        <w:jc w:val="center"/>
        <w:rPr>
          <w:rFonts w:ascii="Cambria" w:hAnsi="Cambria" w:cs="Times New Roman"/>
          <w:noProof/>
          <w:sz w:val="22"/>
          <w:szCs w:val="22"/>
        </w:rPr>
      </w:pPr>
    </w:p>
    <w:p w14:paraId="249F4132" w14:textId="77777777" w:rsidR="009C075C" w:rsidRPr="009C075C" w:rsidRDefault="009C075C" w:rsidP="009C075C">
      <w:pPr>
        <w:spacing w:line="240" w:lineRule="auto"/>
        <w:jc w:val="center"/>
        <w:rPr>
          <w:rFonts w:ascii="Cambria" w:hAnsi="Cambria" w:cs="Times New Roman"/>
          <w:noProof/>
          <w:sz w:val="22"/>
          <w:szCs w:val="22"/>
        </w:rPr>
      </w:pPr>
    </w:p>
    <w:p w14:paraId="5D675B69" w14:textId="20559E6E" w:rsidR="00B76D9B" w:rsidRPr="009C075C" w:rsidRDefault="00B76D9B" w:rsidP="009C075C">
      <w:pPr>
        <w:spacing w:line="240" w:lineRule="auto"/>
        <w:jc w:val="center"/>
        <w:rPr>
          <w:rFonts w:ascii="Cambria" w:hAnsi="Cambria" w:cs="Times New Roman"/>
          <w:noProof/>
          <w:sz w:val="22"/>
          <w:szCs w:val="22"/>
        </w:rPr>
      </w:pPr>
    </w:p>
    <w:p w14:paraId="48F789F6" w14:textId="77777777" w:rsidR="009C075C" w:rsidRPr="009C075C" w:rsidRDefault="009C075C" w:rsidP="009C075C">
      <w:pPr>
        <w:spacing w:line="240" w:lineRule="auto"/>
        <w:jc w:val="center"/>
        <w:rPr>
          <w:rFonts w:ascii="Cambria" w:hAnsi="Cambria" w:cs="Times New Roman"/>
          <w:noProof/>
          <w:sz w:val="22"/>
          <w:szCs w:val="22"/>
        </w:rPr>
      </w:pPr>
    </w:p>
    <w:p w14:paraId="21A724F8" w14:textId="557C6EAB" w:rsidR="00B76D9B" w:rsidRPr="009C075C" w:rsidRDefault="00B76D9B" w:rsidP="009C075C">
      <w:pPr>
        <w:pStyle w:val="Caption"/>
        <w:jc w:val="both"/>
        <w:rPr>
          <w:rFonts w:ascii="Cambria" w:hAnsi="Cambria" w:cs="Times New Roman"/>
          <w:i w:val="0"/>
          <w:color w:val="000000" w:themeColor="text1"/>
          <w:sz w:val="22"/>
          <w:szCs w:val="22"/>
        </w:rPr>
      </w:pPr>
      <w:r w:rsidRPr="009C075C">
        <w:rPr>
          <w:rFonts w:ascii="Cambria" w:hAnsi="Cambria" w:cs="Times New Roman"/>
          <w:i w:val="0"/>
          <w:iCs w:val="0"/>
          <w:noProof/>
          <w:color w:val="auto"/>
          <w:sz w:val="22"/>
          <w:szCs w:val="22"/>
          <w:lang w:val="id-ID"/>
        </w:rPr>
        <w:t xml:space="preserve">Gambar. </w:t>
      </w:r>
      <w:r w:rsidRPr="009C075C">
        <w:rPr>
          <w:rFonts w:ascii="Cambria" w:hAnsi="Cambria" w:cs="Times New Roman"/>
          <w:i w:val="0"/>
          <w:iCs w:val="0"/>
          <w:noProof/>
          <w:color w:val="auto"/>
          <w:sz w:val="22"/>
          <w:szCs w:val="22"/>
          <w:lang w:val="id-ID"/>
        </w:rPr>
        <w:fldChar w:fldCharType="begin"/>
      </w:r>
      <w:r w:rsidRPr="009C075C">
        <w:rPr>
          <w:rFonts w:ascii="Cambria" w:hAnsi="Cambria" w:cs="Times New Roman"/>
          <w:i w:val="0"/>
          <w:iCs w:val="0"/>
          <w:noProof/>
          <w:color w:val="auto"/>
          <w:sz w:val="22"/>
          <w:szCs w:val="22"/>
          <w:lang w:val="id-ID"/>
        </w:rPr>
        <w:instrText xml:space="preserve"> SEQ Gambar. \* ARABIC </w:instrText>
      </w:r>
      <w:r w:rsidRPr="009C075C">
        <w:rPr>
          <w:rFonts w:ascii="Cambria" w:hAnsi="Cambria" w:cs="Times New Roman"/>
          <w:i w:val="0"/>
          <w:iCs w:val="0"/>
          <w:noProof/>
          <w:color w:val="auto"/>
          <w:sz w:val="22"/>
          <w:szCs w:val="22"/>
          <w:lang w:val="id-ID"/>
        </w:rPr>
        <w:fldChar w:fldCharType="separate"/>
      </w:r>
      <w:r w:rsidRPr="009C075C">
        <w:rPr>
          <w:rFonts w:ascii="Cambria" w:hAnsi="Cambria" w:cs="Times New Roman"/>
          <w:i w:val="0"/>
          <w:iCs w:val="0"/>
          <w:noProof/>
          <w:color w:val="auto"/>
          <w:sz w:val="22"/>
          <w:szCs w:val="22"/>
          <w:lang w:val="id-ID"/>
        </w:rPr>
        <w:t>1</w:t>
      </w:r>
      <w:r w:rsidRPr="009C075C">
        <w:rPr>
          <w:rFonts w:ascii="Cambria" w:hAnsi="Cambria" w:cs="Times New Roman"/>
          <w:i w:val="0"/>
          <w:iCs w:val="0"/>
          <w:noProof/>
          <w:color w:val="auto"/>
          <w:sz w:val="22"/>
          <w:szCs w:val="22"/>
          <w:lang w:val="id-ID"/>
        </w:rPr>
        <w:fldChar w:fldCharType="end"/>
      </w:r>
      <w:r w:rsidRPr="009C075C">
        <w:rPr>
          <w:rFonts w:ascii="Cambria" w:hAnsi="Cambria" w:cs="Times New Roman"/>
          <w:i w:val="0"/>
          <w:iCs w:val="0"/>
          <w:noProof/>
          <w:color w:val="auto"/>
          <w:sz w:val="22"/>
          <w:szCs w:val="22"/>
          <w:lang w:val="id-ID"/>
        </w:rPr>
        <w:t xml:space="preserve"> </w:t>
      </w:r>
      <w:r w:rsidR="009C075C" w:rsidRPr="009C075C">
        <w:rPr>
          <w:rFonts w:ascii="Cambria" w:hAnsi="Cambria" w:cs="Times New Roman"/>
          <w:i w:val="0"/>
          <w:iCs w:val="0"/>
          <w:noProof/>
          <w:color w:val="auto"/>
          <w:sz w:val="22"/>
          <w:szCs w:val="22"/>
          <w:lang w:val="id-ID"/>
        </w:rPr>
        <w:t xml:space="preserve">Hasil Penilaian Evaluasi Keperawatan </w:t>
      </w:r>
      <w:r w:rsidR="009C075C" w:rsidRPr="009C075C">
        <w:rPr>
          <w:rFonts w:ascii="Cambria" w:hAnsi="Cambria" w:cs="Times New Roman"/>
          <w:i w:val="0"/>
          <w:color w:val="000000" w:themeColor="text1"/>
          <w:sz w:val="22"/>
          <w:szCs w:val="22"/>
        </w:rPr>
        <w:t>Berdasarkan Tingkat Pengetahuan</w:t>
      </w:r>
    </w:p>
    <w:p w14:paraId="0F73D20B" w14:textId="77777777" w:rsidR="009C075C" w:rsidRPr="009C075C" w:rsidRDefault="009C075C" w:rsidP="009C075C">
      <w:pPr>
        <w:pStyle w:val="ListParagraph"/>
        <w:tabs>
          <w:tab w:val="left" w:pos="1620"/>
        </w:tabs>
        <w:spacing w:after="0" w:line="240" w:lineRule="auto"/>
        <w:ind w:left="0"/>
        <w:jc w:val="both"/>
        <w:rPr>
          <w:rFonts w:ascii="Cambria" w:hAnsi="Cambria" w:cs="Times New Roman"/>
          <w:sz w:val="22"/>
          <w:szCs w:val="22"/>
        </w:rPr>
      </w:pPr>
      <w:r w:rsidRPr="009C075C">
        <w:rPr>
          <w:rFonts w:ascii="Cambria" w:hAnsi="Cambria" w:cs="Times New Roman"/>
          <w:sz w:val="22"/>
          <w:szCs w:val="22"/>
        </w:rPr>
        <w:t>Tingkat pengetahuan klien pada hari pertama mendapatkan skor 5 (50%) dengan interpretasi hasil klien dengan tingkat pengetahuan kurang, peneliti mengevaluasi selama 3 kali, dan pada hari ketiga skor pengetahuan 7 (70%)  dan pada hari ke 7 tingkat pengetahuan baik dengan skor 9 (90%).</w:t>
      </w:r>
    </w:p>
    <w:p w14:paraId="694DAF02" w14:textId="77777777" w:rsidR="009C075C" w:rsidRPr="009C075C" w:rsidRDefault="009C075C" w:rsidP="009C075C">
      <w:pPr>
        <w:pStyle w:val="ListParagraph"/>
        <w:tabs>
          <w:tab w:val="left" w:pos="1620"/>
        </w:tabs>
        <w:spacing w:after="0" w:line="240" w:lineRule="auto"/>
        <w:ind w:left="180"/>
        <w:jc w:val="both"/>
        <w:rPr>
          <w:rFonts w:ascii="Cambria" w:hAnsi="Cambria" w:cs="Times New Roman"/>
          <w:sz w:val="22"/>
          <w:szCs w:val="22"/>
        </w:rPr>
      </w:pPr>
      <w:r w:rsidRPr="009C075C">
        <w:rPr>
          <w:rFonts w:ascii="Cambria" w:hAnsi="Cambria"/>
          <w:noProof/>
          <w:sz w:val="22"/>
          <w:szCs w:val="22"/>
        </w:rPr>
        <w:drawing>
          <wp:anchor distT="0" distB="0" distL="114300" distR="114300" simplePos="0" relativeHeight="251661312" behindDoc="0" locked="0" layoutInCell="1" allowOverlap="1" wp14:anchorId="1F4FB252" wp14:editId="4F78A996">
            <wp:simplePos x="0" y="0"/>
            <wp:positionH relativeFrom="column">
              <wp:posOffset>1037590</wp:posOffset>
            </wp:positionH>
            <wp:positionV relativeFrom="paragraph">
              <wp:posOffset>119380</wp:posOffset>
            </wp:positionV>
            <wp:extent cx="3686175" cy="1789430"/>
            <wp:effectExtent l="0" t="0" r="9525" b="20320"/>
            <wp:wrapNone/>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14:paraId="643FD6B6" w14:textId="77777777" w:rsidR="009C075C" w:rsidRPr="009C075C" w:rsidRDefault="009C075C" w:rsidP="009C075C">
      <w:pPr>
        <w:spacing w:line="240" w:lineRule="auto"/>
        <w:jc w:val="both"/>
        <w:rPr>
          <w:rFonts w:ascii="Cambria" w:hAnsi="Cambria"/>
          <w:sz w:val="22"/>
          <w:szCs w:val="22"/>
        </w:rPr>
      </w:pPr>
    </w:p>
    <w:p w14:paraId="001CEF0B" w14:textId="77777777" w:rsidR="009C075C" w:rsidRPr="009C075C" w:rsidRDefault="009C075C" w:rsidP="009C075C">
      <w:pPr>
        <w:spacing w:line="240" w:lineRule="auto"/>
        <w:jc w:val="both"/>
        <w:rPr>
          <w:rFonts w:ascii="Cambria" w:hAnsi="Cambria"/>
          <w:sz w:val="22"/>
          <w:szCs w:val="22"/>
        </w:rPr>
      </w:pPr>
    </w:p>
    <w:p w14:paraId="710B3430" w14:textId="77777777" w:rsidR="009C075C" w:rsidRPr="009C075C" w:rsidRDefault="009C075C" w:rsidP="009C075C">
      <w:pPr>
        <w:spacing w:line="240" w:lineRule="auto"/>
        <w:jc w:val="both"/>
        <w:rPr>
          <w:rFonts w:ascii="Cambria" w:hAnsi="Cambria"/>
          <w:sz w:val="22"/>
          <w:szCs w:val="22"/>
        </w:rPr>
      </w:pPr>
    </w:p>
    <w:p w14:paraId="55DE024F" w14:textId="77777777" w:rsidR="009C075C" w:rsidRPr="009C075C" w:rsidRDefault="009C075C" w:rsidP="009C075C">
      <w:pPr>
        <w:spacing w:line="240" w:lineRule="auto"/>
        <w:jc w:val="both"/>
        <w:rPr>
          <w:rFonts w:ascii="Cambria" w:hAnsi="Cambria" w:cs="Times New Roman"/>
          <w:noProof/>
          <w:sz w:val="22"/>
          <w:szCs w:val="22"/>
        </w:rPr>
      </w:pPr>
    </w:p>
    <w:p w14:paraId="410B75ED" w14:textId="77777777" w:rsidR="009C075C" w:rsidRPr="009C075C" w:rsidRDefault="009C075C" w:rsidP="009C075C">
      <w:pPr>
        <w:pStyle w:val="Caption"/>
        <w:jc w:val="both"/>
        <w:rPr>
          <w:rFonts w:ascii="Cambria" w:hAnsi="Cambria" w:cs="Times New Roman"/>
          <w:i w:val="0"/>
          <w:iCs w:val="0"/>
          <w:noProof/>
          <w:color w:val="auto"/>
          <w:sz w:val="22"/>
          <w:szCs w:val="22"/>
        </w:rPr>
      </w:pPr>
    </w:p>
    <w:p w14:paraId="672C7E1E" w14:textId="77777777" w:rsidR="009C075C" w:rsidRPr="009C075C" w:rsidRDefault="009C075C" w:rsidP="009C075C">
      <w:pPr>
        <w:spacing w:line="240" w:lineRule="auto"/>
        <w:rPr>
          <w:rFonts w:ascii="Cambria" w:hAnsi="Cambria"/>
          <w:sz w:val="22"/>
          <w:szCs w:val="22"/>
        </w:rPr>
      </w:pPr>
    </w:p>
    <w:p w14:paraId="30EF26E8" w14:textId="77777777" w:rsidR="009C075C" w:rsidRPr="009C075C" w:rsidRDefault="009C075C" w:rsidP="009C075C">
      <w:pPr>
        <w:spacing w:line="240" w:lineRule="auto"/>
        <w:rPr>
          <w:rFonts w:ascii="Cambria" w:hAnsi="Cambria"/>
          <w:sz w:val="22"/>
          <w:szCs w:val="22"/>
        </w:rPr>
      </w:pPr>
    </w:p>
    <w:p w14:paraId="6FB7EE25" w14:textId="77777777" w:rsidR="009C075C" w:rsidRPr="009C075C" w:rsidRDefault="009C075C" w:rsidP="009C075C">
      <w:pPr>
        <w:pStyle w:val="Caption"/>
        <w:jc w:val="both"/>
        <w:rPr>
          <w:rFonts w:ascii="Cambria" w:hAnsi="Cambria" w:cs="Times New Roman"/>
          <w:color w:val="000000" w:themeColor="text1"/>
          <w:sz w:val="22"/>
          <w:szCs w:val="22"/>
        </w:rPr>
      </w:pPr>
      <w:r w:rsidRPr="009C075C">
        <w:rPr>
          <w:rFonts w:ascii="Cambria" w:hAnsi="Cambria" w:cs="Times New Roman"/>
          <w:i w:val="0"/>
          <w:iCs w:val="0"/>
          <w:noProof/>
          <w:color w:val="auto"/>
          <w:sz w:val="22"/>
          <w:szCs w:val="22"/>
          <w:lang w:val="id-ID"/>
        </w:rPr>
        <w:t>G</w:t>
      </w:r>
      <w:r w:rsidRPr="009C075C">
        <w:rPr>
          <w:rFonts w:ascii="Cambria" w:hAnsi="Cambria" w:cs="Times New Roman"/>
          <w:i w:val="0"/>
          <w:iCs w:val="0"/>
          <w:noProof/>
          <w:color w:val="auto"/>
          <w:sz w:val="22"/>
          <w:szCs w:val="22"/>
        </w:rPr>
        <w:t>rafik</w:t>
      </w:r>
      <w:r w:rsidRPr="009C075C">
        <w:rPr>
          <w:rFonts w:ascii="Cambria" w:hAnsi="Cambria" w:cs="Times New Roman"/>
          <w:i w:val="0"/>
          <w:iCs w:val="0"/>
          <w:noProof/>
          <w:color w:val="auto"/>
          <w:sz w:val="22"/>
          <w:szCs w:val="22"/>
          <w:lang w:val="id-ID"/>
        </w:rPr>
        <w:t xml:space="preserve">. </w:t>
      </w:r>
      <w:r w:rsidRPr="009C075C">
        <w:rPr>
          <w:rFonts w:ascii="Cambria" w:hAnsi="Cambria" w:cs="Times New Roman"/>
          <w:i w:val="0"/>
          <w:iCs w:val="0"/>
          <w:noProof/>
          <w:color w:val="auto"/>
          <w:sz w:val="22"/>
          <w:szCs w:val="22"/>
        </w:rPr>
        <w:t>2</w:t>
      </w:r>
      <w:r w:rsidRPr="009C075C">
        <w:rPr>
          <w:rFonts w:ascii="Cambria" w:hAnsi="Cambria" w:cs="Times New Roman"/>
          <w:i w:val="0"/>
          <w:iCs w:val="0"/>
          <w:noProof/>
          <w:color w:val="auto"/>
          <w:sz w:val="22"/>
          <w:szCs w:val="22"/>
          <w:lang w:val="id-ID"/>
        </w:rPr>
        <w:t xml:space="preserve"> Hasil Penilaian Evaluasi Keperawatan </w:t>
      </w:r>
      <w:r w:rsidRPr="009C075C">
        <w:rPr>
          <w:rFonts w:ascii="Cambria" w:hAnsi="Cambria" w:cs="Times New Roman"/>
          <w:i w:val="0"/>
          <w:color w:val="000000" w:themeColor="text1"/>
          <w:sz w:val="22"/>
          <w:szCs w:val="22"/>
        </w:rPr>
        <w:t>Berdasarkan Tingkat Nyeri</w:t>
      </w:r>
      <w:r w:rsidRPr="009C075C">
        <w:rPr>
          <w:rFonts w:ascii="Cambria" w:hAnsi="Cambria" w:cs="Times New Roman"/>
          <w:color w:val="000000" w:themeColor="text1"/>
          <w:sz w:val="22"/>
          <w:szCs w:val="22"/>
        </w:rPr>
        <w:t xml:space="preserve"> </w:t>
      </w:r>
    </w:p>
    <w:p w14:paraId="7E37F49A" w14:textId="77777777" w:rsidR="009C075C" w:rsidRPr="009C075C" w:rsidRDefault="009C075C" w:rsidP="009C075C">
      <w:pPr>
        <w:spacing w:line="240" w:lineRule="auto"/>
        <w:jc w:val="both"/>
        <w:rPr>
          <w:rFonts w:ascii="Cambria" w:hAnsi="Cambria"/>
          <w:sz w:val="22"/>
          <w:szCs w:val="22"/>
        </w:rPr>
      </w:pPr>
      <w:r w:rsidRPr="009C075C">
        <w:rPr>
          <w:rFonts w:ascii="Cambria" w:hAnsi="Cambria" w:cs="Times New Roman"/>
          <w:sz w:val="22"/>
          <w:szCs w:val="22"/>
        </w:rPr>
        <w:t>Tingkat nyeri yang dialami klien pada hari pertama mengalami nyeri sedang dengan nilai nyeri 6 pada kaki kanan dan 3 pada kaki kiri, pada hari ketiga nyeri bertambah yaitu pada kaki kanan 7 dan kaki kiri 4 karena klien mengatakan jarang melakukan kompres hangat, pada hari keempat hingga hari ketujuh nyeri berkurang dengan skor akhir nyeri pada kaki kanan 3 dan kaki kiri 1 dengan interpretasi nyeri ringan.</w:t>
      </w:r>
    </w:p>
    <w:p w14:paraId="43AFBF31" w14:textId="77777777" w:rsidR="009C075C" w:rsidRPr="009C075C" w:rsidRDefault="009C075C" w:rsidP="009C075C">
      <w:pPr>
        <w:spacing w:line="240" w:lineRule="auto"/>
        <w:jc w:val="both"/>
        <w:rPr>
          <w:rFonts w:ascii="Cambria" w:hAnsi="Cambria"/>
          <w:sz w:val="22"/>
          <w:szCs w:val="22"/>
        </w:rPr>
      </w:pPr>
    </w:p>
    <w:p w14:paraId="48468F65" w14:textId="77777777" w:rsidR="009C075C" w:rsidRPr="009C075C" w:rsidRDefault="009C075C" w:rsidP="009C075C">
      <w:pPr>
        <w:spacing w:line="240" w:lineRule="auto"/>
        <w:jc w:val="both"/>
        <w:rPr>
          <w:rFonts w:ascii="Cambria" w:hAnsi="Cambria"/>
          <w:sz w:val="22"/>
          <w:szCs w:val="22"/>
        </w:rPr>
      </w:pPr>
    </w:p>
    <w:p w14:paraId="55F7F24D" w14:textId="77777777" w:rsidR="009C075C" w:rsidRPr="009C075C" w:rsidRDefault="009C075C" w:rsidP="009C075C">
      <w:pPr>
        <w:spacing w:line="240" w:lineRule="auto"/>
        <w:jc w:val="both"/>
        <w:rPr>
          <w:rFonts w:ascii="Cambria" w:hAnsi="Cambria"/>
          <w:sz w:val="22"/>
          <w:szCs w:val="22"/>
        </w:rPr>
      </w:pPr>
    </w:p>
    <w:p w14:paraId="2417614C" w14:textId="77777777" w:rsidR="009C075C" w:rsidRPr="009C075C" w:rsidRDefault="009C075C" w:rsidP="009C075C">
      <w:pPr>
        <w:spacing w:line="240" w:lineRule="auto"/>
        <w:jc w:val="both"/>
        <w:rPr>
          <w:rFonts w:ascii="Cambria" w:hAnsi="Cambria"/>
          <w:sz w:val="22"/>
          <w:szCs w:val="22"/>
        </w:rPr>
      </w:pPr>
      <w:r w:rsidRPr="009C075C">
        <w:rPr>
          <w:rFonts w:ascii="Cambria" w:hAnsi="Cambria"/>
          <w:noProof/>
          <w:sz w:val="22"/>
          <w:szCs w:val="22"/>
        </w:rPr>
        <w:drawing>
          <wp:anchor distT="0" distB="0" distL="114300" distR="114300" simplePos="0" relativeHeight="251662336" behindDoc="0" locked="0" layoutInCell="1" allowOverlap="1" wp14:anchorId="630EC95D" wp14:editId="494FE7E0">
            <wp:simplePos x="0" y="0"/>
            <wp:positionH relativeFrom="column">
              <wp:posOffset>1116965</wp:posOffset>
            </wp:positionH>
            <wp:positionV relativeFrom="paragraph">
              <wp:posOffset>-688340</wp:posOffset>
            </wp:positionV>
            <wp:extent cx="3521075" cy="1604645"/>
            <wp:effectExtent l="0" t="0" r="22225" b="14605"/>
            <wp:wrapNone/>
            <wp:docPr id="677" name="Chart 6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2FFC549C" w14:textId="77777777" w:rsidR="009C075C" w:rsidRPr="009C075C" w:rsidRDefault="009C075C" w:rsidP="009C075C">
      <w:pPr>
        <w:spacing w:line="240" w:lineRule="auto"/>
        <w:jc w:val="both"/>
        <w:rPr>
          <w:rFonts w:ascii="Cambria" w:hAnsi="Cambria"/>
          <w:sz w:val="22"/>
          <w:szCs w:val="22"/>
        </w:rPr>
      </w:pPr>
    </w:p>
    <w:p w14:paraId="61B45C3C" w14:textId="77777777" w:rsidR="009C075C" w:rsidRPr="009C075C" w:rsidRDefault="009C075C" w:rsidP="009C075C">
      <w:pPr>
        <w:spacing w:line="240" w:lineRule="auto"/>
        <w:jc w:val="both"/>
        <w:rPr>
          <w:rFonts w:ascii="Cambria" w:hAnsi="Cambria"/>
          <w:sz w:val="22"/>
          <w:szCs w:val="22"/>
        </w:rPr>
      </w:pPr>
    </w:p>
    <w:p w14:paraId="7E46C0C1" w14:textId="77777777" w:rsidR="009C075C" w:rsidRPr="009C075C" w:rsidRDefault="009C075C" w:rsidP="009C075C">
      <w:pPr>
        <w:spacing w:line="240" w:lineRule="auto"/>
        <w:jc w:val="both"/>
        <w:rPr>
          <w:rFonts w:ascii="Cambria" w:hAnsi="Cambria" w:cs="Times New Roman"/>
          <w:noProof/>
          <w:sz w:val="22"/>
          <w:szCs w:val="22"/>
        </w:rPr>
      </w:pPr>
    </w:p>
    <w:p w14:paraId="7B5DB561" w14:textId="77777777" w:rsidR="009C075C" w:rsidRPr="009C075C" w:rsidRDefault="009C075C" w:rsidP="009C075C">
      <w:pPr>
        <w:pStyle w:val="Caption"/>
        <w:jc w:val="both"/>
        <w:rPr>
          <w:rFonts w:ascii="Cambria" w:hAnsi="Cambria" w:cs="Times New Roman"/>
          <w:i w:val="0"/>
          <w:color w:val="000000" w:themeColor="text1"/>
          <w:sz w:val="22"/>
          <w:szCs w:val="22"/>
        </w:rPr>
      </w:pPr>
      <w:r w:rsidRPr="009C075C">
        <w:rPr>
          <w:rFonts w:ascii="Cambria" w:hAnsi="Cambria" w:cs="Times New Roman"/>
          <w:i w:val="0"/>
          <w:iCs w:val="0"/>
          <w:noProof/>
          <w:color w:val="auto"/>
          <w:sz w:val="22"/>
          <w:szCs w:val="22"/>
          <w:lang w:val="id-ID"/>
        </w:rPr>
        <w:t>G</w:t>
      </w:r>
      <w:r w:rsidRPr="009C075C">
        <w:rPr>
          <w:rFonts w:ascii="Cambria" w:hAnsi="Cambria" w:cs="Times New Roman"/>
          <w:i w:val="0"/>
          <w:iCs w:val="0"/>
          <w:noProof/>
          <w:color w:val="auto"/>
          <w:sz w:val="22"/>
          <w:szCs w:val="22"/>
        </w:rPr>
        <w:t>rafik</w:t>
      </w:r>
      <w:r w:rsidRPr="009C075C">
        <w:rPr>
          <w:rFonts w:ascii="Cambria" w:hAnsi="Cambria" w:cs="Times New Roman"/>
          <w:i w:val="0"/>
          <w:iCs w:val="0"/>
          <w:noProof/>
          <w:color w:val="auto"/>
          <w:sz w:val="22"/>
          <w:szCs w:val="22"/>
          <w:lang w:val="id-ID"/>
        </w:rPr>
        <w:t xml:space="preserve">. </w:t>
      </w:r>
      <w:r w:rsidRPr="009C075C">
        <w:rPr>
          <w:rFonts w:ascii="Cambria" w:hAnsi="Cambria" w:cs="Times New Roman"/>
          <w:i w:val="0"/>
          <w:iCs w:val="0"/>
          <w:noProof/>
          <w:color w:val="auto"/>
          <w:sz w:val="22"/>
          <w:szCs w:val="22"/>
        </w:rPr>
        <w:t>3</w:t>
      </w:r>
      <w:r w:rsidRPr="009C075C">
        <w:rPr>
          <w:rFonts w:ascii="Cambria" w:hAnsi="Cambria" w:cs="Times New Roman"/>
          <w:i w:val="0"/>
          <w:iCs w:val="0"/>
          <w:noProof/>
          <w:color w:val="auto"/>
          <w:sz w:val="22"/>
          <w:szCs w:val="22"/>
          <w:lang w:val="id-ID"/>
        </w:rPr>
        <w:t xml:space="preserve"> Hasil Penilaian Evaluasi Keperawatan </w:t>
      </w:r>
      <w:r w:rsidRPr="009C075C">
        <w:rPr>
          <w:rFonts w:ascii="Cambria" w:hAnsi="Cambria" w:cs="Times New Roman"/>
          <w:i w:val="0"/>
          <w:color w:val="000000" w:themeColor="text1"/>
          <w:sz w:val="22"/>
          <w:szCs w:val="22"/>
        </w:rPr>
        <w:t xml:space="preserve">Berdasarkan Kadar Asam Urat </w:t>
      </w:r>
    </w:p>
    <w:p w14:paraId="55044173" w14:textId="77777777" w:rsidR="009C075C" w:rsidRPr="009C075C" w:rsidRDefault="009C075C" w:rsidP="009C075C">
      <w:pPr>
        <w:spacing w:line="240" w:lineRule="auto"/>
        <w:jc w:val="both"/>
        <w:rPr>
          <w:rFonts w:ascii="Cambria" w:hAnsi="Cambria"/>
          <w:sz w:val="22"/>
          <w:szCs w:val="22"/>
        </w:rPr>
      </w:pPr>
      <w:r w:rsidRPr="009C075C">
        <w:rPr>
          <w:rFonts w:ascii="Cambria" w:hAnsi="Cambria" w:cs="Times New Roman"/>
          <w:sz w:val="22"/>
          <w:szCs w:val="22"/>
        </w:rPr>
        <w:t>Kadar asam urat selama 7 hari berturut-turut didapatkan pada hari pertama kadar asam urat yaitu 10</w:t>
      </w:r>
      <w:proofErr w:type="gramStart"/>
      <w:r w:rsidRPr="009C075C">
        <w:rPr>
          <w:rFonts w:ascii="Cambria" w:hAnsi="Cambria" w:cs="Times New Roman"/>
          <w:sz w:val="22"/>
          <w:szCs w:val="22"/>
        </w:rPr>
        <w:t>,5</w:t>
      </w:r>
      <w:proofErr w:type="gramEnd"/>
      <w:r w:rsidRPr="009C075C">
        <w:rPr>
          <w:rFonts w:ascii="Cambria" w:hAnsi="Cambria" w:cs="Times New Roman"/>
          <w:sz w:val="22"/>
          <w:szCs w:val="22"/>
        </w:rPr>
        <w:t xml:space="preserve"> dengan kadar asam urat tinggi dan setelah dilakukan implementasi pada hari ketujuh asam urat menjadi 5,2 yaitu kadar asam urat normal</w:t>
      </w:r>
    </w:p>
    <w:p w14:paraId="2CE5CCD3" w14:textId="77777777" w:rsidR="009C075C" w:rsidRPr="009C075C" w:rsidRDefault="009C075C" w:rsidP="009C075C"/>
    <w:p w14:paraId="5FFC513A" w14:textId="77777777" w:rsidR="00B76D9B" w:rsidRPr="008A1453" w:rsidRDefault="00B76D9B" w:rsidP="008A1453">
      <w:pPr>
        <w:spacing w:line="240" w:lineRule="auto"/>
        <w:jc w:val="both"/>
        <w:rPr>
          <w:rFonts w:ascii="Cambria" w:hAnsi="Cambria" w:cs="Times New Roman"/>
          <w:b/>
          <w:bCs/>
          <w:noProof/>
          <w:sz w:val="22"/>
          <w:szCs w:val="22"/>
          <w:lang w:val="id-ID"/>
        </w:rPr>
      </w:pPr>
      <w:r w:rsidRPr="008A1453">
        <w:rPr>
          <w:rFonts w:ascii="Cambria" w:hAnsi="Cambria" w:cs="Times New Roman"/>
          <w:b/>
          <w:bCs/>
          <w:noProof/>
          <w:sz w:val="22"/>
          <w:szCs w:val="22"/>
          <w:lang w:val="id-ID"/>
        </w:rPr>
        <w:t xml:space="preserve">PEMBAHASAN </w:t>
      </w:r>
    </w:p>
    <w:p w14:paraId="47DEB826" w14:textId="77777777" w:rsidR="009C075C" w:rsidRPr="009C075C" w:rsidRDefault="009C075C" w:rsidP="009C075C">
      <w:pPr>
        <w:pStyle w:val="ListParagraph"/>
        <w:numPr>
          <w:ilvl w:val="0"/>
          <w:numId w:val="1"/>
        </w:numPr>
        <w:spacing w:line="240" w:lineRule="auto"/>
        <w:ind w:left="360"/>
        <w:jc w:val="both"/>
        <w:rPr>
          <w:rFonts w:ascii="Cambria" w:hAnsi="Cambria" w:cs="Times New Roman"/>
          <w:noProof/>
          <w:sz w:val="22"/>
          <w:szCs w:val="22"/>
          <w:lang w:val="id-ID"/>
        </w:rPr>
      </w:pPr>
      <w:r w:rsidRPr="009C075C">
        <w:rPr>
          <w:rFonts w:ascii="Cambria" w:hAnsi="Cambria" w:cs="Times New Roman"/>
          <w:noProof/>
          <w:sz w:val="22"/>
          <w:szCs w:val="22"/>
          <w:lang w:val="id-ID"/>
        </w:rPr>
        <w:t xml:space="preserve">Pengkajian </w:t>
      </w:r>
    </w:p>
    <w:p w14:paraId="464B7088" w14:textId="77777777" w:rsidR="009C075C" w:rsidRPr="009C075C" w:rsidRDefault="009C075C" w:rsidP="009C075C">
      <w:pPr>
        <w:pStyle w:val="ListParagraph"/>
        <w:spacing w:after="0" w:line="240" w:lineRule="auto"/>
        <w:ind w:left="360"/>
        <w:jc w:val="both"/>
        <w:rPr>
          <w:rFonts w:ascii="Cambria" w:hAnsi="Cambria" w:cs="Times New Roman"/>
          <w:i/>
          <w:sz w:val="22"/>
          <w:szCs w:val="22"/>
        </w:rPr>
      </w:pPr>
      <w:r w:rsidRPr="009C075C">
        <w:rPr>
          <w:rFonts w:ascii="Cambria" w:hAnsi="Cambria" w:cs="Times New Roman"/>
          <w:noProof/>
          <w:sz w:val="22"/>
          <w:szCs w:val="22"/>
          <w:lang w:val="id-ID"/>
        </w:rPr>
        <w:t>Klien</w:t>
      </w:r>
      <w:r w:rsidRPr="009C075C">
        <w:rPr>
          <w:rFonts w:ascii="Cambria" w:hAnsi="Cambria" w:cs="Times New Roman"/>
          <w:noProof/>
          <w:sz w:val="22"/>
          <w:szCs w:val="22"/>
        </w:rPr>
        <w:t xml:space="preserve"> berinisial </w:t>
      </w:r>
      <w:r w:rsidRPr="009C075C">
        <w:rPr>
          <w:rFonts w:ascii="Cambria" w:hAnsi="Cambria" w:cs="Times New Roman"/>
          <w:sz w:val="22"/>
          <w:szCs w:val="22"/>
        </w:rPr>
        <w:t>Ny.D berusia 61 tahun dengan jenis kelamin perempuan. Menurut Rusnoto (2015) sebagaian besar penderita asam urat berjenis kelamin perempuan yaitu sebanyak 63</w:t>
      </w:r>
      <w:proofErr w:type="gramStart"/>
      <w:r w:rsidRPr="009C075C">
        <w:rPr>
          <w:rFonts w:ascii="Cambria" w:hAnsi="Cambria" w:cs="Times New Roman"/>
          <w:sz w:val="22"/>
          <w:szCs w:val="22"/>
        </w:rPr>
        <w:t>,3</w:t>
      </w:r>
      <w:proofErr w:type="gramEnd"/>
      <w:r w:rsidRPr="009C075C">
        <w:rPr>
          <w:rFonts w:ascii="Cambria" w:hAnsi="Cambria" w:cs="Times New Roman"/>
          <w:sz w:val="22"/>
          <w:szCs w:val="22"/>
        </w:rPr>
        <w:t xml:space="preserve">%. </w:t>
      </w:r>
      <w:proofErr w:type="gramStart"/>
      <w:r w:rsidRPr="009C075C">
        <w:rPr>
          <w:rFonts w:ascii="Cambria" w:hAnsi="Cambria" w:cs="Times New Roman"/>
          <w:sz w:val="22"/>
          <w:szCs w:val="22"/>
        </w:rPr>
        <w:t xml:space="preserve">Menurut peneliti jenis kelamin perempuan terdapat produksi hormone estrogen menurun drastis sehingga eksresi asam urat melalui urine menjadi berkurang dan meningkatkan resiko terjadinya </w:t>
      </w:r>
      <w:r w:rsidRPr="009C075C">
        <w:rPr>
          <w:rFonts w:ascii="Cambria" w:hAnsi="Cambria" w:cs="Times New Roman"/>
          <w:i/>
          <w:sz w:val="22"/>
          <w:szCs w:val="22"/>
        </w:rPr>
        <w:t>Gout Arthritis.</w:t>
      </w:r>
      <w:proofErr w:type="gramEnd"/>
      <w:r w:rsidRPr="009C075C">
        <w:rPr>
          <w:rFonts w:ascii="Cambria" w:hAnsi="Cambria" w:cs="Times New Roman"/>
          <w:i/>
          <w:sz w:val="22"/>
          <w:szCs w:val="22"/>
        </w:rPr>
        <w:t xml:space="preserve"> </w:t>
      </w:r>
    </w:p>
    <w:p w14:paraId="5728EC5E" w14:textId="77777777" w:rsidR="009C075C" w:rsidRPr="009C075C" w:rsidRDefault="009C075C" w:rsidP="009C075C">
      <w:pPr>
        <w:pStyle w:val="ListParagraph"/>
        <w:spacing w:after="0" w:line="240" w:lineRule="auto"/>
        <w:ind w:left="360"/>
        <w:jc w:val="both"/>
        <w:rPr>
          <w:rFonts w:ascii="Cambria" w:hAnsi="Cambria" w:cs="Times New Roman"/>
          <w:i/>
          <w:sz w:val="22"/>
          <w:szCs w:val="22"/>
        </w:rPr>
      </w:pPr>
    </w:p>
    <w:p w14:paraId="5800BF9E" w14:textId="77777777" w:rsidR="009C075C" w:rsidRPr="009C075C" w:rsidRDefault="009C075C" w:rsidP="009C075C">
      <w:pPr>
        <w:pStyle w:val="ListParagraph"/>
        <w:spacing w:after="0" w:line="240" w:lineRule="auto"/>
        <w:ind w:left="360"/>
        <w:jc w:val="both"/>
        <w:rPr>
          <w:rFonts w:ascii="Cambria" w:hAnsi="Cambria" w:cs="Times New Roman"/>
          <w:i/>
          <w:sz w:val="22"/>
          <w:szCs w:val="22"/>
        </w:rPr>
      </w:pPr>
      <w:proofErr w:type="gramStart"/>
      <w:r w:rsidRPr="009C075C">
        <w:rPr>
          <w:rFonts w:ascii="Cambria" w:hAnsi="Cambria" w:cs="Times New Roman"/>
          <w:color w:val="000000" w:themeColor="text1"/>
          <w:sz w:val="22"/>
          <w:szCs w:val="22"/>
        </w:rPr>
        <w:t>Klien berusia 61 tahun.</w:t>
      </w:r>
      <w:proofErr w:type="gramEnd"/>
      <w:r w:rsidRPr="009C075C">
        <w:rPr>
          <w:rFonts w:ascii="Cambria" w:hAnsi="Cambria" w:cs="Times New Roman"/>
          <w:color w:val="000000" w:themeColor="text1"/>
          <w:sz w:val="22"/>
          <w:szCs w:val="22"/>
        </w:rPr>
        <w:t xml:space="preserve"> Men</w:t>
      </w:r>
      <w:r w:rsidRPr="009C075C">
        <w:rPr>
          <w:rFonts w:ascii="Cambria" w:hAnsi="Cambria" w:cs="Times New Roman"/>
          <w:sz w:val="22"/>
          <w:szCs w:val="22"/>
        </w:rPr>
        <w:t xml:space="preserve">urut peneliti </w:t>
      </w:r>
      <w:proofErr w:type="gramStart"/>
      <w:r w:rsidRPr="009C075C">
        <w:rPr>
          <w:rFonts w:ascii="Cambria" w:hAnsi="Cambria" w:cs="Times New Roman"/>
          <w:sz w:val="22"/>
          <w:szCs w:val="22"/>
        </w:rPr>
        <w:t>usia</w:t>
      </w:r>
      <w:proofErr w:type="gramEnd"/>
      <w:r w:rsidRPr="009C075C">
        <w:rPr>
          <w:rFonts w:ascii="Cambria" w:hAnsi="Cambria" w:cs="Times New Roman"/>
          <w:sz w:val="22"/>
          <w:szCs w:val="22"/>
        </w:rPr>
        <w:t xml:space="preserve"> </w:t>
      </w:r>
      <w:r w:rsidRPr="009C075C">
        <w:rPr>
          <w:rFonts w:ascii="Cambria" w:hAnsi="Cambria" w:cs="Times New Roman"/>
          <w:color w:val="000000" w:themeColor="text1"/>
          <w:sz w:val="22"/>
          <w:szCs w:val="22"/>
        </w:rPr>
        <w:t>61 tah</w:t>
      </w:r>
      <w:r w:rsidRPr="009C075C">
        <w:rPr>
          <w:rFonts w:ascii="Cambria" w:hAnsi="Cambria" w:cs="Times New Roman"/>
          <w:sz w:val="22"/>
          <w:szCs w:val="22"/>
        </w:rPr>
        <w:t>un kategori lansia dan sudah mengalami menopause sehingga terjadi penurunan hormone estrogen. Perempuan mengalami peningkatan risiko gout setelah menopause, hal ini dipengaruhi oleh penurunan hormone estrogen yang sulit membantu proses pengeluaran asam urat melalui urine (Nuraeni A. D., 2023).</w:t>
      </w:r>
    </w:p>
    <w:p w14:paraId="2FC3F8B3" w14:textId="77777777" w:rsidR="009C075C" w:rsidRPr="009C075C" w:rsidRDefault="009C075C" w:rsidP="009C075C">
      <w:pPr>
        <w:pStyle w:val="ListParagraph"/>
        <w:spacing w:before="240" w:after="400" w:line="240" w:lineRule="auto"/>
        <w:ind w:left="360"/>
        <w:jc w:val="both"/>
        <w:rPr>
          <w:rFonts w:ascii="Cambria" w:hAnsi="Cambria" w:cs="Times New Roman"/>
          <w:noProof/>
          <w:sz w:val="22"/>
          <w:szCs w:val="22"/>
          <w:lang w:val="id-ID"/>
        </w:rPr>
      </w:pPr>
    </w:p>
    <w:p w14:paraId="0C28BEE0" w14:textId="77777777" w:rsidR="009C075C" w:rsidRPr="009C075C" w:rsidRDefault="009C075C" w:rsidP="009C075C">
      <w:pPr>
        <w:pStyle w:val="ListParagraph"/>
        <w:spacing w:after="0" w:line="240" w:lineRule="auto"/>
        <w:ind w:left="360"/>
        <w:jc w:val="both"/>
        <w:rPr>
          <w:rFonts w:ascii="Cambria" w:hAnsi="Cambria" w:cs="Times New Roman"/>
          <w:sz w:val="22"/>
          <w:szCs w:val="22"/>
        </w:rPr>
      </w:pPr>
      <w:r w:rsidRPr="009C075C">
        <w:rPr>
          <w:rFonts w:ascii="Cambria" w:hAnsi="Cambria" w:cs="Times New Roman"/>
          <w:noProof/>
          <w:sz w:val="22"/>
          <w:szCs w:val="22"/>
          <w:lang w:val="id-ID"/>
        </w:rPr>
        <w:t>Saat dilakukan pengkajian didapatkan klien</w:t>
      </w:r>
      <w:r w:rsidRPr="009C075C">
        <w:rPr>
          <w:rFonts w:ascii="Cambria" w:hAnsi="Cambria" w:cs="Times New Roman"/>
          <w:noProof/>
          <w:sz w:val="22"/>
          <w:szCs w:val="22"/>
        </w:rPr>
        <w:t xml:space="preserve"> </w:t>
      </w:r>
      <w:r w:rsidRPr="009C075C">
        <w:rPr>
          <w:rFonts w:ascii="Cambria" w:hAnsi="Cambria" w:cs="Times New Roman"/>
          <w:sz w:val="22"/>
          <w:szCs w:val="22"/>
        </w:rPr>
        <w:t>mengeluh  merasa nyeri pada kedua kaki yaitu pada lutut kaki menjalar hingga telapak kaki. Menurut Youlandari</w:t>
      </w:r>
      <w:proofErr w:type="gramStart"/>
      <w:r w:rsidRPr="009C075C">
        <w:rPr>
          <w:rFonts w:ascii="Cambria" w:hAnsi="Cambria" w:cs="Times New Roman"/>
          <w:sz w:val="22"/>
          <w:szCs w:val="22"/>
        </w:rPr>
        <w:t>,et</w:t>
      </w:r>
      <w:proofErr w:type="gramEnd"/>
      <w:r w:rsidRPr="009C075C">
        <w:rPr>
          <w:rFonts w:ascii="Cambria" w:hAnsi="Cambria" w:cs="Times New Roman"/>
          <w:sz w:val="22"/>
          <w:szCs w:val="22"/>
        </w:rPr>
        <w:t xml:space="preserve"> al., (2023), penderita gout arthritis sering mengeluh nyeri pada pergelangan kaki, dan persendian lainnya. Sedangkan menurut Dungga (2022) penyakit asam urat merupakan menumpuknya </w:t>
      </w:r>
      <w:proofErr w:type="gramStart"/>
      <w:r w:rsidRPr="009C075C">
        <w:rPr>
          <w:rFonts w:ascii="Cambria" w:hAnsi="Cambria" w:cs="Times New Roman"/>
          <w:sz w:val="22"/>
          <w:szCs w:val="22"/>
        </w:rPr>
        <w:t>kristal</w:t>
      </w:r>
      <w:proofErr w:type="gramEnd"/>
      <w:r w:rsidRPr="009C075C">
        <w:rPr>
          <w:rFonts w:ascii="Cambria" w:hAnsi="Cambria" w:cs="Times New Roman"/>
          <w:sz w:val="22"/>
          <w:szCs w:val="22"/>
        </w:rPr>
        <w:t xml:space="preserve"> asam urat dalam cairan sendi. Kristal asam urat yang menumpuk pada persendian </w:t>
      </w:r>
      <w:proofErr w:type="gramStart"/>
      <w:r w:rsidRPr="009C075C">
        <w:rPr>
          <w:rFonts w:ascii="Cambria" w:hAnsi="Cambria" w:cs="Times New Roman"/>
          <w:sz w:val="22"/>
          <w:szCs w:val="22"/>
        </w:rPr>
        <w:t>akan</w:t>
      </w:r>
      <w:proofErr w:type="gramEnd"/>
      <w:r w:rsidRPr="009C075C">
        <w:rPr>
          <w:rFonts w:ascii="Cambria" w:hAnsi="Cambria" w:cs="Times New Roman"/>
          <w:sz w:val="22"/>
          <w:szCs w:val="22"/>
        </w:rPr>
        <w:t xml:space="preserve"> menyebabkan rasa nyeri apabila digunakan untuk bergerak. </w:t>
      </w:r>
      <w:proofErr w:type="gramStart"/>
      <w:r w:rsidRPr="009C075C">
        <w:rPr>
          <w:rFonts w:ascii="Cambria" w:hAnsi="Cambria" w:cs="Times New Roman"/>
          <w:sz w:val="22"/>
          <w:szCs w:val="22"/>
        </w:rPr>
        <w:t>peningkatan</w:t>
      </w:r>
      <w:proofErr w:type="gramEnd"/>
      <w:r w:rsidRPr="009C075C">
        <w:rPr>
          <w:rFonts w:ascii="Cambria" w:hAnsi="Cambria" w:cs="Times New Roman"/>
          <w:sz w:val="22"/>
          <w:szCs w:val="22"/>
        </w:rPr>
        <w:t xml:space="preserve"> kadar asam urat dalam darah (hiperurisemia) menyebabkan kristal menumpuk di sendi dan jaringan lunak. Kristal berbentuk jarum ini menyebabkan respon inflamasi yang jika berkepanjangan </w:t>
      </w:r>
      <w:proofErr w:type="gramStart"/>
      <w:r w:rsidRPr="009C075C">
        <w:rPr>
          <w:rFonts w:ascii="Cambria" w:hAnsi="Cambria" w:cs="Times New Roman"/>
          <w:sz w:val="22"/>
          <w:szCs w:val="22"/>
        </w:rPr>
        <w:t>akan</w:t>
      </w:r>
      <w:proofErr w:type="gramEnd"/>
      <w:r w:rsidRPr="009C075C">
        <w:rPr>
          <w:rFonts w:ascii="Cambria" w:hAnsi="Cambria" w:cs="Times New Roman"/>
          <w:sz w:val="22"/>
          <w:szCs w:val="22"/>
        </w:rPr>
        <w:t xml:space="preserve"> menyebabkan nyeri. Nyeri terjadi ketika sendi digunakan bergerak, yang mana </w:t>
      </w:r>
      <w:proofErr w:type="gramStart"/>
      <w:r w:rsidRPr="009C075C">
        <w:rPr>
          <w:rFonts w:ascii="Cambria" w:hAnsi="Cambria" w:cs="Times New Roman"/>
          <w:sz w:val="22"/>
          <w:szCs w:val="22"/>
        </w:rPr>
        <w:t>akan</w:t>
      </w:r>
      <w:proofErr w:type="gramEnd"/>
      <w:r w:rsidRPr="009C075C">
        <w:rPr>
          <w:rFonts w:ascii="Cambria" w:hAnsi="Cambria" w:cs="Times New Roman"/>
          <w:sz w:val="22"/>
          <w:szCs w:val="22"/>
        </w:rPr>
        <w:t xml:space="preserve"> menyebabkan kristal-kristal bsaling bergesekan dan menyebabkan reaksi nyeri.</w:t>
      </w:r>
    </w:p>
    <w:p w14:paraId="122F54AB" w14:textId="77777777" w:rsidR="009C075C" w:rsidRPr="009C075C" w:rsidRDefault="009C075C" w:rsidP="009C075C">
      <w:pPr>
        <w:pStyle w:val="ListParagraph"/>
        <w:spacing w:after="0" w:line="240" w:lineRule="auto"/>
        <w:ind w:left="360"/>
        <w:jc w:val="both"/>
        <w:rPr>
          <w:rFonts w:ascii="Cambria" w:hAnsi="Cambria" w:cs="Times New Roman"/>
          <w:sz w:val="22"/>
          <w:szCs w:val="22"/>
        </w:rPr>
      </w:pPr>
    </w:p>
    <w:p w14:paraId="3CCFEDED" w14:textId="77777777" w:rsidR="009C075C" w:rsidRPr="009C075C" w:rsidRDefault="009C075C" w:rsidP="009C075C">
      <w:pPr>
        <w:pStyle w:val="ListParagraph"/>
        <w:spacing w:after="0" w:line="240" w:lineRule="auto"/>
        <w:ind w:left="360"/>
        <w:jc w:val="both"/>
        <w:rPr>
          <w:rFonts w:ascii="Cambria" w:hAnsi="Cambria" w:cs="Times New Roman"/>
          <w:sz w:val="22"/>
          <w:szCs w:val="22"/>
        </w:rPr>
      </w:pPr>
      <w:proofErr w:type="gramStart"/>
      <w:r w:rsidRPr="009C075C">
        <w:rPr>
          <w:rFonts w:ascii="Cambria" w:hAnsi="Cambria" w:cs="Times New Roman"/>
          <w:sz w:val="22"/>
          <w:szCs w:val="22"/>
        </w:rPr>
        <w:t>Klien menderita asam urat sudah 1 tahun.</w:t>
      </w:r>
      <w:proofErr w:type="gramEnd"/>
      <w:r w:rsidRPr="009C075C">
        <w:rPr>
          <w:rFonts w:ascii="Cambria" w:hAnsi="Cambria" w:cs="Times New Roman"/>
          <w:sz w:val="22"/>
          <w:szCs w:val="22"/>
        </w:rPr>
        <w:t xml:space="preserve"> Klien </w:t>
      </w:r>
      <w:proofErr w:type="gramStart"/>
      <w:r w:rsidRPr="009C075C">
        <w:rPr>
          <w:rFonts w:ascii="Cambria" w:hAnsi="Cambria" w:cs="Times New Roman"/>
          <w:sz w:val="22"/>
          <w:szCs w:val="22"/>
        </w:rPr>
        <w:t>mengatakan  belum</w:t>
      </w:r>
      <w:proofErr w:type="gramEnd"/>
      <w:r w:rsidRPr="009C075C">
        <w:rPr>
          <w:rFonts w:ascii="Cambria" w:hAnsi="Cambria" w:cs="Times New Roman"/>
          <w:sz w:val="22"/>
          <w:szCs w:val="22"/>
        </w:rPr>
        <w:t xml:space="preserve"> mengetahui penyebab asam urat dan pantangan dari penyakit asam urat didukung dengan skor kuesioner pengetahuan yaitu 50 dengan interpretasi nilai kurang. Fungsi kognitif merupakan proses mental dalam memperoleh pengetahuan seperti cara berfikir</w:t>
      </w:r>
      <w:proofErr w:type="gramStart"/>
      <w:r w:rsidRPr="009C075C">
        <w:rPr>
          <w:rFonts w:ascii="Cambria" w:hAnsi="Cambria" w:cs="Times New Roman"/>
          <w:sz w:val="22"/>
          <w:szCs w:val="22"/>
        </w:rPr>
        <w:t>,daya</w:t>
      </w:r>
      <w:proofErr w:type="gramEnd"/>
      <w:r w:rsidRPr="009C075C">
        <w:rPr>
          <w:rFonts w:ascii="Cambria" w:hAnsi="Cambria" w:cs="Times New Roman"/>
          <w:sz w:val="22"/>
          <w:szCs w:val="22"/>
        </w:rPr>
        <w:t xml:space="preserve"> ingat, pengertian, perencanaan, dan pelaksanaan. </w:t>
      </w:r>
      <w:proofErr w:type="gramStart"/>
      <w:r w:rsidRPr="009C075C">
        <w:rPr>
          <w:rFonts w:ascii="Cambria" w:hAnsi="Cambria" w:cs="Times New Roman"/>
          <w:sz w:val="22"/>
          <w:szCs w:val="22"/>
        </w:rPr>
        <w:t>Fungsi kognitif yaitu menurunya atau hilang daya untuk mengingat, menilai, keterampilan sosial, merawat diri, dan lain sebagainya.</w:t>
      </w:r>
      <w:proofErr w:type="gramEnd"/>
      <w:r w:rsidRPr="009C075C">
        <w:rPr>
          <w:rFonts w:ascii="Cambria" w:hAnsi="Cambria" w:cs="Times New Roman"/>
          <w:sz w:val="22"/>
          <w:szCs w:val="22"/>
        </w:rPr>
        <w:t xml:space="preserve"> </w:t>
      </w:r>
    </w:p>
    <w:p w14:paraId="0FE773B8" w14:textId="77777777" w:rsidR="009C075C" w:rsidRPr="009C075C" w:rsidRDefault="009C075C" w:rsidP="009C075C">
      <w:pPr>
        <w:pStyle w:val="ListParagraph"/>
        <w:spacing w:after="0" w:line="240" w:lineRule="auto"/>
        <w:ind w:left="360"/>
        <w:jc w:val="both"/>
        <w:rPr>
          <w:rFonts w:ascii="Cambria" w:hAnsi="Cambria" w:cs="Times New Roman"/>
          <w:sz w:val="22"/>
          <w:szCs w:val="22"/>
        </w:rPr>
      </w:pPr>
    </w:p>
    <w:p w14:paraId="3D4F0C6C" w14:textId="77777777" w:rsidR="009C075C" w:rsidRPr="009C075C" w:rsidRDefault="009C075C" w:rsidP="009C075C">
      <w:pPr>
        <w:pStyle w:val="ListParagraph"/>
        <w:tabs>
          <w:tab w:val="left" w:pos="360"/>
        </w:tabs>
        <w:spacing w:after="0" w:line="240" w:lineRule="auto"/>
        <w:ind w:left="360"/>
        <w:jc w:val="both"/>
        <w:rPr>
          <w:rFonts w:ascii="Cambria" w:hAnsi="Cambria" w:cs="Times New Roman"/>
          <w:sz w:val="22"/>
          <w:szCs w:val="22"/>
        </w:rPr>
      </w:pPr>
      <w:proofErr w:type="gramStart"/>
      <w:r w:rsidRPr="009C075C">
        <w:rPr>
          <w:rFonts w:ascii="Cambria" w:hAnsi="Cambria" w:cs="Times New Roman"/>
          <w:sz w:val="22"/>
          <w:szCs w:val="22"/>
        </w:rPr>
        <w:t>Klien mengeluh nyeri pada malam hari dan setelah melakukan aktivitas berlebih.</w:t>
      </w:r>
      <w:proofErr w:type="gramEnd"/>
      <w:r w:rsidRPr="009C075C">
        <w:rPr>
          <w:rFonts w:ascii="Cambria" w:hAnsi="Cambria" w:cs="Times New Roman"/>
          <w:sz w:val="22"/>
          <w:szCs w:val="22"/>
        </w:rPr>
        <w:t xml:space="preserve"> </w:t>
      </w:r>
      <w:proofErr w:type="gramStart"/>
      <w:r w:rsidRPr="009C075C">
        <w:rPr>
          <w:rFonts w:ascii="Cambria" w:hAnsi="Cambria" w:cs="Times New Roman"/>
          <w:sz w:val="22"/>
          <w:szCs w:val="22"/>
        </w:rPr>
        <w:t>Skala nyeri pada kaki kiri yaitu 3 dan pada kaki kanan 6.</w:t>
      </w:r>
      <w:proofErr w:type="gramEnd"/>
      <w:r w:rsidRPr="009C075C">
        <w:rPr>
          <w:rFonts w:ascii="Cambria" w:hAnsi="Cambria" w:cs="Times New Roman"/>
          <w:sz w:val="22"/>
          <w:szCs w:val="22"/>
        </w:rPr>
        <w:t xml:space="preserve"> Menurut Alvin, et al., (2021), nyeri asam urat dirasakan khususnya pada tengah malam. </w:t>
      </w:r>
      <w:proofErr w:type="gramStart"/>
      <w:r w:rsidRPr="009C075C">
        <w:rPr>
          <w:rFonts w:ascii="Cambria" w:hAnsi="Cambria" w:cs="Times New Roman"/>
          <w:sz w:val="22"/>
          <w:szCs w:val="22"/>
        </w:rPr>
        <w:t>Sedangkan menurut Gusmiarti, et al., (2021), nyeri biasanya timbul setelah melakukan aktivitas yang berat.</w:t>
      </w:r>
      <w:proofErr w:type="gramEnd"/>
      <w:r w:rsidRPr="009C075C">
        <w:rPr>
          <w:rFonts w:ascii="Cambria" w:hAnsi="Cambria" w:cs="Times New Roman"/>
          <w:sz w:val="22"/>
          <w:szCs w:val="22"/>
        </w:rPr>
        <w:t xml:space="preserve"> Menurut Suryani, et al., (2021), rasa nyeri yang dirasakan dinilai dari skala 1-10, namun biasanya nyeri yang dirasakan pada penyakit asam urat yaitu 1-8.</w:t>
      </w:r>
    </w:p>
    <w:p w14:paraId="1C9C5604" w14:textId="77777777" w:rsidR="009C075C" w:rsidRPr="009C075C" w:rsidRDefault="009C075C" w:rsidP="009C075C">
      <w:pPr>
        <w:pStyle w:val="ListParagraph"/>
        <w:tabs>
          <w:tab w:val="left" w:pos="360"/>
        </w:tabs>
        <w:spacing w:after="0" w:line="240" w:lineRule="auto"/>
        <w:ind w:left="360"/>
        <w:jc w:val="both"/>
        <w:rPr>
          <w:rFonts w:ascii="Cambria" w:hAnsi="Cambria" w:cs="Times New Roman"/>
          <w:sz w:val="22"/>
          <w:szCs w:val="22"/>
        </w:rPr>
      </w:pPr>
    </w:p>
    <w:p w14:paraId="349C9592" w14:textId="77777777" w:rsidR="009C075C" w:rsidRPr="009C075C" w:rsidRDefault="009C075C" w:rsidP="009C075C">
      <w:pPr>
        <w:pStyle w:val="ListParagraph"/>
        <w:tabs>
          <w:tab w:val="left" w:pos="360"/>
        </w:tabs>
        <w:spacing w:after="0" w:line="240" w:lineRule="auto"/>
        <w:ind w:left="360"/>
        <w:jc w:val="both"/>
        <w:rPr>
          <w:rFonts w:ascii="Cambria" w:hAnsi="Cambria" w:cs="Times New Roman"/>
          <w:sz w:val="22"/>
          <w:szCs w:val="22"/>
        </w:rPr>
      </w:pPr>
      <w:proofErr w:type="gramStart"/>
      <w:r w:rsidRPr="009C075C">
        <w:rPr>
          <w:rFonts w:ascii="Cambria" w:hAnsi="Cambria" w:cs="Times New Roman"/>
          <w:sz w:val="22"/>
          <w:szCs w:val="22"/>
        </w:rPr>
        <w:t>Klien mengatakan nyeri pada kedua kaki yaitu pada lutut menjalar hingga telapak kaki.</w:t>
      </w:r>
      <w:proofErr w:type="gramEnd"/>
      <w:r w:rsidRPr="009C075C">
        <w:rPr>
          <w:rFonts w:ascii="Cambria" w:hAnsi="Cambria" w:cs="Times New Roman"/>
          <w:sz w:val="22"/>
          <w:szCs w:val="22"/>
        </w:rPr>
        <w:t xml:space="preserve"> </w:t>
      </w:r>
      <w:proofErr w:type="gramStart"/>
      <w:r w:rsidRPr="009C075C">
        <w:rPr>
          <w:rFonts w:ascii="Cambria" w:hAnsi="Cambria" w:cs="Times New Roman"/>
          <w:sz w:val="22"/>
          <w:szCs w:val="22"/>
        </w:rPr>
        <w:t>Nyeri timbul jika digunakan aktivitas yang berlebihan.</w:t>
      </w:r>
      <w:proofErr w:type="gramEnd"/>
      <w:r w:rsidRPr="009C075C">
        <w:rPr>
          <w:rFonts w:ascii="Cambria" w:hAnsi="Cambria" w:cs="Times New Roman"/>
          <w:sz w:val="22"/>
          <w:szCs w:val="22"/>
        </w:rPr>
        <w:t xml:space="preserve"> Menurut Reagan (2022), nyeri tersebut biasanya terjadi pada area kaki, terutama pada persendian kaki, pergelangan kaki, dan jari kaki, dan persendian lainya. </w:t>
      </w:r>
      <w:proofErr w:type="gramStart"/>
      <w:r w:rsidRPr="009C075C">
        <w:rPr>
          <w:rFonts w:ascii="Cambria" w:hAnsi="Cambria" w:cs="Times New Roman"/>
          <w:sz w:val="22"/>
          <w:szCs w:val="22"/>
        </w:rPr>
        <w:t>Klien merasakan nyeri seperti ditusuk-tusuk dan seperti terasa terbakar.</w:t>
      </w:r>
      <w:proofErr w:type="gramEnd"/>
      <w:r w:rsidRPr="009C075C">
        <w:rPr>
          <w:rFonts w:ascii="Cambria" w:hAnsi="Cambria" w:cs="Times New Roman"/>
          <w:sz w:val="22"/>
          <w:szCs w:val="22"/>
        </w:rPr>
        <w:t xml:space="preserve"> </w:t>
      </w:r>
      <w:proofErr w:type="gramStart"/>
      <w:r w:rsidRPr="009C075C">
        <w:rPr>
          <w:rFonts w:ascii="Cambria" w:hAnsi="Cambria" w:cs="Times New Roman"/>
          <w:sz w:val="22"/>
          <w:szCs w:val="22"/>
        </w:rPr>
        <w:t>Nyeri dirasakan hilang timbul.</w:t>
      </w:r>
      <w:proofErr w:type="gramEnd"/>
      <w:r w:rsidRPr="009C075C">
        <w:rPr>
          <w:rFonts w:ascii="Cambria" w:hAnsi="Cambria" w:cs="Times New Roman"/>
          <w:sz w:val="22"/>
          <w:szCs w:val="22"/>
        </w:rPr>
        <w:t xml:space="preserve"> Menurut Youlandari, et al., (2023), bahwa kualitas nyeri </w:t>
      </w:r>
      <w:r w:rsidRPr="009C075C">
        <w:rPr>
          <w:rFonts w:ascii="Cambria" w:hAnsi="Cambria" w:cs="Times New Roman"/>
          <w:i/>
          <w:sz w:val="22"/>
          <w:szCs w:val="22"/>
        </w:rPr>
        <w:t>Gout Arthritis</w:t>
      </w:r>
      <w:r w:rsidRPr="009C075C">
        <w:rPr>
          <w:rFonts w:ascii="Cambria" w:hAnsi="Cambria" w:cs="Times New Roman"/>
          <w:sz w:val="22"/>
          <w:szCs w:val="22"/>
        </w:rPr>
        <w:t xml:space="preserve"> dirasakan seperti ditusuk-tusuk dan seperti terbakar. Menurut Jauhar, et al., (2022), nyeri </w:t>
      </w:r>
      <w:r w:rsidRPr="009C075C">
        <w:rPr>
          <w:rFonts w:ascii="Cambria" w:hAnsi="Cambria" w:cs="Times New Roman"/>
          <w:i/>
          <w:sz w:val="22"/>
          <w:szCs w:val="22"/>
        </w:rPr>
        <w:t>gout arthritis</w:t>
      </w:r>
      <w:r w:rsidRPr="009C075C">
        <w:rPr>
          <w:rFonts w:ascii="Cambria" w:hAnsi="Cambria" w:cs="Times New Roman"/>
          <w:sz w:val="22"/>
          <w:szCs w:val="22"/>
        </w:rPr>
        <w:t xml:space="preserve"> meiliki karakteristik khas yaitu muncul tiba-tiba atau hilang timbul, begngkak, kemerahan, hangat, dan kaku pasa sendi yang terkena.</w:t>
      </w:r>
    </w:p>
    <w:p w14:paraId="7622CBC4" w14:textId="77777777" w:rsidR="009C075C" w:rsidRPr="009C075C" w:rsidRDefault="009C075C" w:rsidP="009C075C">
      <w:pPr>
        <w:pStyle w:val="ListParagraph"/>
        <w:tabs>
          <w:tab w:val="left" w:pos="360"/>
        </w:tabs>
        <w:spacing w:after="0" w:line="240" w:lineRule="auto"/>
        <w:ind w:left="360"/>
        <w:jc w:val="both"/>
        <w:rPr>
          <w:rFonts w:ascii="Cambria" w:hAnsi="Cambria" w:cs="Times New Roman"/>
          <w:sz w:val="22"/>
          <w:szCs w:val="22"/>
        </w:rPr>
      </w:pPr>
    </w:p>
    <w:p w14:paraId="2FF01437" w14:textId="77777777" w:rsidR="009C075C" w:rsidRPr="009C075C" w:rsidRDefault="009C075C" w:rsidP="009C075C">
      <w:pPr>
        <w:pStyle w:val="ListParagraph"/>
        <w:numPr>
          <w:ilvl w:val="0"/>
          <w:numId w:val="1"/>
        </w:numPr>
        <w:spacing w:line="240" w:lineRule="auto"/>
        <w:ind w:left="360"/>
        <w:jc w:val="both"/>
        <w:rPr>
          <w:rFonts w:ascii="Cambria" w:hAnsi="Cambria" w:cs="Times New Roman"/>
          <w:sz w:val="22"/>
          <w:szCs w:val="22"/>
        </w:rPr>
      </w:pPr>
      <w:r w:rsidRPr="009C075C">
        <w:rPr>
          <w:rFonts w:ascii="Cambria" w:hAnsi="Cambria" w:cs="Times New Roman"/>
          <w:noProof/>
          <w:sz w:val="22"/>
          <w:szCs w:val="22"/>
          <w:lang w:val="id-ID"/>
        </w:rPr>
        <w:t xml:space="preserve">Diagnosis </w:t>
      </w:r>
    </w:p>
    <w:p w14:paraId="28445F1E" w14:textId="77777777" w:rsidR="009C075C" w:rsidRPr="009C075C" w:rsidRDefault="009C075C" w:rsidP="009C075C">
      <w:pPr>
        <w:pStyle w:val="ListParagraph"/>
        <w:spacing w:line="240" w:lineRule="auto"/>
        <w:ind w:left="360"/>
        <w:jc w:val="both"/>
        <w:rPr>
          <w:rFonts w:ascii="Cambria" w:hAnsi="Cambria" w:cs="Times New Roman"/>
          <w:sz w:val="22"/>
          <w:szCs w:val="22"/>
        </w:rPr>
      </w:pPr>
      <w:proofErr w:type="gramStart"/>
      <w:r w:rsidRPr="009C075C">
        <w:rPr>
          <w:rFonts w:ascii="Cambria" w:hAnsi="Cambria" w:cs="Times New Roman"/>
          <w:sz w:val="22"/>
          <w:szCs w:val="22"/>
        </w:rPr>
        <w:t>Diagnosa Keperawatan yang muncul pada Ny.D adalah defisit pengetahuan tentang manajemen nyeri berhubungan dengan kurangnya terpapar informasi, nyeri kronis berhubungan dengan kondisi muskoloskeletal kronis, gangguan pola tidur berhubungan dengan nyeri.</w:t>
      </w:r>
      <w:proofErr w:type="gramEnd"/>
      <w:r w:rsidRPr="009C075C">
        <w:rPr>
          <w:rFonts w:ascii="Cambria" w:hAnsi="Cambria" w:cs="Times New Roman"/>
          <w:sz w:val="22"/>
          <w:szCs w:val="22"/>
        </w:rPr>
        <w:t xml:space="preserve"> </w:t>
      </w:r>
      <w:proofErr w:type="gramStart"/>
      <w:r w:rsidRPr="009C075C">
        <w:rPr>
          <w:rFonts w:ascii="Cambria" w:hAnsi="Cambria" w:cs="Times New Roman"/>
          <w:sz w:val="22"/>
          <w:szCs w:val="22"/>
        </w:rPr>
        <w:t>Hal ini diukur dengan kuesioner untuk mengatahui pengetahuan pasien dalam memanajemen nyeri dan dilihat dari hasil penelitian menggunakan OPQRSTUV dengan skala nyeri kaki kiri 3 dan pada kaki kanan 6.</w:t>
      </w:r>
      <w:proofErr w:type="gramEnd"/>
      <w:r w:rsidRPr="009C075C">
        <w:rPr>
          <w:rFonts w:ascii="Cambria" w:hAnsi="Cambria" w:cs="Times New Roman"/>
          <w:sz w:val="22"/>
          <w:szCs w:val="22"/>
        </w:rPr>
        <w:t xml:space="preserve"> </w:t>
      </w:r>
      <w:proofErr w:type="gramStart"/>
      <w:r w:rsidRPr="009C075C">
        <w:rPr>
          <w:rFonts w:ascii="Cambria" w:hAnsi="Cambria" w:cs="Times New Roman"/>
          <w:sz w:val="22"/>
          <w:szCs w:val="22"/>
        </w:rPr>
        <w:t>Nyeri dirasakan sudah kurang lebih 1 tahun yang lalu dan akhir-akhir ini nyeri sering kambuh, sehingga menyebabkan pasien mengalami penurunan dalam aktivitas dan gangguan dalam pola tidur karena merasakan nyeri ketika malam hari.</w:t>
      </w:r>
      <w:proofErr w:type="gramEnd"/>
      <w:r w:rsidRPr="009C075C">
        <w:rPr>
          <w:rFonts w:ascii="Cambria" w:hAnsi="Cambria" w:cs="Times New Roman"/>
          <w:sz w:val="22"/>
          <w:szCs w:val="22"/>
        </w:rPr>
        <w:t xml:space="preserve"> Menurut SDKI Defisit pengetahuan tentang manajemen nyeri merupakan ketiadaan atau kurangnya informasi kognitif yang berkaitan dengan manajemen nyeri (PPNI</w:t>
      </w:r>
      <w:proofErr w:type="gramStart"/>
      <w:r w:rsidRPr="009C075C">
        <w:rPr>
          <w:rFonts w:ascii="Cambria" w:hAnsi="Cambria" w:cs="Times New Roman"/>
          <w:sz w:val="22"/>
          <w:szCs w:val="22"/>
        </w:rPr>
        <w:t>,2017</w:t>
      </w:r>
      <w:proofErr w:type="gramEnd"/>
      <w:r w:rsidRPr="009C075C">
        <w:rPr>
          <w:rFonts w:ascii="Cambria" w:hAnsi="Cambria" w:cs="Times New Roman"/>
          <w:sz w:val="22"/>
          <w:szCs w:val="22"/>
        </w:rPr>
        <w:t>).</w:t>
      </w:r>
    </w:p>
    <w:p w14:paraId="6201D345" w14:textId="77777777" w:rsidR="009C075C" w:rsidRPr="009C075C" w:rsidRDefault="009C075C" w:rsidP="009C075C">
      <w:pPr>
        <w:pStyle w:val="ListParagraph"/>
        <w:spacing w:line="240" w:lineRule="auto"/>
        <w:ind w:left="360"/>
        <w:jc w:val="both"/>
        <w:rPr>
          <w:rFonts w:ascii="Cambria" w:hAnsi="Cambria" w:cs="Times New Roman"/>
          <w:sz w:val="22"/>
          <w:szCs w:val="22"/>
        </w:rPr>
      </w:pPr>
    </w:p>
    <w:p w14:paraId="7B12E1F1" w14:textId="77777777" w:rsidR="009C075C" w:rsidRPr="009C075C" w:rsidRDefault="009C075C" w:rsidP="009C075C">
      <w:pPr>
        <w:pStyle w:val="ListParagraph"/>
        <w:spacing w:line="240" w:lineRule="auto"/>
        <w:ind w:left="360"/>
        <w:jc w:val="both"/>
        <w:rPr>
          <w:rFonts w:ascii="Cambria" w:hAnsi="Cambria" w:cs="Times New Roman"/>
          <w:sz w:val="22"/>
          <w:szCs w:val="22"/>
        </w:rPr>
      </w:pPr>
      <w:r w:rsidRPr="009C075C">
        <w:rPr>
          <w:rFonts w:ascii="Cambria" w:hAnsi="Cambria" w:cs="Times New Roman"/>
          <w:sz w:val="22"/>
          <w:szCs w:val="22"/>
        </w:rPr>
        <w:t>Berdasarkan SDKI dalam merumuskan diagnosis defisit pengetahuan tentang manajemen nyeri dibutuhkan tanda mayor seperti menanyakan masalah yang dihadapi</w:t>
      </w:r>
      <w:proofErr w:type="gramStart"/>
      <w:r w:rsidRPr="009C075C">
        <w:rPr>
          <w:rFonts w:ascii="Cambria" w:hAnsi="Cambria" w:cs="Times New Roman"/>
          <w:sz w:val="22"/>
          <w:szCs w:val="22"/>
        </w:rPr>
        <w:t>,menunjukan</w:t>
      </w:r>
      <w:proofErr w:type="gramEnd"/>
      <w:r w:rsidRPr="009C075C">
        <w:rPr>
          <w:rFonts w:ascii="Cambria" w:hAnsi="Cambria" w:cs="Times New Roman"/>
          <w:sz w:val="22"/>
          <w:szCs w:val="22"/>
        </w:rPr>
        <w:t xml:space="preserve"> perilaku tidak sesuai anjuran,dan menunjukan persepsi yang keliru terhadap masalah. Berdasarkan kasus Ny.D didapatkan hasil yaitu Ny.D menanyakan </w:t>
      </w:r>
      <w:proofErr w:type="gramStart"/>
      <w:r w:rsidRPr="009C075C">
        <w:rPr>
          <w:rFonts w:ascii="Cambria" w:hAnsi="Cambria" w:cs="Times New Roman"/>
          <w:sz w:val="22"/>
          <w:szCs w:val="22"/>
        </w:rPr>
        <w:t>cara</w:t>
      </w:r>
      <w:proofErr w:type="gramEnd"/>
      <w:r w:rsidRPr="009C075C">
        <w:rPr>
          <w:rFonts w:ascii="Cambria" w:hAnsi="Cambria" w:cs="Times New Roman"/>
          <w:sz w:val="22"/>
          <w:szCs w:val="22"/>
        </w:rPr>
        <w:t xml:space="preserve"> untuk menghadapi nyeri agar nyeri tidak bertambah, Ny.D mengatakan tidak rajin minum obat, dan Ny.D mengatakan belum mengatahui pantangan dari penyakit asam urat, Ny.D tampak cemas dan bingung cara mengurangi nyeri.</w:t>
      </w:r>
    </w:p>
    <w:p w14:paraId="1E72DFA0" w14:textId="77777777" w:rsidR="009C075C" w:rsidRPr="009C075C" w:rsidRDefault="009C075C" w:rsidP="009C075C">
      <w:pPr>
        <w:pStyle w:val="ListParagraph"/>
        <w:spacing w:line="240" w:lineRule="auto"/>
        <w:ind w:left="360"/>
        <w:jc w:val="both"/>
        <w:rPr>
          <w:rFonts w:ascii="Cambria" w:hAnsi="Cambria" w:cs="Times New Roman"/>
          <w:sz w:val="22"/>
          <w:szCs w:val="22"/>
          <w:lang w:val="id-ID"/>
        </w:rPr>
      </w:pPr>
    </w:p>
    <w:p w14:paraId="37F9C761" w14:textId="77777777" w:rsidR="009C075C" w:rsidRPr="009C075C" w:rsidRDefault="009C075C" w:rsidP="009C075C">
      <w:pPr>
        <w:pStyle w:val="ListParagraph"/>
        <w:numPr>
          <w:ilvl w:val="0"/>
          <w:numId w:val="1"/>
        </w:numPr>
        <w:spacing w:line="240" w:lineRule="auto"/>
        <w:ind w:left="360"/>
        <w:jc w:val="both"/>
        <w:rPr>
          <w:rFonts w:ascii="Cambria" w:hAnsi="Cambria" w:cs="Times New Roman"/>
          <w:noProof/>
          <w:sz w:val="22"/>
          <w:szCs w:val="22"/>
          <w:lang w:val="id-ID"/>
        </w:rPr>
      </w:pPr>
      <w:r w:rsidRPr="009C075C">
        <w:rPr>
          <w:rFonts w:ascii="Cambria" w:hAnsi="Cambria" w:cs="Times New Roman"/>
          <w:noProof/>
          <w:sz w:val="22"/>
          <w:szCs w:val="22"/>
          <w:lang w:val="id-ID"/>
        </w:rPr>
        <w:t xml:space="preserve">Intervensi </w:t>
      </w:r>
    </w:p>
    <w:p w14:paraId="0462AE4E" w14:textId="77777777" w:rsidR="009C075C" w:rsidRPr="009C075C" w:rsidRDefault="009C075C" w:rsidP="009C075C">
      <w:pPr>
        <w:pStyle w:val="ListParagraph"/>
        <w:spacing w:line="240" w:lineRule="auto"/>
        <w:ind w:left="360"/>
        <w:jc w:val="both"/>
        <w:rPr>
          <w:rFonts w:ascii="Cambria" w:hAnsi="Cambria" w:cs="Times New Roman"/>
          <w:sz w:val="22"/>
          <w:szCs w:val="22"/>
        </w:rPr>
      </w:pPr>
      <w:proofErr w:type="gramStart"/>
      <w:r w:rsidRPr="009C075C">
        <w:rPr>
          <w:rFonts w:ascii="Cambria" w:hAnsi="Cambria" w:cs="Times New Roman"/>
          <w:sz w:val="22"/>
          <w:szCs w:val="22"/>
        </w:rPr>
        <w:t>Tujuan yang ditetapkan peneliti pada pasien Ny.D sesuai dengan diagnosis keperawatan defisit pengetahuan tentang manajemen nyeri yaitu tingkat pengetahuan meningkat, dilakukan dengan tindakan keperawatan selama 7 hari kunjungan berdasarkan SLKI (Standar Luaran Keperawatan Indonesia).</w:t>
      </w:r>
      <w:proofErr w:type="gramEnd"/>
    </w:p>
    <w:p w14:paraId="58C5A68C" w14:textId="77777777" w:rsidR="009C075C" w:rsidRPr="009C075C" w:rsidRDefault="009C075C" w:rsidP="009C075C">
      <w:pPr>
        <w:pStyle w:val="ListParagraph"/>
        <w:spacing w:line="240" w:lineRule="auto"/>
        <w:ind w:left="360"/>
        <w:jc w:val="both"/>
        <w:rPr>
          <w:rFonts w:ascii="Cambria" w:hAnsi="Cambria" w:cs="Times New Roman"/>
          <w:noProof/>
          <w:sz w:val="22"/>
          <w:szCs w:val="22"/>
        </w:rPr>
      </w:pPr>
    </w:p>
    <w:p w14:paraId="31933C40" w14:textId="77777777" w:rsidR="009C075C" w:rsidRPr="009C075C" w:rsidRDefault="009C075C" w:rsidP="009C075C">
      <w:pPr>
        <w:pStyle w:val="ListParagraph"/>
        <w:spacing w:after="0" w:line="240" w:lineRule="auto"/>
        <w:ind w:left="360"/>
        <w:jc w:val="both"/>
        <w:rPr>
          <w:rFonts w:ascii="Cambria" w:hAnsi="Cambria" w:cs="Times New Roman"/>
          <w:sz w:val="22"/>
          <w:szCs w:val="22"/>
        </w:rPr>
      </w:pPr>
      <w:r w:rsidRPr="009C075C">
        <w:rPr>
          <w:rFonts w:ascii="Cambria" w:hAnsi="Cambria" w:cs="Times New Roman"/>
          <w:sz w:val="22"/>
          <w:szCs w:val="22"/>
        </w:rPr>
        <w:t>Menurut Standar Luaran Keperawatan Indonesia, kriteria hasil yang ditetapkan dari Tingkat Pengetahuan (L.12111) adalah perilaku sesuai anjuran meningkat, verbalisasi minat dalam belajar meningkat, kemampuan menjelaskkan pengetahuan tentang sesuatu topik meningkat, kemampuan menggambarkan pengalaman sebelumnya yang sesuai dengan topic meningkat, perlaku sesuai dengan pengetahuan meningkat, pertenyaan tentang masalah yang dihadapi menurun, persepsi yang keliru terhadap masalah menrun, menjalani pemeriksaan yang tidak tepat menurun, perilaku membaik (PPNI, 2019).</w:t>
      </w:r>
    </w:p>
    <w:p w14:paraId="787B3299" w14:textId="77777777" w:rsidR="009C075C" w:rsidRPr="009C075C" w:rsidRDefault="009C075C" w:rsidP="009C075C">
      <w:pPr>
        <w:pStyle w:val="ListParagraph"/>
        <w:spacing w:after="0" w:line="240" w:lineRule="auto"/>
        <w:ind w:left="360"/>
        <w:jc w:val="both"/>
        <w:rPr>
          <w:rFonts w:ascii="Cambria" w:hAnsi="Cambria" w:cs="Times New Roman"/>
          <w:sz w:val="22"/>
          <w:szCs w:val="22"/>
        </w:rPr>
      </w:pPr>
    </w:p>
    <w:p w14:paraId="2950FF22" w14:textId="77777777" w:rsidR="009C075C" w:rsidRPr="009C075C" w:rsidRDefault="009C075C" w:rsidP="009C075C">
      <w:pPr>
        <w:spacing w:after="0" w:line="240" w:lineRule="auto"/>
        <w:ind w:left="360"/>
        <w:jc w:val="both"/>
        <w:rPr>
          <w:rFonts w:ascii="Cambria" w:hAnsi="Cambria" w:cs="Times New Roman"/>
          <w:b/>
          <w:sz w:val="22"/>
          <w:szCs w:val="22"/>
        </w:rPr>
      </w:pPr>
      <w:proofErr w:type="gramStart"/>
      <w:r w:rsidRPr="009C075C">
        <w:rPr>
          <w:rFonts w:ascii="Cambria" w:hAnsi="Cambria" w:cs="Times New Roman"/>
          <w:sz w:val="22"/>
          <w:szCs w:val="22"/>
        </w:rPr>
        <w:t>Rencana tindakan yang dilakukan peneliti untuk mangatasi masalah keperawatan defisit pengetahuan tentang manajemen nyeri pada Ny.D dengan menggunakan Standar Intervensi Keperawatan Indonesia (SIKI) yaitu Edukasi Kesehatan dan Edukasi Manajemen Nyeri.</w:t>
      </w:r>
      <w:proofErr w:type="gramEnd"/>
      <w:r w:rsidRPr="009C075C">
        <w:rPr>
          <w:rFonts w:ascii="Cambria" w:hAnsi="Cambria" w:cs="Times New Roman"/>
          <w:sz w:val="22"/>
          <w:szCs w:val="22"/>
        </w:rPr>
        <w:t xml:space="preserve"> </w:t>
      </w:r>
      <w:r w:rsidRPr="009C075C">
        <w:rPr>
          <w:rFonts w:ascii="Cambria" w:hAnsi="Cambria" w:cs="Times New Roman"/>
          <w:b/>
          <w:sz w:val="22"/>
          <w:szCs w:val="22"/>
        </w:rPr>
        <w:t xml:space="preserve">Edukasi Kesehatan (I.12383) </w:t>
      </w:r>
      <w:r w:rsidRPr="009C075C">
        <w:rPr>
          <w:rFonts w:ascii="Cambria" w:hAnsi="Cambria" w:cs="Times New Roman"/>
          <w:sz w:val="22"/>
          <w:szCs w:val="22"/>
        </w:rPr>
        <w:t>meliputi :</w:t>
      </w:r>
      <w:r w:rsidRPr="009C075C">
        <w:rPr>
          <w:rFonts w:ascii="Cambria" w:hAnsi="Cambria" w:cs="Times New Roman"/>
          <w:b/>
          <w:sz w:val="22"/>
          <w:szCs w:val="22"/>
        </w:rPr>
        <w:t xml:space="preserve"> </w:t>
      </w:r>
      <w:r w:rsidRPr="009C075C">
        <w:rPr>
          <w:rFonts w:ascii="Cambria" w:hAnsi="Cambria" w:cs="Times New Roman"/>
          <w:sz w:val="22"/>
          <w:szCs w:val="22"/>
        </w:rPr>
        <w:t>Identifikasi kesiapan dan kemampuan menerima informasi</w:t>
      </w:r>
      <w:r w:rsidRPr="009C075C">
        <w:rPr>
          <w:rFonts w:ascii="Cambria" w:hAnsi="Cambria" w:cs="Times New Roman"/>
          <w:b/>
          <w:sz w:val="22"/>
          <w:szCs w:val="22"/>
        </w:rPr>
        <w:t xml:space="preserve">, </w:t>
      </w:r>
      <w:r w:rsidRPr="009C075C">
        <w:rPr>
          <w:rFonts w:ascii="Cambria" w:hAnsi="Cambria" w:cs="Times New Roman"/>
          <w:sz w:val="22"/>
          <w:szCs w:val="22"/>
        </w:rPr>
        <w:t>identifikasi faktor-faktor yang dapat meningkatkan dan menurunkan motivasi perilaku hidup bersih dan sehat, sediakan meteri dan media pendidikan kesehatan, jadwalkan pendidikan kesehatan sesuai kesepakatan</w:t>
      </w:r>
      <w:r w:rsidRPr="009C075C">
        <w:rPr>
          <w:rFonts w:ascii="Cambria" w:hAnsi="Cambria" w:cs="Times New Roman"/>
          <w:b/>
          <w:sz w:val="22"/>
          <w:szCs w:val="22"/>
        </w:rPr>
        <w:t xml:space="preserve">, </w:t>
      </w:r>
      <w:r w:rsidRPr="009C075C">
        <w:rPr>
          <w:rFonts w:ascii="Cambria" w:hAnsi="Cambria" w:cs="Times New Roman"/>
          <w:sz w:val="22"/>
          <w:szCs w:val="22"/>
        </w:rPr>
        <w:t>berikan kesempatan untuk bertanya, jelaskan faktor risiko yang dapat mempengaruhi kesehatan</w:t>
      </w:r>
      <w:r w:rsidRPr="009C075C">
        <w:rPr>
          <w:rFonts w:ascii="Cambria" w:hAnsi="Cambria" w:cs="Times New Roman"/>
          <w:b/>
          <w:sz w:val="22"/>
          <w:szCs w:val="22"/>
        </w:rPr>
        <w:t xml:space="preserve">, </w:t>
      </w:r>
      <w:r w:rsidRPr="009C075C">
        <w:rPr>
          <w:rFonts w:ascii="Cambria" w:hAnsi="Cambria" w:cs="Times New Roman"/>
          <w:sz w:val="22"/>
          <w:szCs w:val="22"/>
        </w:rPr>
        <w:t>ajarkan perilaku hidup bersih dan sehat, Ajarkan stategi yang dapat digunakan untuk meningkatkan perilaku hidup bersih dan sehat.</w:t>
      </w:r>
      <w:r w:rsidRPr="009C075C">
        <w:rPr>
          <w:rFonts w:ascii="Cambria" w:hAnsi="Cambria" w:cs="Times New Roman"/>
          <w:b/>
          <w:sz w:val="22"/>
          <w:szCs w:val="22"/>
        </w:rPr>
        <w:t xml:space="preserve"> Edukasi Manajemen Nyeri (I.12391) </w:t>
      </w:r>
      <w:proofErr w:type="gramStart"/>
      <w:r w:rsidRPr="009C075C">
        <w:rPr>
          <w:rFonts w:ascii="Cambria" w:hAnsi="Cambria" w:cs="Times New Roman"/>
          <w:sz w:val="22"/>
          <w:szCs w:val="22"/>
        </w:rPr>
        <w:t>meliputi :</w:t>
      </w:r>
      <w:proofErr w:type="gramEnd"/>
      <w:r w:rsidRPr="009C075C">
        <w:rPr>
          <w:rFonts w:ascii="Cambria" w:hAnsi="Cambria" w:cs="Times New Roman"/>
          <w:sz w:val="22"/>
          <w:szCs w:val="22"/>
        </w:rPr>
        <w:t xml:space="preserve"> Identifikasi kesiapan dan kemampuan menerima informasi, sediakan materi dan media pendidikan kesehatan, jadwalkan pendidikan kesehatan sesuai kesepakatan. </w:t>
      </w:r>
      <w:proofErr w:type="gramStart"/>
      <w:r w:rsidRPr="009C075C">
        <w:rPr>
          <w:rFonts w:ascii="Cambria" w:hAnsi="Cambria" w:cs="Times New Roman"/>
          <w:sz w:val="22"/>
          <w:szCs w:val="22"/>
        </w:rPr>
        <w:t>berikan</w:t>
      </w:r>
      <w:proofErr w:type="gramEnd"/>
      <w:r w:rsidRPr="009C075C">
        <w:rPr>
          <w:rFonts w:ascii="Cambria" w:hAnsi="Cambria" w:cs="Times New Roman"/>
          <w:sz w:val="22"/>
          <w:szCs w:val="22"/>
        </w:rPr>
        <w:t xml:space="preserve"> kesempatan untuk bertanya, jelaskan penyebab, periode, dan strategi untuk meredakan nyeri, anjurkan memonitor nyeri secara mandiri, anjurkan menggunakan analgetik secara tepat, ajarkan teknik nonfarmakologi untuk mengurangi rasa nyeri.</w:t>
      </w:r>
    </w:p>
    <w:p w14:paraId="2358963E" w14:textId="77777777" w:rsidR="009C075C" w:rsidRPr="009C075C" w:rsidRDefault="009C075C" w:rsidP="009C075C">
      <w:pPr>
        <w:pStyle w:val="ListParagraph"/>
        <w:spacing w:after="0" w:line="240" w:lineRule="auto"/>
        <w:ind w:left="360"/>
        <w:jc w:val="both"/>
        <w:rPr>
          <w:rFonts w:ascii="Cambria" w:hAnsi="Cambria" w:cs="Times New Roman"/>
          <w:sz w:val="22"/>
          <w:szCs w:val="22"/>
        </w:rPr>
      </w:pPr>
    </w:p>
    <w:p w14:paraId="188888AA" w14:textId="77777777" w:rsidR="009C075C" w:rsidRPr="009C075C" w:rsidRDefault="009C075C" w:rsidP="009C075C">
      <w:pPr>
        <w:spacing w:after="0" w:line="240" w:lineRule="auto"/>
        <w:ind w:left="360"/>
        <w:jc w:val="both"/>
        <w:rPr>
          <w:rFonts w:ascii="Cambria" w:hAnsi="Cambria" w:cs="Times New Roman"/>
          <w:sz w:val="22"/>
          <w:szCs w:val="22"/>
        </w:rPr>
      </w:pPr>
      <w:r w:rsidRPr="009C075C">
        <w:rPr>
          <w:rFonts w:ascii="Cambria" w:hAnsi="Cambria" w:cs="Times New Roman"/>
          <w:sz w:val="22"/>
          <w:szCs w:val="22"/>
        </w:rPr>
        <w:t xml:space="preserve">Terapi non farmakologi yang dapat dilakukan untuk mengurangi nyeri yaitu dengan kompres hangat </w:t>
      </w:r>
      <w:proofErr w:type="gramStart"/>
      <w:r w:rsidRPr="009C075C">
        <w:rPr>
          <w:rFonts w:ascii="Cambria" w:hAnsi="Cambria" w:cs="Times New Roman"/>
          <w:sz w:val="22"/>
          <w:szCs w:val="22"/>
        </w:rPr>
        <w:t>jahe .</w:t>
      </w:r>
      <w:proofErr w:type="gramEnd"/>
      <w:r w:rsidRPr="009C075C">
        <w:rPr>
          <w:rFonts w:ascii="Cambria" w:hAnsi="Cambria" w:cs="Times New Roman"/>
          <w:sz w:val="22"/>
          <w:szCs w:val="22"/>
        </w:rPr>
        <w:t xml:space="preserve"> </w:t>
      </w:r>
      <w:proofErr w:type="gramStart"/>
      <w:r w:rsidRPr="009C075C">
        <w:rPr>
          <w:rFonts w:ascii="Cambria" w:hAnsi="Cambria" w:cs="Times New Roman"/>
          <w:sz w:val="22"/>
          <w:szCs w:val="22"/>
        </w:rPr>
        <w:t>hal</w:t>
      </w:r>
      <w:proofErr w:type="gramEnd"/>
      <w:r w:rsidRPr="009C075C">
        <w:rPr>
          <w:rFonts w:ascii="Cambria" w:hAnsi="Cambria" w:cs="Times New Roman"/>
          <w:sz w:val="22"/>
          <w:szCs w:val="22"/>
        </w:rPr>
        <w:t xml:space="preserve"> ini terjadi akibat zat yang terkandung dalam jahe mengandng senyawa </w:t>
      </w:r>
      <w:r w:rsidRPr="009C075C">
        <w:rPr>
          <w:rFonts w:ascii="Cambria" w:hAnsi="Cambria" w:cs="Times New Roman"/>
          <w:i/>
          <w:sz w:val="22"/>
          <w:szCs w:val="22"/>
        </w:rPr>
        <w:t xml:space="preserve">gingerol </w:t>
      </w:r>
      <w:r w:rsidRPr="009C075C">
        <w:rPr>
          <w:rFonts w:ascii="Cambria" w:hAnsi="Cambria" w:cs="Times New Roman"/>
          <w:sz w:val="22"/>
          <w:szCs w:val="22"/>
        </w:rPr>
        <w:t xml:space="preserve">dan </w:t>
      </w:r>
      <w:r w:rsidRPr="009C075C">
        <w:rPr>
          <w:rFonts w:ascii="Cambria" w:hAnsi="Cambria" w:cs="Times New Roman"/>
          <w:i/>
          <w:sz w:val="22"/>
          <w:szCs w:val="22"/>
        </w:rPr>
        <w:t xml:space="preserve">shogaol </w:t>
      </w:r>
      <w:r w:rsidRPr="009C075C">
        <w:rPr>
          <w:rFonts w:ascii="Cambria" w:hAnsi="Cambria" w:cs="Times New Roman"/>
          <w:sz w:val="22"/>
          <w:szCs w:val="22"/>
        </w:rPr>
        <w:t xml:space="preserve">yaitu senyawa panas yang dapat mengakibatkan suhu jaringan membuat vasodilatasi. Suhu yang hangat juga </w:t>
      </w:r>
      <w:proofErr w:type="gramStart"/>
      <w:r w:rsidRPr="009C075C">
        <w:rPr>
          <w:rFonts w:ascii="Cambria" w:hAnsi="Cambria" w:cs="Times New Roman"/>
          <w:sz w:val="22"/>
          <w:szCs w:val="22"/>
        </w:rPr>
        <w:t>akan</w:t>
      </w:r>
      <w:proofErr w:type="gramEnd"/>
      <w:r w:rsidRPr="009C075C">
        <w:rPr>
          <w:rFonts w:ascii="Cambria" w:hAnsi="Cambria" w:cs="Times New Roman"/>
          <w:sz w:val="22"/>
          <w:szCs w:val="22"/>
        </w:rPr>
        <w:t xml:space="preserve"> mengurangu kekakuan dan meningkatkan rentang gerak bagian tubuh yang nyeri. Selain dengan kompres hangat jahe, menghindari makanan rendah purin dapat </w:t>
      </w:r>
      <w:r w:rsidRPr="009C075C">
        <w:rPr>
          <w:rFonts w:ascii="Cambria" w:hAnsi="Cambria" w:cs="Times New Roman"/>
          <w:color w:val="000000" w:themeColor="text1"/>
          <w:sz w:val="22"/>
          <w:szCs w:val="22"/>
        </w:rPr>
        <w:t xml:space="preserve">mengurangi asam urat sehingga jika asam urat menurun maka nyeri </w:t>
      </w:r>
      <w:proofErr w:type="gramStart"/>
      <w:r w:rsidRPr="009C075C">
        <w:rPr>
          <w:rFonts w:ascii="Cambria" w:hAnsi="Cambria" w:cs="Times New Roman"/>
          <w:color w:val="000000" w:themeColor="text1"/>
          <w:sz w:val="22"/>
          <w:szCs w:val="22"/>
        </w:rPr>
        <w:t>akan</w:t>
      </w:r>
      <w:proofErr w:type="gramEnd"/>
      <w:r w:rsidRPr="009C075C">
        <w:rPr>
          <w:rFonts w:ascii="Cambria" w:hAnsi="Cambria" w:cs="Times New Roman"/>
          <w:color w:val="000000" w:themeColor="text1"/>
          <w:sz w:val="22"/>
          <w:szCs w:val="22"/>
        </w:rPr>
        <w:t xml:space="preserve"> menurun.</w:t>
      </w:r>
    </w:p>
    <w:p w14:paraId="48EFA7D1" w14:textId="77777777" w:rsidR="009C075C" w:rsidRPr="009C075C" w:rsidRDefault="009C075C" w:rsidP="009C075C">
      <w:pPr>
        <w:pStyle w:val="ListParagraph"/>
        <w:spacing w:line="240" w:lineRule="auto"/>
        <w:ind w:left="360"/>
        <w:jc w:val="both"/>
        <w:rPr>
          <w:rFonts w:ascii="Cambria" w:hAnsi="Cambria" w:cs="Times New Roman"/>
          <w:noProof/>
          <w:sz w:val="22"/>
          <w:szCs w:val="22"/>
        </w:rPr>
      </w:pPr>
    </w:p>
    <w:p w14:paraId="2D05D066" w14:textId="77777777" w:rsidR="009C075C" w:rsidRPr="009C075C" w:rsidRDefault="009C075C" w:rsidP="009C075C">
      <w:pPr>
        <w:pStyle w:val="ListParagraph"/>
        <w:numPr>
          <w:ilvl w:val="0"/>
          <w:numId w:val="1"/>
        </w:numPr>
        <w:spacing w:line="240" w:lineRule="auto"/>
        <w:ind w:left="360"/>
        <w:jc w:val="both"/>
        <w:rPr>
          <w:rFonts w:ascii="Cambria" w:hAnsi="Cambria" w:cs="Times New Roman"/>
          <w:noProof/>
          <w:sz w:val="22"/>
          <w:szCs w:val="22"/>
          <w:lang w:val="id-ID"/>
        </w:rPr>
      </w:pPr>
      <w:r w:rsidRPr="009C075C">
        <w:rPr>
          <w:rFonts w:ascii="Cambria" w:hAnsi="Cambria" w:cs="Times New Roman"/>
          <w:noProof/>
          <w:sz w:val="22"/>
          <w:szCs w:val="22"/>
          <w:lang w:val="id-ID"/>
        </w:rPr>
        <w:t xml:space="preserve">Implementasi </w:t>
      </w:r>
    </w:p>
    <w:p w14:paraId="531899DE" w14:textId="77777777" w:rsidR="009C075C" w:rsidRPr="009C075C" w:rsidRDefault="009C075C" w:rsidP="009C075C">
      <w:pPr>
        <w:pStyle w:val="ListParagraph"/>
        <w:spacing w:line="240" w:lineRule="auto"/>
        <w:ind w:left="360"/>
        <w:jc w:val="both"/>
        <w:rPr>
          <w:rFonts w:ascii="Cambria" w:hAnsi="Cambria" w:cs="Times New Roman"/>
          <w:sz w:val="22"/>
          <w:szCs w:val="22"/>
        </w:rPr>
      </w:pPr>
      <w:r w:rsidRPr="009C075C">
        <w:rPr>
          <w:rFonts w:ascii="Cambria" w:hAnsi="Cambria" w:cs="Times New Roman"/>
          <w:sz w:val="22"/>
          <w:szCs w:val="22"/>
        </w:rPr>
        <w:t xml:space="preserve">Berdasarkan diagnosis defisit pengetahuan tentang manajemen nyeri berhubungan dengan kurangnya terpapar informasi, implementasi dilakukan selama </w:t>
      </w:r>
      <w:r w:rsidRPr="009C075C">
        <w:rPr>
          <w:rFonts w:ascii="Cambria" w:hAnsi="Cambria" w:cs="Times New Roman"/>
          <w:noProof/>
          <w:sz w:val="22"/>
          <w:szCs w:val="22"/>
          <w:lang w:val="id-ID"/>
        </w:rPr>
        <w:t xml:space="preserve"> 7 </w:t>
      </w:r>
      <w:r w:rsidRPr="009C075C">
        <w:rPr>
          <w:rFonts w:ascii="Cambria" w:hAnsi="Cambria" w:cs="Times New Roman"/>
          <w:sz w:val="22"/>
          <w:szCs w:val="22"/>
        </w:rPr>
        <w:t>kali kunjungan dimulai pada tanggal 23 April 2025 sampai 29 April 2025</w:t>
      </w:r>
      <w:r w:rsidRPr="009C075C">
        <w:rPr>
          <w:rFonts w:ascii="Cambria" w:hAnsi="Cambria" w:cs="Times New Roman"/>
          <w:color w:val="FF0000"/>
          <w:sz w:val="22"/>
          <w:szCs w:val="22"/>
        </w:rPr>
        <w:t xml:space="preserve"> </w:t>
      </w:r>
      <w:r w:rsidRPr="009C075C">
        <w:rPr>
          <w:rFonts w:ascii="Cambria" w:hAnsi="Cambria" w:cs="Times New Roman"/>
          <w:color w:val="000000" w:themeColor="text1"/>
          <w:sz w:val="22"/>
          <w:szCs w:val="22"/>
        </w:rPr>
        <w:t>melip</w:t>
      </w:r>
      <w:r w:rsidRPr="009C075C">
        <w:rPr>
          <w:rFonts w:ascii="Cambria" w:hAnsi="Cambria" w:cs="Times New Roman"/>
          <w:sz w:val="22"/>
          <w:szCs w:val="22"/>
        </w:rPr>
        <w:t xml:space="preserve">uti tindakan keperawatan seperti : Edukasi kesehatan mengenai penyabab gout arthritis, tanda dan gejala gout arthritis, komplikasi dari nyeri gout arthritis, penatalaksanaan gout arthritis baik farmakologi maupun nonfarmakologi, serta mengidentifikasi lokasi, karakteristik, durasi, frekuensi, kualitas, intesitas, dan skala nyeri, memberikan teknik nonfarmaologi untuk menurangi rasa nyeri dengan kompres hangat jahe, memonitor tanda-tanda vital, memonitor kadar asam urat, menganjurkan memonitor nyeri secara mandiri. </w:t>
      </w:r>
      <w:proofErr w:type="gramStart"/>
      <w:r w:rsidRPr="009C075C">
        <w:rPr>
          <w:rFonts w:ascii="Cambria" w:hAnsi="Cambria" w:cs="Times New Roman"/>
          <w:sz w:val="22"/>
          <w:szCs w:val="22"/>
        </w:rPr>
        <w:t>Implementasi yang dilakukan oleh peneliti adalah edukasi kesehatan mengenai menajamen nyeri dan kompres hangat jahe selama 20 menit.</w:t>
      </w:r>
      <w:proofErr w:type="gramEnd"/>
    </w:p>
    <w:p w14:paraId="71D3B80E" w14:textId="77777777" w:rsidR="009C075C" w:rsidRPr="009C075C" w:rsidRDefault="009C075C" w:rsidP="009C075C">
      <w:pPr>
        <w:pStyle w:val="ListParagraph"/>
        <w:spacing w:line="240" w:lineRule="auto"/>
        <w:ind w:left="360"/>
        <w:jc w:val="both"/>
        <w:rPr>
          <w:rFonts w:ascii="Cambria" w:hAnsi="Cambria" w:cs="Times New Roman"/>
          <w:noProof/>
          <w:sz w:val="22"/>
          <w:szCs w:val="22"/>
          <w:lang w:val="id-ID"/>
        </w:rPr>
      </w:pPr>
    </w:p>
    <w:p w14:paraId="6248EC31" w14:textId="77777777" w:rsidR="009C075C" w:rsidRPr="009C075C" w:rsidRDefault="009C075C" w:rsidP="009C075C">
      <w:pPr>
        <w:pStyle w:val="ListParagraph"/>
        <w:numPr>
          <w:ilvl w:val="0"/>
          <w:numId w:val="1"/>
        </w:numPr>
        <w:spacing w:line="240" w:lineRule="auto"/>
        <w:ind w:left="360"/>
        <w:jc w:val="both"/>
        <w:rPr>
          <w:rFonts w:ascii="Cambria" w:hAnsi="Cambria" w:cs="Times New Roman"/>
          <w:noProof/>
          <w:sz w:val="22"/>
          <w:szCs w:val="22"/>
          <w:lang w:val="id-ID"/>
        </w:rPr>
      </w:pPr>
      <w:r w:rsidRPr="009C075C">
        <w:rPr>
          <w:rFonts w:ascii="Cambria" w:hAnsi="Cambria" w:cs="Times New Roman"/>
          <w:noProof/>
          <w:sz w:val="22"/>
          <w:szCs w:val="22"/>
          <w:lang w:val="id-ID"/>
        </w:rPr>
        <w:t xml:space="preserve">Evaluasi </w:t>
      </w:r>
    </w:p>
    <w:p w14:paraId="2299FE6D" w14:textId="77777777" w:rsidR="009C075C" w:rsidRPr="009C075C" w:rsidRDefault="009C075C" w:rsidP="009C075C">
      <w:pPr>
        <w:pStyle w:val="ListParagraph"/>
        <w:spacing w:line="240" w:lineRule="auto"/>
        <w:ind w:left="360"/>
        <w:jc w:val="both"/>
        <w:rPr>
          <w:rFonts w:ascii="Cambria" w:hAnsi="Cambria" w:cs="Times New Roman"/>
          <w:sz w:val="22"/>
          <w:szCs w:val="22"/>
        </w:rPr>
      </w:pPr>
      <w:r w:rsidRPr="009C075C">
        <w:rPr>
          <w:rFonts w:ascii="Cambria" w:hAnsi="Cambria" w:cs="Times New Roman"/>
          <w:noProof/>
          <w:sz w:val="22"/>
          <w:szCs w:val="22"/>
          <w:lang w:val="id-ID"/>
        </w:rPr>
        <w:t xml:space="preserve">Evaluasi selama 7 hari </w:t>
      </w:r>
      <w:r w:rsidRPr="009C075C">
        <w:rPr>
          <w:rFonts w:ascii="Cambria" w:hAnsi="Cambria" w:cs="Times New Roman"/>
          <w:noProof/>
          <w:sz w:val="22"/>
          <w:szCs w:val="22"/>
        </w:rPr>
        <w:t xml:space="preserve">didapatkan hasil </w:t>
      </w:r>
      <w:r w:rsidRPr="009C075C">
        <w:rPr>
          <w:rFonts w:ascii="Cambria" w:hAnsi="Cambria" w:cs="Times New Roman"/>
          <w:sz w:val="22"/>
          <w:szCs w:val="22"/>
        </w:rPr>
        <w:t xml:space="preserve">pada hari pertama didapatakan skor pengetahuan kurang mengenai manajemen nyeri pada gout arthritis. </w:t>
      </w:r>
      <w:proofErr w:type="gramStart"/>
      <w:r w:rsidRPr="009C075C">
        <w:rPr>
          <w:rFonts w:ascii="Cambria" w:hAnsi="Cambria" w:cs="Times New Roman"/>
          <w:sz w:val="22"/>
          <w:szCs w:val="22"/>
        </w:rPr>
        <w:t>Pada hari pertama, pasien mengalami nyeri sedang dan belum mengalami perubahan sesuai dengan yang diharapkan karena belum diaplikasikan kompres hangat jahe, belum mematuhi diet rendah purin, dan jarang mengkonsumsi obat.</w:t>
      </w:r>
      <w:proofErr w:type="gramEnd"/>
      <w:r w:rsidRPr="009C075C">
        <w:rPr>
          <w:rFonts w:ascii="Cambria" w:hAnsi="Cambria" w:cs="Times New Roman"/>
          <w:sz w:val="22"/>
          <w:szCs w:val="22"/>
        </w:rPr>
        <w:t xml:space="preserve">  Pada hari pertama didapatkan nyeri pada kaki kanan 6 dan kaki kiri 3 dengan kadar asam urat 10</w:t>
      </w:r>
      <w:proofErr w:type="gramStart"/>
      <w:r w:rsidRPr="009C075C">
        <w:rPr>
          <w:rFonts w:ascii="Cambria" w:hAnsi="Cambria" w:cs="Times New Roman"/>
          <w:sz w:val="22"/>
          <w:szCs w:val="22"/>
        </w:rPr>
        <w:t>,5</w:t>
      </w:r>
      <w:proofErr w:type="gramEnd"/>
      <w:r w:rsidRPr="009C075C">
        <w:rPr>
          <w:rFonts w:ascii="Cambria" w:hAnsi="Cambria" w:cs="Times New Roman"/>
          <w:sz w:val="22"/>
          <w:szCs w:val="22"/>
        </w:rPr>
        <w:t xml:space="preserve"> mg/dl.</w:t>
      </w:r>
    </w:p>
    <w:p w14:paraId="08C26149" w14:textId="77777777" w:rsidR="009C075C" w:rsidRPr="009C075C" w:rsidRDefault="009C075C" w:rsidP="009C075C">
      <w:pPr>
        <w:pStyle w:val="ListParagraph"/>
        <w:spacing w:line="240" w:lineRule="auto"/>
        <w:ind w:left="360"/>
        <w:jc w:val="both"/>
        <w:rPr>
          <w:rFonts w:ascii="Cambria" w:hAnsi="Cambria" w:cs="Times New Roman"/>
          <w:sz w:val="22"/>
          <w:szCs w:val="22"/>
        </w:rPr>
      </w:pPr>
    </w:p>
    <w:p w14:paraId="241ADE26" w14:textId="77777777" w:rsidR="009C075C" w:rsidRPr="009C075C" w:rsidRDefault="009C075C" w:rsidP="009C075C">
      <w:pPr>
        <w:pStyle w:val="ListParagraph"/>
        <w:spacing w:line="240" w:lineRule="auto"/>
        <w:ind w:left="360"/>
        <w:jc w:val="both"/>
        <w:rPr>
          <w:rFonts w:ascii="Cambria" w:hAnsi="Cambria" w:cs="Times New Roman"/>
          <w:sz w:val="22"/>
          <w:szCs w:val="22"/>
        </w:rPr>
      </w:pPr>
      <w:r w:rsidRPr="009C075C">
        <w:rPr>
          <w:rFonts w:ascii="Cambria" w:hAnsi="Cambria" w:cs="Times New Roman"/>
          <w:sz w:val="22"/>
          <w:szCs w:val="22"/>
        </w:rPr>
        <w:t>Pada hari kedua kadar asam urat klien turun dari 10</w:t>
      </w:r>
      <w:proofErr w:type="gramStart"/>
      <w:r w:rsidRPr="009C075C">
        <w:rPr>
          <w:rFonts w:ascii="Cambria" w:hAnsi="Cambria" w:cs="Times New Roman"/>
          <w:sz w:val="22"/>
          <w:szCs w:val="22"/>
        </w:rPr>
        <w:t>,5</w:t>
      </w:r>
      <w:proofErr w:type="gramEnd"/>
      <w:r w:rsidRPr="009C075C">
        <w:rPr>
          <w:rFonts w:ascii="Cambria" w:hAnsi="Cambria" w:cs="Times New Roman"/>
          <w:sz w:val="22"/>
          <w:szCs w:val="22"/>
        </w:rPr>
        <w:t xml:space="preserve"> menjadi 10,3. </w:t>
      </w:r>
      <w:proofErr w:type="gramStart"/>
      <w:r w:rsidRPr="009C075C">
        <w:rPr>
          <w:rFonts w:ascii="Cambria" w:hAnsi="Cambria" w:cs="Times New Roman"/>
          <w:sz w:val="22"/>
          <w:szCs w:val="22"/>
        </w:rPr>
        <w:t>Klien mengatakan sebelum pengecekan asam urat klien tidak makan gorengan atau makanan yang mengandung tinggi purin.</w:t>
      </w:r>
      <w:proofErr w:type="gramEnd"/>
      <w:r w:rsidRPr="009C075C">
        <w:rPr>
          <w:rFonts w:ascii="Cambria" w:hAnsi="Cambria" w:cs="Times New Roman"/>
          <w:sz w:val="22"/>
          <w:szCs w:val="22"/>
        </w:rPr>
        <w:t xml:space="preserve"> Pada hari ketiga didapatkan tingkat nyeri yang </w:t>
      </w:r>
      <w:proofErr w:type="gramStart"/>
      <w:r w:rsidRPr="009C075C">
        <w:rPr>
          <w:rFonts w:ascii="Cambria" w:hAnsi="Cambria" w:cs="Times New Roman"/>
          <w:sz w:val="22"/>
          <w:szCs w:val="22"/>
        </w:rPr>
        <w:t>naik  dengan</w:t>
      </w:r>
      <w:proofErr w:type="gramEnd"/>
      <w:r w:rsidRPr="009C075C">
        <w:rPr>
          <w:rFonts w:ascii="Cambria" w:hAnsi="Cambria" w:cs="Times New Roman"/>
          <w:sz w:val="22"/>
          <w:szCs w:val="22"/>
        </w:rPr>
        <w:t xml:space="preserve"> intensitas nyeri pada kaki kanan 7 dan pada kaki kiri 4. Pada hari ketiga tidak hanya intensitas nyeri yang naik tetapi kadar asam urat juga naik yaitu 11</w:t>
      </w:r>
      <w:proofErr w:type="gramStart"/>
      <w:r w:rsidRPr="009C075C">
        <w:rPr>
          <w:rFonts w:ascii="Cambria" w:hAnsi="Cambria" w:cs="Times New Roman"/>
          <w:sz w:val="22"/>
          <w:szCs w:val="22"/>
        </w:rPr>
        <w:t>,5</w:t>
      </w:r>
      <w:proofErr w:type="gramEnd"/>
      <w:r w:rsidRPr="009C075C">
        <w:rPr>
          <w:rFonts w:ascii="Cambria" w:hAnsi="Cambria" w:cs="Times New Roman"/>
          <w:sz w:val="22"/>
          <w:szCs w:val="22"/>
        </w:rPr>
        <w:t xml:space="preserve">. </w:t>
      </w:r>
      <w:proofErr w:type="gramStart"/>
      <w:r w:rsidRPr="009C075C">
        <w:rPr>
          <w:rFonts w:ascii="Cambria" w:hAnsi="Cambria" w:cs="Times New Roman"/>
          <w:sz w:val="22"/>
          <w:szCs w:val="22"/>
        </w:rPr>
        <w:t>Klien mengatakan tidak rutin melakukan kompres hangat 2 kali sehari.</w:t>
      </w:r>
      <w:proofErr w:type="gramEnd"/>
      <w:r w:rsidRPr="009C075C">
        <w:rPr>
          <w:rFonts w:ascii="Cambria" w:hAnsi="Cambria" w:cs="Times New Roman"/>
          <w:sz w:val="22"/>
          <w:szCs w:val="22"/>
        </w:rPr>
        <w:t xml:space="preserve"> Pada hari ketiga klien mengatakan makan gorengan saat pagi hari dan pada hari kedua saat malam hari klien makan kacang panjang dibuat sayur, sehingga memicu peningkatan </w:t>
      </w:r>
      <w:proofErr w:type="gramStart"/>
      <w:r w:rsidRPr="009C075C">
        <w:rPr>
          <w:rFonts w:ascii="Cambria" w:hAnsi="Cambria" w:cs="Times New Roman"/>
          <w:sz w:val="22"/>
          <w:szCs w:val="22"/>
        </w:rPr>
        <w:t>kadar</w:t>
      </w:r>
      <w:proofErr w:type="gramEnd"/>
      <w:r w:rsidRPr="009C075C">
        <w:rPr>
          <w:rFonts w:ascii="Cambria" w:hAnsi="Cambria" w:cs="Times New Roman"/>
          <w:sz w:val="22"/>
          <w:szCs w:val="22"/>
        </w:rPr>
        <w:t xml:space="preserve"> asam urat pada klien.</w:t>
      </w:r>
    </w:p>
    <w:p w14:paraId="35C92D39" w14:textId="77777777" w:rsidR="009C075C" w:rsidRPr="009C075C" w:rsidRDefault="009C075C" w:rsidP="009C075C">
      <w:pPr>
        <w:pStyle w:val="ListParagraph"/>
        <w:spacing w:line="240" w:lineRule="auto"/>
        <w:ind w:left="360"/>
        <w:jc w:val="both"/>
        <w:rPr>
          <w:rFonts w:ascii="Cambria" w:hAnsi="Cambria" w:cs="Times New Roman"/>
          <w:sz w:val="22"/>
          <w:szCs w:val="22"/>
        </w:rPr>
      </w:pPr>
    </w:p>
    <w:p w14:paraId="01D8C03F" w14:textId="77777777" w:rsidR="009C075C" w:rsidRDefault="009C075C" w:rsidP="009C075C">
      <w:pPr>
        <w:pStyle w:val="ListParagraph"/>
        <w:spacing w:line="240" w:lineRule="auto"/>
        <w:ind w:left="360"/>
        <w:jc w:val="both"/>
        <w:rPr>
          <w:rFonts w:ascii="Cambria" w:hAnsi="Cambria" w:cs="Times New Roman"/>
          <w:sz w:val="22"/>
          <w:szCs w:val="22"/>
        </w:rPr>
      </w:pPr>
      <w:proofErr w:type="gramStart"/>
      <w:r w:rsidRPr="009C075C">
        <w:rPr>
          <w:rFonts w:ascii="Cambria" w:hAnsi="Cambria" w:cs="Times New Roman"/>
          <w:sz w:val="22"/>
          <w:szCs w:val="22"/>
        </w:rPr>
        <w:t>Setelah peneliti memberikan edukasi dan mengobservasi tingkat pengetahuan, didapatkan hasil cukup dalam memanjemen nyeri, sehingga didapatkan hasil pada hari keempat sampai hari ketujuh pasien mengalami penurunan nyeri yaitu nyeri ringan dengan skor akhir pada kaki kanan nyeri 3 pada kaki kiri nyeri 1.</w:t>
      </w:r>
      <w:proofErr w:type="gramEnd"/>
      <w:r w:rsidRPr="009C075C">
        <w:rPr>
          <w:rFonts w:ascii="Cambria" w:hAnsi="Cambria" w:cs="Times New Roman"/>
          <w:sz w:val="22"/>
          <w:szCs w:val="22"/>
        </w:rPr>
        <w:t xml:space="preserve"> Pada hari keempat hingga hari ketujuh </w:t>
      </w:r>
      <w:proofErr w:type="gramStart"/>
      <w:r w:rsidRPr="009C075C">
        <w:rPr>
          <w:rFonts w:ascii="Cambria" w:hAnsi="Cambria" w:cs="Times New Roman"/>
          <w:sz w:val="22"/>
          <w:szCs w:val="22"/>
        </w:rPr>
        <w:t>kadar</w:t>
      </w:r>
      <w:proofErr w:type="gramEnd"/>
      <w:r w:rsidRPr="009C075C">
        <w:rPr>
          <w:rFonts w:ascii="Cambria" w:hAnsi="Cambria" w:cs="Times New Roman"/>
          <w:sz w:val="22"/>
          <w:szCs w:val="22"/>
        </w:rPr>
        <w:t xml:space="preserve"> asam urat juga turun secara berangsur. </w:t>
      </w:r>
      <w:proofErr w:type="gramStart"/>
      <w:r w:rsidRPr="009C075C">
        <w:rPr>
          <w:rFonts w:ascii="Cambria" w:hAnsi="Cambria" w:cs="Times New Roman"/>
          <w:sz w:val="22"/>
          <w:szCs w:val="22"/>
        </w:rPr>
        <w:t>Pada hari keempat hingga hari ketujuh klien sudah melakukan kompres hangat jahe 2 kali sehari, mampu menghindari makanan tinggi purin, dan rajin mengkonsumsi obat.</w:t>
      </w:r>
      <w:proofErr w:type="gramEnd"/>
    </w:p>
    <w:p w14:paraId="2344177B" w14:textId="77777777" w:rsidR="009C075C" w:rsidRDefault="009C075C" w:rsidP="009C075C">
      <w:pPr>
        <w:pStyle w:val="ListParagraph"/>
        <w:spacing w:line="240" w:lineRule="auto"/>
        <w:ind w:left="360"/>
        <w:jc w:val="both"/>
        <w:rPr>
          <w:rFonts w:ascii="Cambria" w:hAnsi="Cambria" w:cs="Times New Roman"/>
          <w:sz w:val="22"/>
          <w:szCs w:val="22"/>
        </w:rPr>
      </w:pPr>
    </w:p>
    <w:p w14:paraId="06459D15" w14:textId="37A7E879" w:rsidR="009C075C" w:rsidRPr="009C075C" w:rsidRDefault="009C075C" w:rsidP="00A01A2E">
      <w:pPr>
        <w:pStyle w:val="ListParagraph"/>
        <w:spacing w:line="240" w:lineRule="auto"/>
        <w:ind w:left="0"/>
        <w:jc w:val="both"/>
        <w:rPr>
          <w:rFonts w:ascii="Cambria" w:hAnsi="Cambria" w:cs="Times New Roman"/>
          <w:b/>
          <w:sz w:val="22"/>
          <w:szCs w:val="22"/>
        </w:rPr>
      </w:pPr>
      <w:r w:rsidRPr="009C075C">
        <w:rPr>
          <w:rFonts w:ascii="Cambria" w:hAnsi="Cambria" w:cs="Times New Roman"/>
          <w:b/>
          <w:sz w:val="22"/>
          <w:szCs w:val="22"/>
        </w:rPr>
        <w:t>KESIMPULAN</w:t>
      </w:r>
    </w:p>
    <w:p w14:paraId="5CD8DA02" w14:textId="77777777" w:rsidR="009C075C" w:rsidRPr="009C075C" w:rsidRDefault="009C075C" w:rsidP="00A01A2E">
      <w:pPr>
        <w:spacing w:after="0" w:line="240" w:lineRule="auto"/>
        <w:jc w:val="both"/>
        <w:rPr>
          <w:rFonts w:ascii="Cambria" w:hAnsi="Cambria" w:cs="Times New Roman"/>
          <w:sz w:val="22"/>
          <w:szCs w:val="22"/>
        </w:rPr>
      </w:pPr>
      <w:r w:rsidRPr="009C075C">
        <w:rPr>
          <w:rFonts w:ascii="Cambria" w:hAnsi="Cambria" w:cs="Times New Roman"/>
          <w:noProof/>
          <w:sz w:val="22"/>
          <w:szCs w:val="22"/>
        </w:rPr>
        <w:t xml:space="preserve">Berdasarkan hasil pengkajian Ny. </w:t>
      </w:r>
      <w:proofErr w:type="gramStart"/>
      <w:r w:rsidRPr="009C075C">
        <w:rPr>
          <w:rFonts w:ascii="Cambria" w:hAnsi="Cambria" w:cs="Times New Roman"/>
          <w:noProof/>
          <w:sz w:val="22"/>
          <w:szCs w:val="22"/>
        </w:rPr>
        <w:t xml:space="preserve">D mengalami gout arthritis dengan keluhan </w:t>
      </w:r>
      <w:r w:rsidRPr="009C075C">
        <w:rPr>
          <w:rFonts w:ascii="Cambria" w:hAnsi="Cambria" w:cs="Times New Roman"/>
          <w:sz w:val="22"/>
          <w:szCs w:val="22"/>
        </w:rPr>
        <w:t>pasien mengatakan nyeri pada kedua kaki yaitu pada lutut kaki, menjalar hingga telapak kaki.</w:t>
      </w:r>
      <w:proofErr w:type="gramEnd"/>
      <w:r w:rsidRPr="009C075C">
        <w:rPr>
          <w:rFonts w:ascii="Cambria" w:hAnsi="Cambria" w:cs="Times New Roman"/>
          <w:sz w:val="22"/>
          <w:szCs w:val="22"/>
        </w:rPr>
        <w:t xml:space="preserve"> </w:t>
      </w:r>
      <w:proofErr w:type="gramStart"/>
      <w:r w:rsidRPr="009C075C">
        <w:rPr>
          <w:rFonts w:ascii="Cambria" w:hAnsi="Cambria" w:cs="Times New Roman"/>
          <w:sz w:val="22"/>
          <w:szCs w:val="22"/>
        </w:rPr>
        <w:t>Nyeri sudah dirasakan sejak kurang lebih 1 tahun yang lalu dan akhir-akhir ini nyeri sering kambuh.</w:t>
      </w:r>
      <w:proofErr w:type="gramEnd"/>
      <w:r w:rsidRPr="009C075C">
        <w:rPr>
          <w:rFonts w:ascii="Cambria" w:hAnsi="Cambria" w:cs="Times New Roman"/>
          <w:sz w:val="22"/>
          <w:szCs w:val="22"/>
        </w:rPr>
        <w:t xml:space="preserve"> Nyeri yang dirasakan seperti tertusuk dan seperti terbakar, nyeri dirasakan hilang </w:t>
      </w:r>
      <w:proofErr w:type="gramStart"/>
      <w:r w:rsidRPr="009C075C">
        <w:rPr>
          <w:rFonts w:ascii="Cambria" w:hAnsi="Cambria" w:cs="Times New Roman"/>
          <w:sz w:val="22"/>
          <w:szCs w:val="22"/>
        </w:rPr>
        <w:t>timbul ,</w:t>
      </w:r>
      <w:proofErr w:type="gramEnd"/>
      <w:r w:rsidRPr="009C075C">
        <w:rPr>
          <w:rFonts w:ascii="Cambria" w:hAnsi="Cambria" w:cs="Times New Roman"/>
          <w:sz w:val="22"/>
          <w:szCs w:val="22"/>
        </w:rPr>
        <w:t xml:space="preserve"> nyeri timbul apabila digunakan aktivitas berlebihan, skala nyeri kaki kanan yaitu 6 dan pada kaki kiri 3. Klien mengatakan belum mengetahui penyebab dari asam urat, tanda dan gejala, komplikasi dari asam urat, serta pantangan dan </w:t>
      </w:r>
      <w:proofErr w:type="gramStart"/>
      <w:r w:rsidRPr="009C075C">
        <w:rPr>
          <w:rFonts w:ascii="Cambria" w:hAnsi="Cambria" w:cs="Times New Roman"/>
          <w:sz w:val="22"/>
          <w:szCs w:val="22"/>
        </w:rPr>
        <w:t>cara</w:t>
      </w:r>
      <w:proofErr w:type="gramEnd"/>
      <w:r w:rsidRPr="009C075C">
        <w:rPr>
          <w:rFonts w:ascii="Cambria" w:hAnsi="Cambria" w:cs="Times New Roman"/>
          <w:sz w:val="22"/>
          <w:szCs w:val="22"/>
        </w:rPr>
        <w:t xml:space="preserve"> memanajemen nyeri agar nyeri akibat asam urat tidak mengganggu aktivitas. </w:t>
      </w:r>
    </w:p>
    <w:p w14:paraId="06307917" w14:textId="77777777" w:rsidR="009C075C" w:rsidRPr="009C075C" w:rsidRDefault="009C075C" w:rsidP="009C075C">
      <w:pPr>
        <w:spacing w:after="0" w:line="240" w:lineRule="auto"/>
        <w:jc w:val="both"/>
        <w:rPr>
          <w:rFonts w:ascii="Cambria" w:hAnsi="Cambria" w:cs="Times New Roman"/>
          <w:sz w:val="22"/>
          <w:szCs w:val="22"/>
        </w:rPr>
      </w:pPr>
    </w:p>
    <w:p w14:paraId="0CA20C39" w14:textId="77777777" w:rsidR="009C075C" w:rsidRDefault="009C075C" w:rsidP="00A01A2E">
      <w:pPr>
        <w:spacing w:after="0" w:line="240" w:lineRule="auto"/>
        <w:jc w:val="both"/>
        <w:rPr>
          <w:rFonts w:ascii="Cambria" w:hAnsi="Cambria" w:cs="Times New Roman"/>
          <w:sz w:val="22"/>
          <w:szCs w:val="22"/>
        </w:rPr>
      </w:pPr>
      <w:r w:rsidRPr="009C075C">
        <w:rPr>
          <w:rFonts w:ascii="Cambria" w:hAnsi="Cambria" w:cs="Times New Roman"/>
          <w:noProof/>
          <w:sz w:val="22"/>
          <w:szCs w:val="22"/>
          <w:lang w:val="id-ID"/>
        </w:rPr>
        <w:t xml:space="preserve">Dari data subjektif dan objektif dapat disimpulkan diagnosis keperawatan  utama yaitu </w:t>
      </w:r>
      <w:r w:rsidRPr="009C075C">
        <w:rPr>
          <w:rFonts w:ascii="Cambria" w:hAnsi="Cambria" w:cs="Times New Roman"/>
          <w:noProof/>
          <w:sz w:val="22"/>
          <w:szCs w:val="22"/>
        </w:rPr>
        <w:t>Defisit pengetahuan tentang manajemen nyeri</w:t>
      </w:r>
      <w:r w:rsidRPr="009C075C">
        <w:rPr>
          <w:rFonts w:ascii="Cambria" w:hAnsi="Cambria" w:cs="Times New Roman"/>
          <w:noProof/>
          <w:sz w:val="22"/>
          <w:szCs w:val="22"/>
          <w:lang w:val="id-ID"/>
        </w:rPr>
        <w:t xml:space="preserve">.  Implementasi dilakukan 7 hari </w:t>
      </w:r>
      <w:r w:rsidRPr="009C075C">
        <w:rPr>
          <w:rFonts w:ascii="Cambria" w:hAnsi="Cambria" w:cs="Times New Roman"/>
          <w:noProof/>
          <w:sz w:val="22"/>
          <w:szCs w:val="22"/>
        </w:rPr>
        <w:t xml:space="preserve">dengan </w:t>
      </w:r>
      <w:r w:rsidRPr="009C075C">
        <w:rPr>
          <w:rFonts w:ascii="Cambria" w:hAnsi="Cambria" w:cs="Times New Roman"/>
          <w:sz w:val="22"/>
          <w:szCs w:val="22"/>
        </w:rPr>
        <w:t>memberikan kuesioner untuk mengukur pengetahuan klien mengenai manajemen nyeri, memberikan edukasi kesehatan mengenai penyebab, tanda gejala, komplikasi dan cara memenajemen nyeri akibat dari gout arthritis. Mengidentifikasi lokasi, karakteristik, durasi, frekuensi, kualitas, intesitas nyeri, dan skala nyeri, memonitor tanda-tanda vital dan kadar asam urat, menjelaskan dan memberikan teknik nonfarmakologis untuk mengurangi nyeri dengan kompres hangat jahe selama 20 menit setiap pagi dan sore hari, menganjurkan memonitor nyeri secara mandiri.</w:t>
      </w:r>
    </w:p>
    <w:p w14:paraId="66BE33E9" w14:textId="77777777" w:rsidR="009C075C" w:rsidRPr="009C075C" w:rsidRDefault="009C075C" w:rsidP="00A01A2E">
      <w:pPr>
        <w:spacing w:after="0" w:line="240" w:lineRule="auto"/>
        <w:jc w:val="both"/>
        <w:rPr>
          <w:rFonts w:ascii="Cambria" w:hAnsi="Cambria" w:cs="Times New Roman"/>
          <w:sz w:val="22"/>
          <w:szCs w:val="22"/>
        </w:rPr>
      </w:pPr>
    </w:p>
    <w:p w14:paraId="3FBBA845" w14:textId="77777777" w:rsidR="009C075C" w:rsidRPr="009C075C" w:rsidRDefault="009C075C" w:rsidP="00A01A2E">
      <w:pPr>
        <w:spacing w:after="0" w:line="240" w:lineRule="auto"/>
        <w:jc w:val="both"/>
        <w:rPr>
          <w:rFonts w:ascii="Cambria" w:hAnsi="Cambria" w:cs="Times New Roman"/>
          <w:sz w:val="22"/>
          <w:szCs w:val="22"/>
        </w:rPr>
      </w:pPr>
      <w:r w:rsidRPr="009C075C">
        <w:rPr>
          <w:rFonts w:ascii="Cambria" w:hAnsi="Cambria" w:cs="Times New Roman"/>
          <w:sz w:val="22"/>
          <w:szCs w:val="22"/>
        </w:rPr>
        <w:t xml:space="preserve">Evaluasi Keperawatan pada Ny.D dengan masalah keperawatan defisit pengetahuan tentang manajemen nyeri dilakukan selama 7 hari, pada awal </w:t>
      </w:r>
      <w:proofErr w:type="gramStart"/>
      <w:r w:rsidRPr="009C075C">
        <w:rPr>
          <w:rFonts w:ascii="Cambria" w:hAnsi="Cambria" w:cs="Times New Roman"/>
          <w:sz w:val="22"/>
          <w:szCs w:val="22"/>
        </w:rPr>
        <w:t>penelitian</w:t>
      </w:r>
      <w:proofErr w:type="gramEnd"/>
      <w:r w:rsidRPr="009C075C">
        <w:rPr>
          <w:rFonts w:ascii="Cambria" w:hAnsi="Cambria" w:cs="Times New Roman"/>
          <w:sz w:val="22"/>
          <w:szCs w:val="22"/>
        </w:rPr>
        <w:t xml:space="preserve"> klien mendapatkan skor 50 dengan interpretasi hasil nilai kurang terhadap pengetahuan dan nyeri pada kaki kanan 6 dan kaki kiri 3. </w:t>
      </w:r>
      <w:proofErr w:type="gramStart"/>
      <w:r w:rsidRPr="009C075C">
        <w:rPr>
          <w:rFonts w:ascii="Cambria" w:hAnsi="Cambria" w:cs="Times New Roman"/>
          <w:sz w:val="22"/>
          <w:szCs w:val="22"/>
        </w:rPr>
        <w:t>Pada evaluasi akhir pasien mendapatkan skor pengetahuan 90 dengan interpretasil pengetahuan baik dan nyeri menurun yaitu pada kaki kanan 3 dan pada kaki kiri 1.</w:t>
      </w:r>
      <w:proofErr w:type="gramEnd"/>
    </w:p>
    <w:p w14:paraId="3F8E4C7D" w14:textId="77777777" w:rsidR="009C075C" w:rsidRPr="009C075C" w:rsidRDefault="009C075C" w:rsidP="00A01A2E">
      <w:pPr>
        <w:pStyle w:val="ListParagraph"/>
        <w:spacing w:line="240" w:lineRule="auto"/>
        <w:ind w:left="0"/>
        <w:jc w:val="both"/>
        <w:rPr>
          <w:rFonts w:ascii="Cambria" w:hAnsi="Cambria" w:cs="Times New Roman"/>
          <w:noProof/>
          <w:sz w:val="22"/>
          <w:szCs w:val="22"/>
          <w:lang w:val="id-ID"/>
        </w:rPr>
      </w:pPr>
    </w:p>
    <w:p w14:paraId="0F182288" w14:textId="36C84FDA" w:rsidR="00D84FAC" w:rsidRPr="002E7A10" w:rsidRDefault="00D84FAC" w:rsidP="008F2E61">
      <w:pPr>
        <w:pStyle w:val="ListParagraph"/>
        <w:spacing w:line="240" w:lineRule="auto"/>
        <w:ind w:left="0"/>
        <w:jc w:val="both"/>
        <w:rPr>
          <w:rFonts w:ascii="Cambria" w:hAnsi="Cambria" w:cs="Times New Roman"/>
          <w:b/>
          <w:bCs/>
          <w:noProof/>
          <w:sz w:val="22"/>
          <w:szCs w:val="22"/>
          <w:lang w:val="id-ID"/>
        </w:rPr>
      </w:pPr>
      <w:r w:rsidRPr="002E7A10">
        <w:rPr>
          <w:rFonts w:ascii="Cambria" w:hAnsi="Cambria" w:cs="Times New Roman"/>
          <w:b/>
          <w:bCs/>
          <w:noProof/>
          <w:sz w:val="22"/>
          <w:szCs w:val="22"/>
          <w:lang w:val="id-ID"/>
        </w:rPr>
        <w:t>DAFTAR PUSTAKA</w:t>
      </w:r>
    </w:p>
    <w:p w14:paraId="27C31A5C" w14:textId="77777777" w:rsidR="009C075C" w:rsidRPr="009C075C" w:rsidRDefault="009C075C" w:rsidP="009C075C">
      <w:pPr>
        <w:spacing w:line="240" w:lineRule="auto"/>
        <w:ind w:left="720" w:hanging="720"/>
        <w:jc w:val="both"/>
        <w:rPr>
          <w:rFonts w:ascii="Cambria" w:hAnsi="Cambria" w:cs="Times New Roman"/>
          <w:sz w:val="22"/>
          <w:szCs w:val="22"/>
        </w:rPr>
      </w:pPr>
      <w:proofErr w:type="gramStart"/>
      <w:r w:rsidRPr="009C075C">
        <w:rPr>
          <w:rFonts w:ascii="Cambria" w:hAnsi="Cambria" w:cs="Times New Roman"/>
          <w:sz w:val="22"/>
          <w:szCs w:val="22"/>
        </w:rPr>
        <w:t xml:space="preserve">Arif, M., Febrianti, N. </w:t>
      </w:r>
      <w:r w:rsidRPr="009C075C">
        <w:rPr>
          <w:rFonts w:ascii="Cambria" w:hAnsi="Cambria" w:cs="Times New Roman"/>
          <w:noProof/>
          <w:sz w:val="22"/>
          <w:szCs w:val="22"/>
        </w:rPr>
        <w:t>&amp; Rosita, 2023.</w:t>
      </w:r>
      <w:proofErr w:type="gramEnd"/>
      <w:r w:rsidRPr="009C075C">
        <w:rPr>
          <w:rFonts w:ascii="Cambria" w:hAnsi="Cambria" w:cs="Times New Roman"/>
          <w:noProof/>
          <w:sz w:val="22"/>
          <w:szCs w:val="22"/>
        </w:rPr>
        <w:t xml:space="preserve"> Asuhan Keperawatan Keluraga Pada Ny.H Yang Menderita Gout Arthritis Dengan Masalah Keperawatan Nyeri Akut Di Wilayah Kerja Puskesmas Talise Kota Palu. J</w:t>
      </w:r>
      <w:r w:rsidRPr="009C075C">
        <w:rPr>
          <w:rFonts w:ascii="Cambria" w:hAnsi="Cambria" w:cs="Times New Roman"/>
          <w:i/>
          <w:noProof/>
          <w:sz w:val="22"/>
          <w:szCs w:val="22"/>
        </w:rPr>
        <w:t>urnal Kolaboratif Sains,</w:t>
      </w:r>
      <w:r w:rsidRPr="009C075C">
        <w:rPr>
          <w:rFonts w:ascii="Cambria" w:hAnsi="Cambria" w:cs="Times New Roman"/>
          <w:noProof/>
          <w:sz w:val="22"/>
          <w:szCs w:val="22"/>
        </w:rPr>
        <w:t xml:space="preserve"> 6 (12), p. 1730. Di akses pada 20 Januari 2025.</w:t>
      </w:r>
    </w:p>
    <w:p w14:paraId="02D6FC50" w14:textId="77777777" w:rsidR="009C075C" w:rsidRPr="009C075C" w:rsidRDefault="009C075C" w:rsidP="009C075C">
      <w:pPr>
        <w:spacing w:line="240" w:lineRule="auto"/>
        <w:ind w:left="720" w:hanging="720"/>
        <w:jc w:val="both"/>
        <w:rPr>
          <w:rFonts w:ascii="Cambria" w:hAnsi="Cambria" w:cs="Times New Roman"/>
          <w:noProof/>
          <w:sz w:val="22"/>
          <w:szCs w:val="22"/>
        </w:rPr>
      </w:pPr>
      <w:r w:rsidRPr="009C075C">
        <w:rPr>
          <w:rFonts w:ascii="Cambria" w:hAnsi="Cambria" w:cs="Times New Roman"/>
          <w:sz w:val="22"/>
          <w:szCs w:val="22"/>
        </w:rPr>
        <w:t>Ag</w:t>
      </w:r>
      <w:r w:rsidRPr="009C075C">
        <w:rPr>
          <w:rFonts w:ascii="Cambria" w:hAnsi="Cambria" w:cs="Times New Roman"/>
          <w:noProof/>
          <w:sz w:val="22"/>
          <w:szCs w:val="22"/>
        </w:rPr>
        <w:t xml:space="preserve">ustina, A. N. et al., 2023. Upaya Peningkatan Pengetahuan Tentang Asam Urat Pada Warga RT 02/03 Kelurahan Pondok Labu. </w:t>
      </w:r>
      <w:r w:rsidRPr="009C075C">
        <w:rPr>
          <w:rFonts w:ascii="Cambria" w:hAnsi="Cambria" w:cs="Times New Roman"/>
          <w:i/>
          <w:noProof/>
          <w:sz w:val="22"/>
          <w:szCs w:val="22"/>
        </w:rPr>
        <w:t xml:space="preserve">Indonesia Berdaya, </w:t>
      </w:r>
      <w:r w:rsidRPr="009C075C">
        <w:rPr>
          <w:rFonts w:ascii="Cambria" w:hAnsi="Cambria" w:cs="Times New Roman"/>
          <w:noProof/>
          <w:sz w:val="22"/>
          <w:szCs w:val="22"/>
        </w:rPr>
        <w:t>4 (1), p.400. Di akses pada 21 Januari 2025.</w:t>
      </w:r>
    </w:p>
    <w:p w14:paraId="0C9A4815"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Andarmoyo, S. (2014). </w:t>
      </w:r>
      <w:r w:rsidRPr="009C075C">
        <w:rPr>
          <w:rFonts w:ascii="Cambria" w:hAnsi="Cambria" w:cs="Times New Roman"/>
          <w:i/>
          <w:iCs/>
          <w:noProof/>
        </w:rPr>
        <w:t>Konsep&amp;Proses Keperawatan Nyeri.</w:t>
      </w:r>
      <w:r w:rsidRPr="009C075C">
        <w:rPr>
          <w:rFonts w:ascii="Cambria" w:hAnsi="Cambria" w:cs="Times New Roman"/>
          <w:noProof/>
        </w:rPr>
        <w:t xml:space="preserve"> Jogjakarta: Ar-Ruzz Media. Di akses pada 16 Januari 2025.</w:t>
      </w:r>
    </w:p>
    <w:p w14:paraId="15CBF7E5"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Annisa, N. F. (2024). Pendidikan Kesehatan Tentang Diet 3J Pada Pasien Diabetes Melitus Tipe 2 di Rumah Sakit TK II Putri Hijau Medan. </w:t>
      </w:r>
      <w:r w:rsidRPr="009C075C">
        <w:rPr>
          <w:rFonts w:ascii="Cambria" w:hAnsi="Cambria" w:cs="Times New Roman"/>
          <w:i/>
          <w:iCs/>
          <w:noProof/>
        </w:rPr>
        <w:t>Jurnal Riset Ilmiah</w:t>
      </w:r>
      <w:r w:rsidRPr="009C075C">
        <w:rPr>
          <w:rFonts w:ascii="Cambria" w:hAnsi="Cambria" w:cs="Times New Roman"/>
          <w:noProof/>
        </w:rPr>
        <w:t>, Vol.3, No.8. Di akses pada 05 Febrari 2025.</w:t>
      </w:r>
    </w:p>
    <w:p w14:paraId="4CF1C161"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Arisetijiono, et.al. (2015). </w:t>
      </w:r>
      <w:r w:rsidRPr="009C075C">
        <w:rPr>
          <w:rFonts w:ascii="Cambria" w:hAnsi="Cambria" w:cs="Times New Roman"/>
          <w:i/>
          <w:iCs/>
          <w:noProof/>
        </w:rPr>
        <w:t>Continuing Neurological Education 4 Vertigo &amp; Nyeri.</w:t>
      </w:r>
      <w:r w:rsidRPr="009C075C">
        <w:rPr>
          <w:rFonts w:ascii="Cambria" w:hAnsi="Cambria" w:cs="Times New Roman"/>
          <w:noProof/>
        </w:rPr>
        <w:t xml:space="preserve"> Malang: Brawijaya Press. Di akses pada 14 Januari 2025.</w:t>
      </w:r>
    </w:p>
    <w:p w14:paraId="719495D7"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Atmojo, J.T.et al. (2021). Pemeriksaan Kadar Asam Urat Dan Konseling Di kelurahan Bercak Wonosamudro Boyolali Jawa Tengah. </w:t>
      </w:r>
      <w:r w:rsidRPr="009C075C">
        <w:rPr>
          <w:rFonts w:ascii="Cambria" w:hAnsi="Cambria" w:cs="Times New Roman"/>
          <w:i/>
          <w:iCs/>
          <w:noProof/>
        </w:rPr>
        <w:t>Jurnal Empathy</w:t>
      </w:r>
      <w:r w:rsidRPr="009C075C">
        <w:rPr>
          <w:rFonts w:ascii="Cambria" w:hAnsi="Cambria" w:cs="Times New Roman"/>
          <w:noProof/>
        </w:rPr>
        <w:t>, Vol 2 No 2, 109. Di akses pada 26 April 2025.</w:t>
      </w:r>
    </w:p>
    <w:p w14:paraId="6C455B67"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Azwar. (2021). </w:t>
      </w:r>
      <w:r w:rsidRPr="009C075C">
        <w:rPr>
          <w:rFonts w:ascii="Cambria" w:hAnsi="Cambria" w:cs="Times New Roman"/>
          <w:i/>
          <w:iCs/>
          <w:noProof/>
        </w:rPr>
        <w:t>Terapi Non Farmakologi Pada Asam Urat.</w:t>
      </w:r>
      <w:r w:rsidRPr="009C075C">
        <w:rPr>
          <w:rFonts w:ascii="Cambria" w:hAnsi="Cambria" w:cs="Times New Roman"/>
          <w:noProof/>
        </w:rPr>
        <w:t xml:space="preserve"> Jln.Budaya Gowa: Pustaka Taman Ilmu. Di akses pada 14 Januari 2025.</w:t>
      </w:r>
    </w:p>
    <w:p w14:paraId="3BD079D3" w14:textId="77777777" w:rsidR="009C075C" w:rsidRPr="009C075C" w:rsidRDefault="009C075C" w:rsidP="009C075C">
      <w:pPr>
        <w:spacing w:line="240" w:lineRule="auto"/>
        <w:ind w:left="720" w:hanging="720"/>
        <w:jc w:val="both"/>
        <w:rPr>
          <w:rFonts w:ascii="Cambria" w:hAnsi="Cambria" w:cs="Times New Roman"/>
          <w:sz w:val="22"/>
          <w:szCs w:val="22"/>
        </w:rPr>
      </w:pPr>
      <w:proofErr w:type="gramStart"/>
      <w:r w:rsidRPr="009C075C">
        <w:rPr>
          <w:rFonts w:ascii="Cambria" w:hAnsi="Cambria" w:cs="Times New Roman"/>
          <w:sz w:val="22"/>
          <w:szCs w:val="22"/>
        </w:rPr>
        <w:t>Dinkes.</w:t>
      </w:r>
      <w:proofErr w:type="gramEnd"/>
      <w:r w:rsidRPr="009C075C">
        <w:rPr>
          <w:rFonts w:ascii="Cambria" w:hAnsi="Cambria" w:cs="Times New Roman"/>
          <w:sz w:val="22"/>
          <w:szCs w:val="22"/>
        </w:rPr>
        <w:t xml:space="preserve"> </w:t>
      </w:r>
      <w:proofErr w:type="gramStart"/>
      <w:r w:rsidRPr="009C075C">
        <w:rPr>
          <w:rFonts w:ascii="Cambria" w:hAnsi="Cambria" w:cs="Times New Roman"/>
          <w:sz w:val="22"/>
          <w:szCs w:val="22"/>
        </w:rPr>
        <w:t xml:space="preserve">(2021). </w:t>
      </w:r>
      <w:r w:rsidRPr="009C075C">
        <w:rPr>
          <w:rFonts w:ascii="Cambria" w:hAnsi="Cambria" w:cs="Times New Roman"/>
          <w:i/>
          <w:sz w:val="22"/>
          <w:szCs w:val="22"/>
        </w:rPr>
        <w:t>Badan P</w:t>
      </w:r>
      <w:r w:rsidRPr="009C075C">
        <w:rPr>
          <w:rFonts w:ascii="Cambria" w:hAnsi="Cambria" w:cs="Times New Roman"/>
          <w:i/>
          <w:iCs/>
          <w:noProof/>
          <w:sz w:val="22"/>
          <w:szCs w:val="22"/>
        </w:rPr>
        <w:t>usat Statistika Kabupaten Ponorogo.</w:t>
      </w:r>
      <w:proofErr w:type="gramEnd"/>
      <w:r w:rsidRPr="009C075C">
        <w:rPr>
          <w:rFonts w:ascii="Cambria" w:hAnsi="Cambria" w:cs="Times New Roman"/>
          <w:i/>
          <w:iCs/>
          <w:noProof/>
          <w:sz w:val="22"/>
          <w:szCs w:val="22"/>
        </w:rPr>
        <w:t xml:space="preserve"> </w:t>
      </w:r>
      <w:r w:rsidRPr="009C075C">
        <w:rPr>
          <w:rFonts w:ascii="Cambria" w:hAnsi="Cambria" w:cs="Times New Roman"/>
          <w:iCs/>
          <w:noProof/>
          <w:sz w:val="22"/>
          <w:szCs w:val="22"/>
        </w:rPr>
        <w:t xml:space="preserve">Diakses pada Maret 22, 2025, Dari </w:t>
      </w:r>
      <w:r w:rsidRPr="009C075C">
        <w:rPr>
          <w:rFonts w:ascii="Cambria" w:hAnsi="Cambria" w:cs="Times New Roman"/>
          <w:noProof/>
          <w:sz w:val="22"/>
          <w:szCs w:val="22"/>
        </w:rPr>
        <w:t>urutan Penyakit Dominan 2025 : https://ponorogokab.bps.go.id/statictable/2021/01/19/44/ururan-penyakit-dominan-2021.</w:t>
      </w:r>
    </w:p>
    <w:p w14:paraId="47DE73C9" w14:textId="77777777" w:rsidR="009C075C" w:rsidRPr="009C075C" w:rsidRDefault="009C075C" w:rsidP="009C075C">
      <w:pPr>
        <w:spacing w:line="240" w:lineRule="auto"/>
        <w:ind w:left="720" w:hanging="720"/>
        <w:jc w:val="both"/>
        <w:rPr>
          <w:rFonts w:ascii="Cambria" w:hAnsi="Cambria" w:cs="Times New Roman"/>
          <w:sz w:val="22"/>
          <w:szCs w:val="22"/>
        </w:rPr>
      </w:pPr>
      <w:r w:rsidRPr="009C075C">
        <w:rPr>
          <w:rFonts w:ascii="Cambria" w:hAnsi="Cambria" w:cs="Times New Roman"/>
          <w:sz w:val="22"/>
          <w:szCs w:val="22"/>
        </w:rPr>
        <w:t>D</w:t>
      </w:r>
      <w:r w:rsidRPr="009C075C">
        <w:rPr>
          <w:rFonts w:ascii="Cambria" w:hAnsi="Cambria" w:cs="Times New Roman"/>
          <w:noProof/>
          <w:sz w:val="22"/>
          <w:szCs w:val="22"/>
        </w:rPr>
        <w:t>ungga, E.F., 2022. Pola Makan dan Hubunganya Terhadap Kadar Asam Urat. Jambura Nursing Jurnal Volume 4 No 1, p.8. Di akses pada 1 Mei 2025.</w:t>
      </w:r>
    </w:p>
    <w:p w14:paraId="3C0CC195"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Efendi &amp; Natalya. (2023). Gambaran Kadar Asam Urat pada Lanjut Usia di Desa Rowoyoso Kecamatan Wonokerto Kabupaten Pekalongan. </w:t>
      </w:r>
      <w:r w:rsidRPr="009C075C">
        <w:rPr>
          <w:rFonts w:ascii="Cambria" w:hAnsi="Cambria" w:cs="Times New Roman"/>
          <w:i/>
          <w:iCs/>
          <w:noProof/>
        </w:rPr>
        <w:t>Lembaga Penelitian dan Pengembangan Masyarakat PTMA</w:t>
      </w:r>
      <w:r w:rsidRPr="009C075C">
        <w:rPr>
          <w:rFonts w:ascii="Cambria" w:hAnsi="Cambria" w:cs="Times New Roman"/>
          <w:noProof/>
        </w:rPr>
        <w:t>, 1054-1060. Di akses pada 19 Februari 2025.</w:t>
      </w:r>
    </w:p>
    <w:p w14:paraId="506B499E"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Emi Mariani, AMK. (2022, Oktober Senin). Retrieved Desember Selasa, 2024, from Kemenkes: https://yankes.kemkes.go.id/view_artikel/1729/penyakit-asam-urat</w:t>
      </w:r>
    </w:p>
    <w:p w14:paraId="3EF42018"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Faisol, S. (2022, Agustus Kamis). </w:t>
      </w:r>
      <w:r w:rsidRPr="009C075C">
        <w:rPr>
          <w:rFonts w:ascii="Cambria" w:hAnsi="Cambria" w:cs="Times New Roman"/>
          <w:i/>
          <w:iCs/>
          <w:noProof/>
        </w:rPr>
        <w:t>Manajemen Nyeri</w:t>
      </w:r>
      <w:r w:rsidRPr="009C075C">
        <w:rPr>
          <w:rFonts w:ascii="Cambria" w:hAnsi="Cambria" w:cs="Times New Roman"/>
          <w:noProof/>
        </w:rPr>
        <w:t>. Retrieved Januari Jum'at, 2025, from Kemenkes: https://yankes.kemkes.go.id/view_artikel/1052/manajemen-nyeri. Di akses pada 18 Februari 2025.</w:t>
      </w:r>
    </w:p>
    <w:p w14:paraId="36800F90"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IRA. (2018). </w:t>
      </w:r>
      <w:r w:rsidRPr="009C075C">
        <w:rPr>
          <w:rFonts w:ascii="Cambria" w:hAnsi="Cambria" w:cs="Times New Roman"/>
          <w:i/>
          <w:iCs/>
          <w:noProof/>
        </w:rPr>
        <w:t>Pedoman Dignosa dan Pengelolaan Gout.</w:t>
      </w:r>
      <w:r w:rsidRPr="009C075C">
        <w:rPr>
          <w:rFonts w:ascii="Cambria" w:hAnsi="Cambria" w:cs="Times New Roman"/>
          <w:noProof/>
        </w:rPr>
        <w:t xml:space="preserve"> Jakarta Pusat: Pedoman Dignosa dan Pengelolaan Gout. Di akses pada 13 Januari 2025.</w:t>
      </w:r>
    </w:p>
    <w:p w14:paraId="69E1CECB" w14:textId="77777777" w:rsidR="009C075C" w:rsidRPr="009C075C" w:rsidRDefault="009C075C" w:rsidP="009C075C">
      <w:pPr>
        <w:spacing w:line="240" w:lineRule="auto"/>
        <w:ind w:left="720" w:hanging="720"/>
        <w:jc w:val="both"/>
        <w:rPr>
          <w:rFonts w:ascii="Cambria" w:hAnsi="Cambria" w:cs="Times New Roman"/>
          <w:sz w:val="22"/>
          <w:szCs w:val="22"/>
        </w:rPr>
      </w:pPr>
      <w:r w:rsidRPr="009C075C">
        <w:rPr>
          <w:rFonts w:ascii="Cambria" w:hAnsi="Cambria" w:cs="Times New Roman"/>
          <w:sz w:val="22"/>
          <w:szCs w:val="22"/>
        </w:rPr>
        <w:t>Ja</w:t>
      </w:r>
      <w:r w:rsidRPr="009C075C">
        <w:rPr>
          <w:rFonts w:ascii="Cambria" w:hAnsi="Cambria" w:cs="Times New Roman"/>
          <w:noProof/>
          <w:sz w:val="22"/>
          <w:szCs w:val="22"/>
        </w:rPr>
        <w:t>uhar, M., Ulisetiani, N. &amp; Widiayati , S., 2022. Studi Literatur : Kompres Air Garam Epsom Hangat Menurunkan Nyeri Sendi Pada Klien Arthritis Gout. Jurnal Ilmu Keperawatan dan Kebidanan, 13 (1), p. 286. Di akses pada 16 Februari 2025.</w:t>
      </w:r>
    </w:p>
    <w:p w14:paraId="16C72687"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Juliana, S. S. (2018). Faktor-faktor yang berhubungan dengan kejaian asam urat pada usia 20-44 tahun di RSUD Batheramas provinsi Sulawesi Tenggara. </w:t>
      </w:r>
      <w:r w:rsidRPr="009C075C">
        <w:rPr>
          <w:rFonts w:ascii="Cambria" w:hAnsi="Cambria" w:cs="Times New Roman"/>
          <w:i/>
          <w:iCs/>
          <w:noProof/>
        </w:rPr>
        <w:t>Jimkesmas</w:t>
      </w:r>
      <w:r w:rsidRPr="009C075C">
        <w:rPr>
          <w:rFonts w:ascii="Cambria" w:hAnsi="Cambria" w:cs="Times New Roman"/>
          <w:noProof/>
        </w:rPr>
        <w:t>, 3(2),1-13. Di akses pada 16 Januari 2025.</w:t>
      </w:r>
    </w:p>
    <w:p w14:paraId="711DC848" w14:textId="77777777" w:rsidR="009C075C" w:rsidRPr="009C075C" w:rsidRDefault="009C075C" w:rsidP="009C075C">
      <w:pPr>
        <w:spacing w:line="240" w:lineRule="auto"/>
        <w:ind w:left="720" w:hanging="720"/>
        <w:jc w:val="both"/>
        <w:rPr>
          <w:rFonts w:ascii="Cambria" w:hAnsi="Cambria" w:cs="Times New Roman"/>
          <w:noProof/>
          <w:sz w:val="22"/>
          <w:szCs w:val="22"/>
        </w:rPr>
      </w:pPr>
      <w:proofErr w:type="gramStart"/>
      <w:r w:rsidRPr="009C075C">
        <w:rPr>
          <w:rFonts w:ascii="Cambria" w:hAnsi="Cambria" w:cs="Times New Roman"/>
          <w:sz w:val="22"/>
          <w:szCs w:val="22"/>
        </w:rPr>
        <w:t xml:space="preserve">Lijang, H. D. B., Sabri, R. </w:t>
      </w:r>
      <w:r w:rsidRPr="009C075C">
        <w:rPr>
          <w:rFonts w:ascii="Cambria" w:hAnsi="Cambria" w:cs="Times New Roman"/>
          <w:noProof/>
          <w:sz w:val="22"/>
          <w:szCs w:val="22"/>
        </w:rPr>
        <w:t>&amp; Yuliharni, S., 2023.</w:t>
      </w:r>
      <w:proofErr w:type="gramEnd"/>
      <w:r w:rsidRPr="009C075C">
        <w:rPr>
          <w:rFonts w:ascii="Cambria" w:hAnsi="Cambria" w:cs="Times New Roman"/>
          <w:noProof/>
          <w:sz w:val="22"/>
          <w:szCs w:val="22"/>
        </w:rPr>
        <w:t xml:space="preserve"> Gambaran Risiko Jatuh Pada Lansia Menggunakan Time Up And Go Test. </w:t>
      </w:r>
      <w:r w:rsidRPr="009C075C">
        <w:rPr>
          <w:rFonts w:ascii="Cambria" w:hAnsi="Cambria" w:cs="Times New Roman"/>
          <w:i/>
          <w:noProof/>
          <w:sz w:val="22"/>
          <w:szCs w:val="22"/>
        </w:rPr>
        <w:t>Jurnal Endurance : Kajian Ilmiah Problema Kesehatan</w:t>
      </w:r>
      <w:r w:rsidRPr="009C075C">
        <w:rPr>
          <w:rFonts w:ascii="Cambria" w:hAnsi="Cambria" w:cs="Times New Roman"/>
          <w:noProof/>
          <w:sz w:val="22"/>
          <w:szCs w:val="22"/>
        </w:rPr>
        <w:t>, 8 93), p.515. Di akses pada 02 Mei 2025.</w:t>
      </w:r>
    </w:p>
    <w:p w14:paraId="1E9957B0" w14:textId="77777777" w:rsidR="009C075C" w:rsidRPr="009C075C" w:rsidRDefault="009C075C" w:rsidP="009C075C">
      <w:pPr>
        <w:spacing w:line="240" w:lineRule="auto"/>
        <w:ind w:left="720" w:hanging="720"/>
        <w:jc w:val="both"/>
        <w:rPr>
          <w:rFonts w:ascii="Cambria" w:hAnsi="Cambria" w:cs="Times New Roman"/>
          <w:sz w:val="22"/>
          <w:szCs w:val="22"/>
        </w:rPr>
      </w:pPr>
      <w:r w:rsidRPr="009C075C">
        <w:rPr>
          <w:rFonts w:ascii="Cambria" w:hAnsi="Cambria" w:cs="Times New Roman"/>
          <w:noProof/>
          <w:sz w:val="22"/>
          <w:szCs w:val="22"/>
        </w:rPr>
        <w:t>Listyarini, A. D., Riyana, D., Prastiani, D. B. &amp; Adyani, S. A. M., 2022. Pengaruh Kompres Hangat Jahe Merah Terhadap Tingkat Penurunan Nyeri Sendi Pada Lansia Dengan Asam Urat Di Desa Ketanjung. Jurnal Profesi Keperawatan, 9(2), p. 5. Di akses pada 29 April 2025.</w:t>
      </w:r>
    </w:p>
    <w:p w14:paraId="7BC5B335"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Luthfi,M.&amp; Fijianto,D. (2021). Penerapan Kompres Hangat Jahe Untuk Mengurangi Nyeri Pada Lansia Penderita Asam Urat. </w:t>
      </w:r>
      <w:r w:rsidRPr="009C075C">
        <w:rPr>
          <w:rFonts w:ascii="Cambria" w:hAnsi="Cambria" w:cs="Times New Roman"/>
          <w:i/>
          <w:iCs/>
          <w:noProof/>
        </w:rPr>
        <w:t>Prosiding Seminar Nasional Kesehatan</w:t>
      </w:r>
      <w:r w:rsidRPr="009C075C">
        <w:rPr>
          <w:rFonts w:ascii="Cambria" w:hAnsi="Cambria" w:cs="Times New Roman"/>
          <w:noProof/>
        </w:rPr>
        <w:t>, Volume 1, p. 197. Di akses pada 12 Januari 2025.</w:t>
      </w:r>
    </w:p>
    <w:p w14:paraId="6A78E1E7"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Nuraeni, R., &amp; Setiana, A. (2018). </w:t>
      </w:r>
      <w:r w:rsidRPr="009C075C">
        <w:rPr>
          <w:rFonts w:ascii="Cambria" w:hAnsi="Cambria" w:cs="Times New Roman"/>
          <w:i/>
          <w:iCs/>
          <w:noProof/>
        </w:rPr>
        <w:t>Riset Keperawatan.</w:t>
      </w:r>
      <w:r w:rsidRPr="009C075C">
        <w:rPr>
          <w:rFonts w:ascii="Cambria" w:hAnsi="Cambria" w:cs="Times New Roman"/>
          <w:noProof/>
        </w:rPr>
        <w:t xml:space="preserve"> Cirebon: Lovrinz Publishing. Di akses pada 02 Mei 2025.</w:t>
      </w:r>
    </w:p>
    <w:p w14:paraId="3A7F391A"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Nurdiansyah, L. (2018). Aplikasi Pemberian Jus Sirsak Untuk Nyeri Akut Terhadap Penurunan Nyeri &amp; Asam Urat. Di akses pada 13 Januari 2025.</w:t>
      </w:r>
    </w:p>
    <w:p w14:paraId="3DBE80A6"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Pratiwi, E. (2022). Studi kasus penerapan asuhan keperawatan gerontik pada penderita gout arthritis dengan pendekatan keluarga binaan di desa kedung kendo candi sidoarjo. Di akses pada 14 Febrvari 2025.</w:t>
      </w:r>
    </w:p>
    <w:p w14:paraId="505A30DA"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Putri, M., &amp; Krishna, L. (2021). Asuhan Keperawatan Keluarga Dengan Arthritis Gout . </w:t>
      </w:r>
      <w:r w:rsidRPr="009C075C">
        <w:rPr>
          <w:rFonts w:ascii="Cambria" w:hAnsi="Cambria" w:cs="Times New Roman"/>
          <w:i/>
          <w:iCs/>
          <w:noProof/>
        </w:rPr>
        <w:t>Buletin Kesehatan</w:t>
      </w:r>
      <w:r w:rsidRPr="009C075C">
        <w:rPr>
          <w:rFonts w:ascii="Cambria" w:hAnsi="Cambria" w:cs="Times New Roman"/>
          <w:noProof/>
        </w:rPr>
        <w:t>, Vol.5 No.1. Di akses pada 18 Februari 2025.</w:t>
      </w:r>
    </w:p>
    <w:p w14:paraId="2F10FF27"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Radharani, R. (2020). Kompres Jahe Hangat dapat Menurunkan Intensitas Nyeri Pada Pasien Gout Arthritis. </w:t>
      </w:r>
      <w:r w:rsidRPr="009C075C">
        <w:rPr>
          <w:rFonts w:ascii="Cambria" w:hAnsi="Cambria" w:cs="Times New Roman"/>
          <w:i/>
          <w:iCs/>
          <w:noProof/>
        </w:rPr>
        <w:t>Jurnal Ilmiah Kesehatan Sandi Husada</w:t>
      </w:r>
      <w:r w:rsidRPr="009C075C">
        <w:rPr>
          <w:rFonts w:ascii="Cambria" w:hAnsi="Cambria" w:cs="Times New Roman"/>
          <w:noProof/>
        </w:rPr>
        <w:t>, Volume 11,Nomor 1,pp;573-578. Di akses pada 18 Januari 2025.</w:t>
      </w:r>
    </w:p>
    <w:p w14:paraId="3A193A7C"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Rahmania, S. (2022). Studi Kasus Penerapan Asuhan Keperawatan Gerontik Pada Penderita Gout Arthritis Dengan Pendekatan Keluarga Binaan Di Desa Sumorame Candi Sidoarjo. Di akses pada 19 Febrvari 2025.</w:t>
      </w:r>
    </w:p>
    <w:p w14:paraId="74E56D2D"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Rahmi, U. (2022). </w:t>
      </w:r>
      <w:r w:rsidRPr="009C075C">
        <w:rPr>
          <w:rFonts w:ascii="Cambria" w:hAnsi="Cambria" w:cs="Times New Roman"/>
          <w:i/>
          <w:iCs/>
          <w:noProof/>
        </w:rPr>
        <w:t>Patofisiolgi untuk Vokasi Keperawatan.</w:t>
      </w:r>
      <w:r w:rsidRPr="009C075C">
        <w:rPr>
          <w:rFonts w:ascii="Cambria" w:hAnsi="Cambria" w:cs="Times New Roman"/>
          <w:noProof/>
        </w:rPr>
        <w:t xml:space="preserve"> Jakarta Timur: Bumi Medika. Di akses pada 14 Januari 2025.</w:t>
      </w:r>
    </w:p>
    <w:p w14:paraId="209A5827"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Rakasiswi, I. &amp;. (2023). Penatalaksanaan Latihan idometrik dan pemberian diet rendah purin dengan masalah keperwatan nyeri akut pada pasien gout di desa joho. </w:t>
      </w:r>
      <w:r w:rsidRPr="009C075C">
        <w:rPr>
          <w:rFonts w:ascii="Cambria" w:hAnsi="Cambria" w:cs="Times New Roman"/>
          <w:i/>
          <w:iCs/>
          <w:noProof/>
        </w:rPr>
        <w:t xml:space="preserve">jurnal indonesia sehat : Healthy Indonesia Journal </w:t>
      </w:r>
      <w:r w:rsidRPr="009C075C">
        <w:rPr>
          <w:rFonts w:ascii="Cambria" w:hAnsi="Cambria" w:cs="Times New Roman"/>
          <w:noProof/>
        </w:rPr>
        <w:t>, 2(2),p-64.</w:t>
      </w:r>
    </w:p>
    <w:p w14:paraId="5C348CEF" w14:textId="77777777" w:rsidR="009C075C" w:rsidRPr="009C075C" w:rsidRDefault="009C075C" w:rsidP="009C075C">
      <w:pPr>
        <w:spacing w:line="240" w:lineRule="auto"/>
        <w:jc w:val="both"/>
        <w:rPr>
          <w:rFonts w:ascii="Cambria" w:hAnsi="Cambria" w:cs="Times New Roman"/>
          <w:sz w:val="22"/>
          <w:szCs w:val="22"/>
        </w:rPr>
      </w:pPr>
      <w:proofErr w:type="gramStart"/>
      <w:r w:rsidRPr="009C075C">
        <w:rPr>
          <w:rFonts w:ascii="Cambria" w:hAnsi="Cambria" w:cs="Times New Roman"/>
          <w:sz w:val="22"/>
          <w:szCs w:val="22"/>
        </w:rPr>
        <w:t>Riskesdes.</w:t>
      </w:r>
      <w:proofErr w:type="gramEnd"/>
      <w:r w:rsidRPr="009C075C">
        <w:rPr>
          <w:rFonts w:ascii="Cambria" w:hAnsi="Cambria" w:cs="Times New Roman"/>
          <w:sz w:val="22"/>
          <w:szCs w:val="22"/>
        </w:rPr>
        <w:t xml:space="preserve"> </w:t>
      </w:r>
      <w:proofErr w:type="gramStart"/>
      <w:r w:rsidRPr="009C075C">
        <w:rPr>
          <w:rFonts w:ascii="Cambria" w:hAnsi="Cambria" w:cs="Times New Roman"/>
          <w:sz w:val="22"/>
          <w:szCs w:val="22"/>
        </w:rPr>
        <w:t>(2020). Laporan Nasional RI Riset Kesehatn Dasar 2020.</w:t>
      </w:r>
      <w:proofErr w:type="gramEnd"/>
    </w:p>
    <w:p w14:paraId="670F9293"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Rokhmah, A., &amp; Warsono, W. (2023). Penerapan Terapi Kompres Jahe (Zingiber Officinale Var Rubrun Rhizoma) Dan Acupressure Dalam Mnurunkan Nyeri Penderita Asam Urat. </w:t>
      </w:r>
      <w:r w:rsidRPr="009C075C">
        <w:rPr>
          <w:rFonts w:ascii="Cambria" w:hAnsi="Cambria" w:cs="Times New Roman"/>
          <w:i/>
          <w:iCs/>
          <w:noProof/>
        </w:rPr>
        <w:t>Holistic Nursing Care Approach</w:t>
      </w:r>
      <w:r w:rsidRPr="009C075C">
        <w:rPr>
          <w:rFonts w:ascii="Cambria" w:hAnsi="Cambria" w:cs="Times New Roman"/>
          <w:noProof/>
        </w:rPr>
        <w:t>, 3(1),p.9.</w:t>
      </w:r>
    </w:p>
    <w:p w14:paraId="5B7704DE"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Setiana, A., &amp; Nuraeni, R. (2018). </w:t>
      </w:r>
      <w:r w:rsidRPr="009C075C">
        <w:rPr>
          <w:rFonts w:ascii="Cambria" w:hAnsi="Cambria" w:cs="Times New Roman"/>
          <w:i/>
          <w:iCs/>
          <w:noProof/>
        </w:rPr>
        <w:t>Riset Keperawatan.</w:t>
      </w:r>
      <w:r w:rsidRPr="009C075C">
        <w:rPr>
          <w:rFonts w:ascii="Cambria" w:hAnsi="Cambria" w:cs="Times New Roman"/>
          <w:noProof/>
        </w:rPr>
        <w:t xml:space="preserve"> Cirebon: Lovrinz Publishing. Di akses pada 19 Januari 1015.</w:t>
      </w:r>
    </w:p>
    <w:p w14:paraId="00028EF8"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Sulistyana, M., &amp; Sudiarjo, F. (2023). Pemberian Kompres Hangat Jahe untuk Menurunkan Tingkat Nyeri Pada Lansia Penderita Asam Uart. </w:t>
      </w:r>
      <w:r w:rsidRPr="009C075C">
        <w:rPr>
          <w:rFonts w:ascii="Cambria" w:hAnsi="Cambria" w:cs="Times New Roman"/>
          <w:i/>
          <w:iCs/>
          <w:noProof/>
        </w:rPr>
        <w:t xml:space="preserve">Madani : Jurnal Ilmiah Multidisipline </w:t>
      </w:r>
      <w:r w:rsidRPr="009C075C">
        <w:rPr>
          <w:rFonts w:ascii="Cambria" w:hAnsi="Cambria" w:cs="Times New Roman"/>
          <w:noProof/>
        </w:rPr>
        <w:t>, 1(7), p. 404. Di akses pada 03 Mei 2025.</w:t>
      </w:r>
    </w:p>
    <w:p w14:paraId="7D337D28"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Suryani , &amp; Sutiyono , M. (2021). Pengaruh Pemberian Kompres Larutan Jahe Terhadap Nyeri Asam Urat Di Posyandu Lnasia Melati Desa Candisari. </w:t>
      </w:r>
      <w:r w:rsidRPr="009C075C">
        <w:rPr>
          <w:rFonts w:ascii="Cambria" w:hAnsi="Cambria" w:cs="Times New Roman"/>
          <w:i/>
          <w:iCs/>
          <w:noProof/>
        </w:rPr>
        <w:t xml:space="preserve">Jurnal Keperwatan dan Kesehatan Masyarakat STIKES Cendekia Utama Kudus </w:t>
      </w:r>
      <w:r w:rsidRPr="009C075C">
        <w:rPr>
          <w:rFonts w:ascii="Cambria" w:hAnsi="Cambria" w:cs="Times New Roman"/>
          <w:noProof/>
        </w:rPr>
        <w:t>, 10(1), p. 23. Di akses pada 01 Mei 2025.</w:t>
      </w:r>
    </w:p>
    <w:p w14:paraId="3B556929" w14:textId="77777777" w:rsidR="009C075C" w:rsidRPr="009C075C" w:rsidRDefault="009C075C" w:rsidP="009C075C">
      <w:pPr>
        <w:spacing w:line="240" w:lineRule="auto"/>
        <w:ind w:left="720" w:hanging="720"/>
        <w:jc w:val="both"/>
        <w:rPr>
          <w:rFonts w:ascii="Cambria" w:hAnsi="Cambria" w:cs="Times New Roman"/>
          <w:noProof/>
          <w:sz w:val="22"/>
          <w:szCs w:val="22"/>
        </w:rPr>
      </w:pPr>
      <w:r w:rsidRPr="009C075C">
        <w:rPr>
          <w:rFonts w:ascii="Cambria" w:hAnsi="Cambria" w:cs="Times New Roman"/>
          <w:sz w:val="22"/>
          <w:szCs w:val="22"/>
        </w:rPr>
        <w:t xml:space="preserve">Tim Pokja SDKI DPP PPNI. </w:t>
      </w:r>
      <w:proofErr w:type="gramStart"/>
      <w:r w:rsidRPr="009C075C">
        <w:rPr>
          <w:rFonts w:ascii="Cambria" w:hAnsi="Cambria" w:cs="Times New Roman"/>
          <w:sz w:val="22"/>
          <w:szCs w:val="22"/>
        </w:rPr>
        <w:t>(201</w:t>
      </w:r>
      <w:r w:rsidRPr="009C075C">
        <w:rPr>
          <w:rFonts w:ascii="Cambria" w:hAnsi="Cambria" w:cs="Times New Roman"/>
          <w:noProof/>
          <w:sz w:val="22"/>
          <w:szCs w:val="22"/>
        </w:rPr>
        <w:t xml:space="preserve">7). </w:t>
      </w:r>
      <w:r w:rsidRPr="009C075C">
        <w:rPr>
          <w:rFonts w:ascii="Cambria" w:hAnsi="Cambria" w:cs="Times New Roman"/>
          <w:i/>
          <w:noProof/>
          <w:sz w:val="22"/>
          <w:szCs w:val="22"/>
        </w:rPr>
        <w:t xml:space="preserve">Standar Diagnosa Keperawatan Indonesia Definisi dan Indikator Diagnostik </w:t>
      </w:r>
      <w:r w:rsidRPr="009C075C">
        <w:rPr>
          <w:rFonts w:ascii="Cambria" w:hAnsi="Cambria" w:cs="Times New Roman"/>
          <w:noProof/>
          <w:sz w:val="22"/>
          <w:szCs w:val="22"/>
        </w:rPr>
        <w:t>( 1 st ed).</w:t>
      </w:r>
      <w:proofErr w:type="gramEnd"/>
      <w:r w:rsidRPr="009C075C">
        <w:rPr>
          <w:rFonts w:ascii="Cambria" w:hAnsi="Cambria" w:cs="Times New Roman"/>
          <w:i/>
          <w:noProof/>
          <w:sz w:val="22"/>
          <w:szCs w:val="22"/>
        </w:rPr>
        <w:t xml:space="preserve"> </w:t>
      </w:r>
      <w:r w:rsidRPr="009C075C">
        <w:rPr>
          <w:rFonts w:ascii="Cambria" w:hAnsi="Cambria" w:cs="Times New Roman"/>
          <w:noProof/>
          <w:sz w:val="22"/>
          <w:szCs w:val="22"/>
        </w:rPr>
        <w:t>Dewan Pengurus Pusat Persatuan Perawat Nasional Indonesia.</w:t>
      </w:r>
    </w:p>
    <w:p w14:paraId="56B0144C" w14:textId="77777777" w:rsidR="009C075C" w:rsidRPr="009C075C" w:rsidRDefault="009C075C" w:rsidP="009C075C">
      <w:pPr>
        <w:spacing w:line="240" w:lineRule="auto"/>
        <w:ind w:left="720" w:hanging="720"/>
        <w:jc w:val="both"/>
        <w:rPr>
          <w:rFonts w:ascii="Cambria" w:hAnsi="Cambria" w:cs="Times New Roman"/>
          <w:noProof/>
          <w:sz w:val="22"/>
          <w:szCs w:val="22"/>
        </w:rPr>
      </w:pPr>
      <w:r w:rsidRPr="009C075C">
        <w:rPr>
          <w:rFonts w:ascii="Cambria" w:hAnsi="Cambria" w:cs="Times New Roman"/>
          <w:sz w:val="22"/>
          <w:szCs w:val="22"/>
        </w:rPr>
        <w:t xml:space="preserve">Tim Pokja SDKI DPP PPNI. </w:t>
      </w:r>
      <w:proofErr w:type="gramStart"/>
      <w:r w:rsidRPr="009C075C">
        <w:rPr>
          <w:rFonts w:ascii="Cambria" w:hAnsi="Cambria" w:cs="Times New Roman"/>
          <w:sz w:val="22"/>
          <w:szCs w:val="22"/>
        </w:rPr>
        <w:t>(201</w:t>
      </w:r>
      <w:r w:rsidRPr="009C075C">
        <w:rPr>
          <w:rFonts w:ascii="Cambria" w:hAnsi="Cambria" w:cs="Times New Roman"/>
          <w:noProof/>
          <w:sz w:val="22"/>
          <w:szCs w:val="22"/>
        </w:rPr>
        <w:t xml:space="preserve">7). </w:t>
      </w:r>
      <w:r w:rsidRPr="009C075C">
        <w:rPr>
          <w:rFonts w:ascii="Cambria" w:hAnsi="Cambria" w:cs="Times New Roman"/>
          <w:i/>
          <w:noProof/>
          <w:sz w:val="22"/>
          <w:szCs w:val="22"/>
        </w:rPr>
        <w:t xml:space="preserve">Standar Intervensi Keperawatan Indonesia Definisi dan Indikator Diagnostik </w:t>
      </w:r>
      <w:r w:rsidRPr="009C075C">
        <w:rPr>
          <w:rFonts w:ascii="Cambria" w:hAnsi="Cambria" w:cs="Times New Roman"/>
          <w:noProof/>
          <w:sz w:val="22"/>
          <w:szCs w:val="22"/>
        </w:rPr>
        <w:t>( 1 st ed).</w:t>
      </w:r>
      <w:proofErr w:type="gramEnd"/>
      <w:r w:rsidRPr="009C075C">
        <w:rPr>
          <w:rFonts w:ascii="Cambria" w:hAnsi="Cambria" w:cs="Times New Roman"/>
          <w:i/>
          <w:noProof/>
          <w:sz w:val="22"/>
          <w:szCs w:val="22"/>
        </w:rPr>
        <w:t xml:space="preserve"> </w:t>
      </w:r>
      <w:r w:rsidRPr="009C075C">
        <w:rPr>
          <w:rFonts w:ascii="Cambria" w:hAnsi="Cambria" w:cs="Times New Roman"/>
          <w:noProof/>
          <w:sz w:val="22"/>
          <w:szCs w:val="22"/>
        </w:rPr>
        <w:t>Dewan Pengurus Pusat Persatuan Perawat Nasional Indonesia.</w:t>
      </w:r>
    </w:p>
    <w:p w14:paraId="3C078F9C" w14:textId="77777777" w:rsidR="009C075C" w:rsidRPr="009C075C" w:rsidRDefault="009C075C" w:rsidP="009C075C">
      <w:pPr>
        <w:spacing w:line="240" w:lineRule="auto"/>
        <w:ind w:left="720" w:hanging="720"/>
        <w:jc w:val="both"/>
        <w:rPr>
          <w:rFonts w:ascii="Cambria" w:hAnsi="Cambria" w:cs="Times New Roman"/>
          <w:noProof/>
          <w:sz w:val="22"/>
          <w:szCs w:val="22"/>
        </w:rPr>
      </w:pPr>
      <w:r w:rsidRPr="009C075C">
        <w:rPr>
          <w:rFonts w:ascii="Cambria" w:hAnsi="Cambria" w:cs="Times New Roman"/>
          <w:sz w:val="22"/>
          <w:szCs w:val="22"/>
        </w:rPr>
        <w:t xml:space="preserve">Tim Pokja SDKI DPP PPNI. </w:t>
      </w:r>
      <w:proofErr w:type="gramStart"/>
      <w:r w:rsidRPr="009C075C">
        <w:rPr>
          <w:rFonts w:ascii="Cambria" w:hAnsi="Cambria" w:cs="Times New Roman"/>
          <w:sz w:val="22"/>
          <w:szCs w:val="22"/>
        </w:rPr>
        <w:t>(201</w:t>
      </w:r>
      <w:r w:rsidRPr="009C075C">
        <w:rPr>
          <w:rFonts w:ascii="Cambria" w:hAnsi="Cambria" w:cs="Times New Roman"/>
          <w:noProof/>
          <w:sz w:val="22"/>
          <w:szCs w:val="22"/>
        </w:rPr>
        <w:t xml:space="preserve">7). </w:t>
      </w:r>
      <w:r w:rsidRPr="009C075C">
        <w:rPr>
          <w:rFonts w:ascii="Cambria" w:hAnsi="Cambria" w:cs="Times New Roman"/>
          <w:i/>
          <w:noProof/>
          <w:sz w:val="22"/>
          <w:szCs w:val="22"/>
        </w:rPr>
        <w:t xml:space="preserve">Standar Luaran Keperawatan Indonesia Definisi dan Indikator Diagnostik </w:t>
      </w:r>
      <w:r w:rsidRPr="009C075C">
        <w:rPr>
          <w:rFonts w:ascii="Cambria" w:hAnsi="Cambria" w:cs="Times New Roman"/>
          <w:noProof/>
          <w:sz w:val="22"/>
          <w:szCs w:val="22"/>
        </w:rPr>
        <w:t>( 1 st ed).</w:t>
      </w:r>
      <w:proofErr w:type="gramEnd"/>
      <w:r w:rsidRPr="009C075C">
        <w:rPr>
          <w:rFonts w:ascii="Cambria" w:hAnsi="Cambria" w:cs="Times New Roman"/>
          <w:i/>
          <w:noProof/>
          <w:sz w:val="22"/>
          <w:szCs w:val="22"/>
        </w:rPr>
        <w:t xml:space="preserve"> </w:t>
      </w:r>
      <w:r w:rsidRPr="009C075C">
        <w:rPr>
          <w:rFonts w:ascii="Cambria" w:hAnsi="Cambria" w:cs="Times New Roman"/>
          <w:noProof/>
          <w:sz w:val="22"/>
          <w:szCs w:val="22"/>
        </w:rPr>
        <w:t>Dewan Pengurus Pusat Persatuan Perawat Nasional Indonesia.</w:t>
      </w:r>
    </w:p>
    <w:p w14:paraId="091D3203" w14:textId="77777777" w:rsidR="009C075C" w:rsidRPr="009C075C" w:rsidRDefault="009C075C" w:rsidP="009C075C">
      <w:pPr>
        <w:spacing w:line="240" w:lineRule="auto"/>
        <w:ind w:left="720" w:hanging="720"/>
        <w:jc w:val="both"/>
        <w:rPr>
          <w:rFonts w:ascii="Cambria" w:hAnsi="Cambria" w:cs="Times New Roman"/>
          <w:noProof/>
          <w:sz w:val="22"/>
          <w:szCs w:val="22"/>
        </w:rPr>
      </w:pPr>
      <w:r w:rsidRPr="009C075C">
        <w:rPr>
          <w:rFonts w:ascii="Cambria" w:hAnsi="Cambria" w:cs="Times New Roman"/>
          <w:noProof/>
          <w:sz w:val="22"/>
          <w:szCs w:val="22"/>
        </w:rPr>
        <w:t>WHO. (2020). Prevelensi Arthritis Gout di Dunia tahun 2020</w:t>
      </w:r>
    </w:p>
    <w:p w14:paraId="40144481" w14:textId="77777777" w:rsidR="009C075C" w:rsidRPr="009C075C" w:rsidRDefault="009C075C" w:rsidP="009C075C">
      <w:pPr>
        <w:spacing w:line="240" w:lineRule="auto"/>
        <w:ind w:left="720" w:hanging="720"/>
        <w:jc w:val="both"/>
        <w:rPr>
          <w:rFonts w:ascii="Cambria" w:hAnsi="Cambria" w:cs="Times New Roman"/>
          <w:noProof/>
          <w:sz w:val="22"/>
          <w:szCs w:val="22"/>
        </w:rPr>
      </w:pPr>
      <w:r w:rsidRPr="009C075C">
        <w:rPr>
          <w:rFonts w:ascii="Cambria" w:hAnsi="Cambria" w:cs="Times New Roman"/>
          <w:noProof/>
          <w:sz w:val="22"/>
          <w:szCs w:val="22"/>
        </w:rPr>
        <w:t>Widiarsa, A. (2022). Asuhan Keperawatan Nyeri Akut Pada Keluarga TN.M khusunya Ny,N dengan Asam Urat di Banjar Aseman Kangin Tahun 2022.</w:t>
      </w:r>
    </w:p>
    <w:p w14:paraId="6494D12B" w14:textId="77777777" w:rsidR="009C075C" w:rsidRPr="009C075C" w:rsidRDefault="009C075C" w:rsidP="009C075C">
      <w:pPr>
        <w:spacing w:line="240" w:lineRule="auto"/>
        <w:ind w:left="720" w:hanging="720"/>
        <w:jc w:val="both"/>
        <w:rPr>
          <w:rFonts w:ascii="Cambria" w:hAnsi="Cambria" w:cs="Times New Roman"/>
          <w:sz w:val="22"/>
          <w:szCs w:val="22"/>
        </w:rPr>
      </w:pPr>
      <w:r w:rsidRPr="009C075C">
        <w:rPr>
          <w:rFonts w:ascii="Cambria" w:hAnsi="Cambria" w:cs="Times New Roman"/>
          <w:noProof/>
          <w:sz w:val="22"/>
          <w:szCs w:val="22"/>
        </w:rPr>
        <w:t xml:space="preserve">Youlandari, E., Zulfitri, R. &amp; Fitri, A., 2023. Hubungan Karakteristik Nyeri Dengan Kualitas Tidur Lansia </w:t>
      </w:r>
      <w:r w:rsidRPr="009C075C">
        <w:rPr>
          <w:rFonts w:ascii="Cambria" w:hAnsi="Cambria" w:cs="Times New Roman"/>
          <w:i/>
          <w:noProof/>
          <w:sz w:val="22"/>
          <w:szCs w:val="22"/>
        </w:rPr>
        <w:t>Gout Arthritis</w:t>
      </w:r>
      <w:r w:rsidRPr="009C075C">
        <w:rPr>
          <w:rFonts w:ascii="Cambria" w:hAnsi="Cambria" w:cs="Times New Roman"/>
          <w:noProof/>
          <w:sz w:val="22"/>
          <w:szCs w:val="22"/>
        </w:rPr>
        <w:t xml:space="preserve"> . </w:t>
      </w:r>
      <w:r w:rsidRPr="009C075C">
        <w:rPr>
          <w:rFonts w:ascii="Cambria" w:hAnsi="Cambria" w:cs="Times New Roman"/>
          <w:i/>
          <w:noProof/>
          <w:sz w:val="22"/>
          <w:szCs w:val="22"/>
        </w:rPr>
        <w:t>Jurnal Ners Volume 7 Nomor 2</w:t>
      </w:r>
      <w:r w:rsidRPr="009C075C">
        <w:rPr>
          <w:rFonts w:ascii="Cambria" w:hAnsi="Cambria" w:cs="Times New Roman"/>
          <w:noProof/>
          <w:sz w:val="22"/>
          <w:szCs w:val="22"/>
        </w:rPr>
        <w:t>, p. 1523. Di akses pada 03 Mei 2025.</w:t>
      </w:r>
    </w:p>
    <w:p w14:paraId="3C294353" w14:textId="77777777" w:rsidR="009C075C" w:rsidRPr="009C075C" w:rsidRDefault="009C075C" w:rsidP="009C075C">
      <w:pPr>
        <w:pStyle w:val="Bibliography"/>
        <w:spacing w:line="240" w:lineRule="auto"/>
        <w:ind w:left="720" w:hanging="720"/>
        <w:jc w:val="both"/>
        <w:rPr>
          <w:rFonts w:ascii="Cambria" w:hAnsi="Cambria" w:cs="Times New Roman"/>
          <w:noProof/>
        </w:rPr>
      </w:pPr>
      <w:r w:rsidRPr="009C075C">
        <w:rPr>
          <w:rFonts w:ascii="Cambria" w:hAnsi="Cambria" w:cs="Times New Roman"/>
          <w:noProof/>
        </w:rPr>
        <w:t xml:space="preserve">Yulianingsih, M. (2022). Hubungan Antara Pengetahuan Gizi, Asupan Purin, dan Status Gizi terhadap Kejadian Gout Arthritis. </w:t>
      </w:r>
      <w:r w:rsidRPr="009C075C">
        <w:rPr>
          <w:rFonts w:ascii="Cambria" w:hAnsi="Cambria" w:cs="Times New Roman"/>
          <w:i/>
          <w:iCs/>
          <w:noProof/>
        </w:rPr>
        <w:t>Jurnal Pendidikan Tambusai</w:t>
      </w:r>
      <w:r w:rsidRPr="009C075C">
        <w:rPr>
          <w:rFonts w:ascii="Cambria" w:hAnsi="Cambria" w:cs="Times New Roman"/>
          <w:noProof/>
        </w:rPr>
        <w:t>, 14662-14668. Di akses pada 28 April 2025.</w:t>
      </w:r>
    </w:p>
    <w:p w14:paraId="1608A5CA" w14:textId="77777777" w:rsidR="009C075C" w:rsidRPr="0044640A" w:rsidRDefault="009C075C" w:rsidP="009C075C">
      <w:pPr>
        <w:spacing w:line="240" w:lineRule="auto"/>
        <w:rPr>
          <w:rFonts w:ascii="Times New Roman" w:hAnsi="Times New Roman" w:cs="Times New Roman"/>
        </w:rPr>
      </w:pPr>
    </w:p>
    <w:p w14:paraId="01A287C1" w14:textId="77777777" w:rsidR="0044640A" w:rsidRPr="0044640A" w:rsidRDefault="0044640A" w:rsidP="002E7A10">
      <w:pPr>
        <w:rPr>
          <w:rFonts w:ascii="Times New Roman" w:hAnsi="Times New Roman" w:cs="Times New Roman"/>
        </w:rPr>
      </w:pPr>
    </w:p>
    <w:sectPr w:rsidR="0044640A" w:rsidRPr="0044640A" w:rsidSect="008A1453">
      <w:headerReference w:type="default" r:id="rId13"/>
      <w:footerReference w:type="default" r:id="rId14"/>
      <w:pgSz w:w="12240" w:h="15840"/>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F5811C" w14:textId="77777777" w:rsidR="002E72DD" w:rsidRDefault="002E72DD" w:rsidP="0005243B">
      <w:pPr>
        <w:spacing w:after="0" w:line="240" w:lineRule="auto"/>
      </w:pPr>
      <w:r>
        <w:separator/>
      </w:r>
    </w:p>
  </w:endnote>
  <w:endnote w:type="continuationSeparator" w:id="0">
    <w:p w14:paraId="090F62ED" w14:textId="77777777" w:rsidR="002E72DD" w:rsidRDefault="002E72DD" w:rsidP="00052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26BA48" w14:textId="49D26CDF" w:rsidR="00EF7AB4" w:rsidRDefault="00EF7AB4">
    <w:pPr>
      <w:pStyle w:val="Footer"/>
      <w:jc w:val="center"/>
    </w:pPr>
  </w:p>
  <w:p w14:paraId="52C55829" w14:textId="77777777" w:rsidR="00EF7AB4" w:rsidRDefault="00EF7A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06B4D7" w14:textId="77777777" w:rsidR="002E72DD" w:rsidRDefault="002E72DD" w:rsidP="0005243B">
      <w:pPr>
        <w:spacing w:after="0" w:line="240" w:lineRule="auto"/>
      </w:pPr>
      <w:r>
        <w:separator/>
      </w:r>
    </w:p>
  </w:footnote>
  <w:footnote w:type="continuationSeparator" w:id="0">
    <w:p w14:paraId="543728CE" w14:textId="77777777" w:rsidR="002E72DD" w:rsidRDefault="002E72DD" w:rsidP="000524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DDF75A" w14:textId="77777777" w:rsidR="00EF7AB4" w:rsidRPr="00DA62B3" w:rsidRDefault="00EF7AB4" w:rsidP="00DA62B3">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2C1A4D"/>
    <w:multiLevelType w:val="hybridMultilevel"/>
    <w:tmpl w:val="E0B41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65359E"/>
    <w:multiLevelType w:val="hybridMultilevel"/>
    <w:tmpl w:val="7E946CEA"/>
    <w:lvl w:ilvl="0" w:tplc="462EDD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607"/>
    <w:rsid w:val="0005243B"/>
    <w:rsid w:val="000C2B84"/>
    <w:rsid w:val="001508ED"/>
    <w:rsid w:val="00156266"/>
    <w:rsid w:val="00157D2B"/>
    <w:rsid w:val="001836AC"/>
    <w:rsid w:val="0028019D"/>
    <w:rsid w:val="00280DC7"/>
    <w:rsid w:val="00282CBC"/>
    <w:rsid w:val="00290143"/>
    <w:rsid w:val="002E72DD"/>
    <w:rsid w:val="002E7A10"/>
    <w:rsid w:val="002F1506"/>
    <w:rsid w:val="00364594"/>
    <w:rsid w:val="0036519D"/>
    <w:rsid w:val="003F5514"/>
    <w:rsid w:val="0042644C"/>
    <w:rsid w:val="0043754D"/>
    <w:rsid w:val="0044640A"/>
    <w:rsid w:val="004D39B0"/>
    <w:rsid w:val="00505A26"/>
    <w:rsid w:val="00520F23"/>
    <w:rsid w:val="005B15E0"/>
    <w:rsid w:val="00644143"/>
    <w:rsid w:val="00661025"/>
    <w:rsid w:val="006A2462"/>
    <w:rsid w:val="006D7AE8"/>
    <w:rsid w:val="006F03AF"/>
    <w:rsid w:val="006F4153"/>
    <w:rsid w:val="0075334C"/>
    <w:rsid w:val="007775DB"/>
    <w:rsid w:val="00781FF2"/>
    <w:rsid w:val="0078288E"/>
    <w:rsid w:val="007F16E9"/>
    <w:rsid w:val="008040D7"/>
    <w:rsid w:val="00804A42"/>
    <w:rsid w:val="00834804"/>
    <w:rsid w:val="00865C47"/>
    <w:rsid w:val="00886A36"/>
    <w:rsid w:val="008A1453"/>
    <w:rsid w:val="008A2B87"/>
    <w:rsid w:val="008E3B59"/>
    <w:rsid w:val="008F2E61"/>
    <w:rsid w:val="009454CC"/>
    <w:rsid w:val="009C075C"/>
    <w:rsid w:val="00A01A2E"/>
    <w:rsid w:val="00A033AF"/>
    <w:rsid w:val="00A3483D"/>
    <w:rsid w:val="00A3775C"/>
    <w:rsid w:val="00A56DE2"/>
    <w:rsid w:val="00A62D6D"/>
    <w:rsid w:val="00B22546"/>
    <w:rsid w:val="00B40B84"/>
    <w:rsid w:val="00B76D9B"/>
    <w:rsid w:val="00B9246A"/>
    <w:rsid w:val="00BA095E"/>
    <w:rsid w:val="00BC049D"/>
    <w:rsid w:val="00BD701B"/>
    <w:rsid w:val="00C165A1"/>
    <w:rsid w:val="00C165B3"/>
    <w:rsid w:val="00C16607"/>
    <w:rsid w:val="00C323D8"/>
    <w:rsid w:val="00C9484F"/>
    <w:rsid w:val="00CA5028"/>
    <w:rsid w:val="00CD25E5"/>
    <w:rsid w:val="00D06239"/>
    <w:rsid w:val="00D84FAC"/>
    <w:rsid w:val="00DD7243"/>
    <w:rsid w:val="00E362AD"/>
    <w:rsid w:val="00E84142"/>
    <w:rsid w:val="00ED5D97"/>
    <w:rsid w:val="00EF7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5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166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166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166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66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166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66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6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6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6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6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66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66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66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66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66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6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6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607"/>
    <w:rPr>
      <w:rFonts w:eastAsiaTheme="majorEastAsia" w:cstheme="majorBidi"/>
      <w:color w:val="272727" w:themeColor="text1" w:themeTint="D8"/>
    </w:rPr>
  </w:style>
  <w:style w:type="paragraph" w:styleId="Title">
    <w:name w:val="Title"/>
    <w:basedOn w:val="Normal"/>
    <w:next w:val="Normal"/>
    <w:link w:val="TitleChar"/>
    <w:uiPriority w:val="10"/>
    <w:qFormat/>
    <w:rsid w:val="00C166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6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6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6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607"/>
    <w:pPr>
      <w:spacing w:before="160"/>
      <w:jc w:val="center"/>
    </w:pPr>
    <w:rPr>
      <w:i/>
      <w:iCs/>
      <w:color w:val="404040" w:themeColor="text1" w:themeTint="BF"/>
    </w:rPr>
  </w:style>
  <w:style w:type="character" w:customStyle="1" w:styleId="QuoteChar">
    <w:name w:val="Quote Char"/>
    <w:basedOn w:val="DefaultParagraphFont"/>
    <w:link w:val="Quote"/>
    <w:uiPriority w:val="29"/>
    <w:rsid w:val="00C16607"/>
    <w:rPr>
      <w:i/>
      <w:iCs/>
      <w:color w:val="404040" w:themeColor="text1" w:themeTint="BF"/>
    </w:rPr>
  </w:style>
  <w:style w:type="paragraph" w:styleId="ListParagraph">
    <w:name w:val="List Paragraph"/>
    <w:aliases w:val="SUB SUB 32,Body Text Char1,Char Char2,List Paragraph1,Sub C,Heading 1 Char1,1List N,Body of text,TEXT,SUB BAB,UGEX'Z,spasi 2 taiiii,ANNEX,kepala,zzList Paragraph,Light Grid - Accent 31,Paragraph,Heading 5 Char1"/>
    <w:basedOn w:val="Normal"/>
    <w:link w:val="ListParagraphChar"/>
    <w:uiPriority w:val="34"/>
    <w:qFormat/>
    <w:rsid w:val="00C16607"/>
    <w:pPr>
      <w:ind w:left="720"/>
      <w:contextualSpacing/>
    </w:pPr>
  </w:style>
  <w:style w:type="character" w:styleId="IntenseEmphasis">
    <w:name w:val="Intense Emphasis"/>
    <w:basedOn w:val="DefaultParagraphFont"/>
    <w:uiPriority w:val="21"/>
    <w:qFormat/>
    <w:rsid w:val="00C16607"/>
    <w:rPr>
      <w:i/>
      <w:iCs/>
      <w:color w:val="2F5496" w:themeColor="accent1" w:themeShade="BF"/>
    </w:rPr>
  </w:style>
  <w:style w:type="paragraph" w:styleId="IntenseQuote">
    <w:name w:val="Intense Quote"/>
    <w:basedOn w:val="Normal"/>
    <w:next w:val="Normal"/>
    <w:link w:val="IntenseQuoteChar"/>
    <w:uiPriority w:val="30"/>
    <w:qFormat/>
    <w:rsid w:val="00C166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6607"/>
    <w:rPr>
      <w:i/>
      <w:iCs/>
      <w:color w:val="2F5496" w:themeColor="accent1" w:themeShade="BF"/>
    </w:rPr>
  </w:style>
  <w:style w:type="character" w:styleId="IntenseReference">
    <w:name w:val="Intense Reference"/>
    <w:basedOn w:val="DefaultParagraphFont"/>
    <w:uiPriority w:val="32"/>
    <w:qFormat/>
    <w:rsid w:val="00C16607"/>
    <w:rPr>
      <w:b/>
      <w:bCs/>
      <w:smallCaps/>
      <w:color w:val="2F5496" w:themeColor="accent1" w:themeShade="BF"/>
      <w:spacing w:val="5"/>
    </w:rPr>
  </w:style>
  <w:style w:type="character" w:styleId="Hyperlink">
    <w:name w:val="Hyperlink"/>
    <w:basedOn w:val="DefaultParagraphFont"/>
    <w:uiPriority w:val="99"/>
    <w:unhideWhenUsed/>
    <w:rsid w:val="0044640A"/>
    <w:rPr>
      <w:color w:val="0563C1" w:themeColor="hyperlink"/>
      <w:u w:val="single"/>
    </w:rPr>
  </w:style>
  <w:style w:type="character" w:customStyle="1" w:styleId="UnresolvedMention">
    <w:name w:val="Unresolved Mention"/>
    <w:basedOn w:val="DefaultParagraphFont"/>
    <w:uiPriority w:val="99"/>
    <w:semiHidden/>
    <w:unhideWhenUsed/>
    <w:rsid w:val="0044640A"/>
    <w:rPr>
      <w:color w:val="605E5C"/>
      <w:shd w:val="clear" w:color="auto" w:fill="E1DFDD"/>
    </w:rPr>
  </w:style>
  <w:style w:type="character" w:customStyle="1" w:styleId="ListParagraphChar">
    <w:name w:val="List Paragraph Char"/>
    <w:aliases w:val="SUB SUB 32 Char,Body Text Char1 Char,Char Char2 Char,List Paragraph1 Char,Sub C Char,Heading 1 Char1 Char,1List N Char,Body of text Char,TEXT Char,SUB BAB Char,UGEX'Z Char,spasi 2 taiiii Char,ANNEX Char,kepala Char,Paragraph Char"/>
    <w:link w:val="ListParagraph"/>
    <w:uiPriority w:val="1"/>
    <w:qFormat/>
    <w:locked/>
    <w:rsid w:val="00290143"/>
  </w:style>
  <w:style w:type="paragraph" w:styleId="Header">
    <w:name w:val="header"/>
    <w:basedOn w:val="Normal"/>
    <w:link w:val="HeaderChar"/>
    <w:uiPriority w:val="99"/>
    <w:unhideWhenUsed/>
    <w:rsid w:val="00290143"/>
    <w:pPr>
      <w:tabs>
        <w:tab w:val="center" w:pos="4680"/>
        <w:tab w:val="right" w:pos="9360"/>
      </w:tabs>
      <w:spacing w:after="0" w:line="240" w:lineRule="auto"/>
    </w:pPr>
    <w:rPr>
      <w:sz w:val="22"/>
      <w:szCs w:val="22"/>
      <w:lang w:val="en-ID"/>
    </w:rPr>
  </w:style>
  <w:style w:type="character" w:customStyle="1" w:styleId="HeaderChar">
    <w:name w:val="Header Char"/>
    <w:basedOn w:val="DefaultParagraphFont"/>
    <w:link w:val="Header"/>
    <w:uiPriority w:val="99"/>
    <w:rsid w:val="00290143"/>
    <w:rPr>
      <w:sz w:val="22"/>
      <w:szCs w:val="22"/>
      <w:lang w:val="en-ID"/>
    </w:rPr>
  </w:style>
  <w:style w:type="paragraph" w:styleId="Footer">
    <w:name w:val="footer"/>
    <w:basedOn w:val="Normal"/>
    <w:link w:val="FooterChar"/>
    <w:uiPriority w:val="99"/>
    <w:unhideWhenUsed/>
    <w:rsid w:val="00290143"/>
    <w:pPr>
      <w:tabs>
        <w:tab w:val="center" w:pos="4680"/>
        <w:tab w:val="right" w:pos="9360"/>
      </w:tabs>
      <w:spacing w:after="0" w:line="240" w:lineRule="auto"/>
    </w:pPr>
    <w:rPr>
      <w:sz w:val="22"/>
      <w:szCs w:val="22"/>
      <w:lang w:val="en-ID"/>
    </w:rPr>
  </w:style>
  <w:style w:type="character" w:customStyle="1" w:styleId="FooterChar">
    <w:name w:val="Footer Char"/>
    <w:basedOn w:val="DefaultParagraphFont"/>
    <w:link w:val="Footer"/>
    <w:uiPriority w:val="99"/>
    <w:rsid w:val="00290143"/>
    <w:rPr>
      <w:sz w:val="22"/>
      <w:szCs w:val="22"/>
      <w:lang w:val="en-ID"/>
    </w:rPr>
  </w:style>
  <w:style w:type="paragraph" w:styleId="Caption">
    <w:name w:val="caption"/>
    <w:basedOn w:val="Normal"/>
    <w:next w:val="Normal"/>
    <w:uiPriority w:val="35"/>
    <w:unhideWhenUsed/>
    <w:qFormat/>
    <w:rsid w:val="00B76D9B"/>
    <w:pPr>
      <w:spacing w:after="200" w:line="240" w:lineRule="auto"/>
    </w:pPr>
    <w:rPr>
      <w:i/>
      <w:iCs/>
      <w:color w:val="44546A" w:themeColor="text2"/>
      <w:sz w:val="18"/>
      <w:szCs w:val="18"/>
    </w:rPr>
  </w:style>
  <w:style w:type="paragraph" w:styleId="NormalWeb">
    <w:name w:val="Normal (Web)"/>
    <w:basedOn w:val="Normal"/>
    <w:uiPriority w:val="99"/>
    <w:semiHidden/>
    <w:unhideWhenUsed/>
    <w:rsid w:val="00280DC7"/>
    <w:rPr>
      <w:rFonts w:ascii="Times New Roman" w:hAnsi="Times New Roman" w:cs="Times New Roman"/>
    </w:rPr>
  </w:style>
  <w:style w:type="paragraph" w:styleId="Bibliography">
    <w:name w:val="Bibliography"/>
    <w:basedOn w:val="Normal"/>
    <w:next w:val="Normal"/>
    <w:uiPriority w:val="37"/>
    <w:unhideWhenUsed/>
    <w:rsid w:val="00D84FAC"/>
    <w:pPr>
      <w:spacing w:line="259" w:lineRule="auto"/>
    </w:pPr>
    <w:rPr>
      <w:sz w:val="22"/>
      <w:szCs w:val="22"/>
      <w:lang w:val="en-ID"/>
    </w:rPr>
  </w:style>
  <w:style w:type="table" w:styleId="TableGrid">
    <w:name w:val="Table Grid"/>
    <w:basedOn w:val="TableNormal"/>
    <w:uiPriority w:val="39"/>
    <w:rsid w:val="004264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6D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DE2"/>
    <w:rPr>
      <w:rFonts w:ascii="Tahoma" w:hAnsi="Tahoma" w:cs="Tahoma"/>
      <w:sz w:val="16"/>
      <w:szCs w:val="16"/>
    </w:rPr>
  </w:style>
  <w:style w:type="paragraph" w:styleId="HTMLPreformatted">
    <w:name w:val="HTML Preformatted"/>
    <w:basedOn w:val="Normal"/>
    <w:link w:val="HTMLPreformattedChar"/>
    <w:uiPriority w:val="99"/>
    <w:unhideWhenUsed/>
    <w:rsid w:val="00A5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A56DE2"/>
    <w:rPr>
      <w:rFonts w:ascii="Courier New" w:eastAsia="Times New Roman" w:hAnsi="Courier New" w:cs="Courier New"/>
      <w:kern w:val="0"/>
      <w:sz w:val="20"/>
      <w:szCs w:val="20"/>
      <w14:ligatures w14:val="none"/>
    </w:rPr>
  </w:style>
  <w:style w:type="character" w:customStyle="1" w:styleId="ts-alignment-element">
    <w:name w:val="ts-alignment-element"/>
    <w:basedOn w:val="DefaultParagraphFont"/>
    <w:rsid w:val="00A56D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166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166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166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66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166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66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6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6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6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6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66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66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66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66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66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6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6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607"/>
    <w:rPr>
      <w:rFonts w:eastAsiaTheme="majorEastAsia" w:cstheme="majorBidi"/>
      <w:color w:val="272727" w:themeColor="text1" w:themeTint="D8"/>
    </w:rPr>
  </w:style>
  <w:style w:type="paragraph" w:styleId="Title">
    <w:name w:val="Title"/>
    <w:basedOn w:val="Normal"/>
    <w:next w:val="Normal"/>
    <w:link w:val="TitleChar"/>
    <w:uiPriority w:val="10"/>
    <w:qFormat/>
    <w:rsid w:val="00C166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6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6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6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607"/>
    <w:pPr>
      <w:spacing w:before="160"/>
      <w:jc w:val="center"/>
    </w:pPr>
    <w:rPr>
      <w:i/>
      <w:iCs/>
      <w:color w:val="404040" w:themeColor="text1" w:themeTint="BF"/>
    </w:rPr>
  </w:style>
  <w:style w:type="character" w:customStyle="1" w:styleId="QuoteChar">
    <w:name w:val="Quote Char"/>
    <w:basedOn w:val="DefaultParagraphFont"/>
    <w:link w:val="Quote"/>
    <w:uiPriority w:val="29"/>
    <w:rsid w:val="00C16607"/>
    <w:rPr>
      <w:i/>
      <w:iCs/>
      <w:color w:val="404040" w:themeColor="text1" w:themeTint="BF"/>
    </w:rPr>
  </w:style>
  <w:style w:type="paragraph" w:styleId="ListParagraph">
    <w:name w:val="List Paragraph"/>
    <w:aliases w:val="SUB SUB 32,Body Text Char1,Char Char2,List Paragraph1,Sub C,Heading 1 Char1,1List N,Body of text,TEXT,SUB BAB,UGEX'Z,spasi 2 taiiii,ANNEX,kepala,zzList Paragraph,Light Grid - Accent 31,Paragraph,Heading 5 Char1"/>
    <w:basedOn w:val="Normal"/>
    <w:link w:val="ListParagraphChar"/>
    <w:uiPriority w:val="34"/>
    <w:qFormat/>
    <w:rsid w:val="00C16607"/>
    <w:pPr>
      <w:ind w:left="720"/>
      <w:contextualSpacing/>
    </w:pPr>
  </w:style>
  <w:style w:type="character" w:styleId="IntenseEmphasis">
    <w:name w:val="Intense Emphasis"/>
    <w:basedOn w:val="DefaultParagraphFont"/>
    <w:uiPriority w:val="21"/>
    <w:qFormat/>
    <w:rsid w:val="00C16607"/>
    <w:rPr>
      <w:i/>
      <w:iCs/>
      <w:color w:val="2F5496" w:themeColor="accent1" w:themeShade="BF"/>
    </w:rPr>
  </w:style>
  <w:style w:type="paragraph" w:styleId="IntenseQuote">
    <w:name w:val="Intense Quote"/>
    <w:basedOn w:val="Normal"/>
    <w:next w:val="Normal"/>
    <w:link w:val="IntenseQuoteChar"/>
    <w:uiPriority w:val="30"/>
    <w:qFormat/>
    <w:rsid w:val="00C166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6607"/>
    <w:rPr>
      <w:i/>
      <w:iCs/>
      <w:color w:val="2F5496" w:themeColor="accent1" w:themeShade="BF"/>
    </w:rPr>
  </w:style>
  <w:style w:type="character" w:styleId="IntenseReference">
    <w:name w:val="Intense Reference"/>
    <w:basedOn w:val="DefaultParagraphFont"/>
    <w:uiPriority w:val="32"/>
    <w:qFormat/>
    <w:rsid w:val="00C16607"/>
    <w:rPr>
      <w:b/>
      <w:bCs/>
      <w:smallCaps/>
      <w:color w:val="2F5496" w:themeColor="accent1" w:themeShade="BF"/>
      <w:spacing w:val="5"/>
    </w:rPr>
  </w:style>
  <w:style w:type="character" w:styleId="Hyperlink">
    <w:name w:val="Hyperlink"/>
    <w:basedOn w:val="DefaultParagraphFont"/>
    <w:uiPriority w:val="99"/>
    <w:unhideWhenUsed/>
    <w:rsid w:val="0044640A"/>
    <w:rPr>
      <w:color w:val="0563C1" w:themeColor="hyperlink"/>
      <w:u w:val="single"/>
    </w:rPr>
  </w:style>
  <w:style w:type="character" w:customStyle="1" w:styleId="UnresolvedMention">
    <w:name w:val="Unresolved Mention"/>
    <w:basedOn w:val="DefaultParagraphFont"/>
    <w:uiPriority w:val="99"/>
    <w:semiHidden/>
    <w:unhideWhenUsed/>
    <w:rsid w:val="0044640A"/>
    <w:rPr>
      <w:color w:val="605E5C"/>
      <w:shd w:val="clear" w:color="auto" w:fill="E1DFDD"/>
    </w:rPr>
  </w:style>
  <w:style w:type="character" w:customStyle="1" w:styleId="ListParagraphChar">
    <w:name w:val="List Paragraph Char"/>
    <w:aliases w:val="SUB SUB 32 Char,Body Text Char1 Char,Char Char2 Char,List Paragraph1 Char,Sub C Char,Heading 1 Char1 Char,1List N Char,Body of text Char,TEXT Char,SUB BAB Char,UGEX'Z Char,spasi 2 taiiii Char,ANNEX Char,kepala Char,Paragraph Char"/>
    <w:link w:val="ListParagraph"/>
    <w:uiPriority w:val="1"/>
    <w:qFormat/>
    <w:locked/>
    <w:rsid w:val="00290143"/>
  </w:style>
  <w:style w:type="paragraph" w:styleId="Header">
    <w:name w:val="header"/>
    <w:basedOn w:val="Normal"/>
    <w:link w:val="HeaderChar"/>
    <w:uiPriority w:val="99"/>
    <w:unhideWhenUsed/>
    <w:rsid w:val="00290143"/>
    <w:pPr>
      <w:tabs>
        <w:tab w:val="center" w:pos="4680"/>
        <w:tab w:val="right" w:pos="9360"/>
      </w:tabs>
      <w:spacing w:after="0" w:line="240" w:lineRule="auto"/>
    </w:pPr>
    <w:rPr>
      <w:sz w:val="22"/>
      <w:szCs w:val="22"/>
      <w:lang w:val="en-ID"/>
    </w:rPr>
  </w:style>
  <w:style w:type="character" w:customStyle="1" w:styleId="HeaderChar">
    <w:name w:val="Header Char"/>
    <w:basedOn w:val="DefaultParagraphFont"/>
    <w:link w:val="Header"/>
    <w:uiPriority w:val="99"/>
    <w:rsid w:val="00290143"/>
    <w:rPr>
      <w:sz w:val="22"/>
      <w:szCs w:val="22"/>
      <w:lang w:val="en-ID"/>
    </w:rPr>
  </w:style>
  <w:style w:type="paragraph" w:styleId="Footer">
    <w:name w:val="footer"/>
    <w:basedOn w:val="Normal"/>
    <w:link w:val="FooterChar"/>
    <w:uiPriority w:val="99"/>
    <w:unhideWhenUsed/>
    <w:rsid w:val="00290143"/>
    <w:pPr>
      <w:tabs>
        <w:tab w:val="center" w:pos="4680"/>
        <w:tab w:val="right" w:pos="9360"/>
      </w:tabs>
      <w:spacing w:after="0" w:line="240" w:lineRule="auto"/>
    </w:pPr>
    <w:rPr>
      <w:sz w:val="22"/>
      <w:szCs w:val="22"/>
      <w:lang w:val="en-ID"/>
    </w:rPr>
  </w:style>
  <w:style w:type="character" w:customStyle="1" w:styleId="FooterChar">
    <w:name w:val="Footer Char"/>
    <w:basedOn w:val="DefaultParagraphFont"/>
    <w:link w:val="Footer"/>
    <w:uiPriority w:val="99"/>
    <w:rsid w:val="00290143"/>
    <w:rPr>
      <w:sz w:val="22"/>
      <w:szCs w:val="22"/>
      <w:lang w:val="en-ID"/>
    </w:rPr>
  </w:style>
  <w:style w:type="paragraph" w:styleId="Caption">
    <w:name w:val="caption"/>
    <w:basedOn w:val="Normal"/>
    <w:next w:val="Normal"/>
    <w:uiPriority w:val="35"/>
    <w:unhideWhenUsed/>
    <w:qFormat/>
    <w:rsid w:val="00B76D9B"/>
    <w:pPr>
      <w:spacing w:after="200" w:line="240" w:lineRule="auto"/>
    </w:pPr>
    <w:rPr>
      <w:i/>
      <w:iCs/>
      <w:color w:val="44546A" w:themeColor="text2"/>
      <w:sz w:val="18"/>
      <w:szCs w:val="18"/>
    </w:rPr>
  </w:style>
  <w:style w:type="paragraph" w:styleId="NormalWeb">
    <w:name w:val="Normal (Web)"/>
    <w:basedOn w:val="Normal"/>
    <w:uiPriority w:val="99"/>
    <w:semiHidden/>
    <w:unhideWhenUsed/>
    <w:rsid w:val="00280DC7"/>
    <w:rPr>
      <w:rFonts w:ascii="Times New Roman" w:hAnsi="Times New Roman" w:cs="Times New Roman"/>
    </w:rPr>
  </w:style>
  <w:style w:type="paragraph" w:styleId="Bibliography">
    <w:name w:val="Bibliography"/>
    <w:basedOn w:val="Normal"/>
    <w:next w:val="Normal"/>
    <w:uiPriority w:val="37"/>
    <w:unhideWhenUsed/>
    <w:rsid w:val="00D84FAC"/>
    <w:pPr>
      <w:spacing w:line="259" w:lineRule="auto"/>
    </w:pPr>
    <w:rPr>
      <w:sz w:val="22"/>
      <w:szCs w:val="22"/>
      <w:lang w:val="en-ID"/>
    </w:rPr>
  </w:style>
  <w:style w:type="table" w:styleId="TableGrid">
    <w:name w:val="Table Grid"/>
    <w:basedOn w:val="TableNormal"/>
    <w:uiPriority w:val="39"/>
    <w:rsid w:val="004264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6D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DE2"/>
    <w:rPr>
      <w:rFonts w:ascii="Tahoma" w:hAnsi="Tahoma" w:cs="Tahoma"/>
      <w:sz w:val="16"/>
      <w:szCs w:val="16"/>
    </w:rPr>
  </w:style>
  <w:style w:type="paragraph" w:styleId="HTMLPreformatted">
    <w:name w:val="HTML Preformatted"/>
    <w:basedOn w:val="Normal"/>
    <w:link w:val="HTMLPreformattedChar"/>
    <w:uiPriority w:val="99"/>
    <w:unhideWhenUsed/>
    <w:rsid w:val="00A56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A56DE2"/>
    <w:rPr>
      <w:rFonts w:ascii="Courier New" w:eastAsia="Times New Roman" w:hAnsi="Courier New" w:cs="Courier New"/>
      <w:kern w:val="0"/>
      <w:sz w:val="20"/>
      <w:szCs w:val="20"/>
      <w14:ligatures w14:val="none"/>
    </w:rPr>
  </w:style>
  <w:style w:type="character" w:customStyle="1" w:styleId="ts-alignment-element">
    <w:name w:val="ts-alignment-element"/>
    <w:basedOn w:val="DefaultParagraphFont"/>
    <w:rsid w:val="00A56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876753">
      <w:bodyDiv w:val="1"/>
      <w:marLeft w:val="0"/>
      <w:marRight w:val="0"/>
      <w:marTop w:val="0"/>
      <w:marBottom w:val="0"/>
      <w:divBdr>
        <w:top w:val="none" w:sz="0" w:space="0" w:color="auto"/>
        <w:left w:val="none" w:sz="0" w:space="0" w:color="auto"/>
        <w:bottom w:val="none" w:sz="0" w:space="0" w:color="auto"/>
        <w:right w:val="none" w:sz="0" w:space="0" w:color="auto"/>
      </w:divBdr>
    </w:div>
    <w:div w:id="279727482">
      <w:bodyDiv w:val="1"/>
      <w:marLeft w:val="0"/>
      <w:marRight w:val="0"/>
      <w:marTop w:val="0"/>
      <w:marBottom w:val="0"/>
      <w:divBdr>
        <w:top w:val="none" w:sz="0" w:space="0" w:color="auto"/>
        <w:left w:val="none" w:sz="0" w:space="0" w:color="auto"/>
        <w:bottom w:val="none" w:sz="0" w:space="0" w:color="auto"/>
        <w:right w:val="none" w:sz="0" w:space="0" w:color="auto"/>
      </w:divBdr>
    </w:div>
    <w:div w:id="912004909">
      <w:bodyDiv w:val="1"/>
      <w:marLeft w:val="0"/>
      <w:marRight w:val="0"/>
      <w:marTop w:val="0"/>
      <w:marBottom w:val="0"/>
      <w:divBdr>
        <w:top w:val="none" w:sz="0" w:space="0" w:color="auto"/>
        <w:left w:val="none" w:sz="0" w:space="0" w:color="auto"/>
        <w:bottom w:val="none" w:sz="0" w:space="0" w:color="auto"/>
        <w:right w:val="none" w:sz="0" w:space="0" w:color="auto"/>
      </w:divBdr>
    </w:div>
    <w:div w:id="1234125148">
      <w:bodyDiv w:val="1"/>
      <w:marLeft w:val="0"/>
      <w:marRight w:val="0"/>
      <w:marTop w:val="0"/>
      <w:marBottom w:val="0"/>
      <w:divBdr>
        <w:top w:val="none" w:sz="0" w:space="0" w:color="auto"/>
        <w:left w:val="none" w:sz="0" w:space="0" w:color="auto"/>
        <w:bottom w:val="none" w:sz="0" w:space="0" w:color="auto"/>
        <w:right w:val="none" w:sz="0" w:space="0" w:color="auto"/>
      </w:divBdr>
    </w:div>
    <w:div w:id="1295529300">
      <w:bodyDiv w:val="1"/>
      <w:marLeft w:val="0"/>
      <w:marRight w:val="0"/>
      <w:marTop w:val="0"/>
      <w:marBottom w:val="0"/>
      <w:divBdr>
        <w:top w:val="none" w:sz="0" w:space="0" w:color="auto"/>
        <w:left w:val="none" w:sz="0" w:space="0" w:color="auto"/>
        <w:bottom w:val="none" w:sz="0" w:space="0" w:color="auto"/>
        <w:right w:val="none" w:sz="0" w:space="0" w:color="auto"/>
      </w:divBdr>
    </w:div>
    <w:div w:id="1390033351">
      <w:bodyDiv w:val="1"/>
      <w:marLeft w:val="0"/>
      <w:marRight w:val="0"/>
      <w:marTop w:val="0"/>
      <w:marBottom w:val="0"/>
      <w:divBdr>
        <w:top w:val="none" w:sz="0" w:space="0" w:color="auto"/>
        <w:left w:val="none" w:sz="0" w:space="0" w:color="auto"/>
        <w:bottom w:val="none" w:sz="0" w:space="0" w:color="auto"/>
        <w:right w:val="none" w:sz="0" w:space="0" w:color="auto"/>
      </w:divBdr>
    </w:div>
    <w:div w:id="1485706350">
      <w:bodyDiv w:val="1"/>
      <w:marLeft w:val="0"/>
      <w:marRight w:val="0"/>
      <w:marTop w:val="0"/>
      <w:marBottom w:val="0"/>
      <w:divBdr>
        <w:top w:val="none" w:sz="0" w:space="0" w:color="auto"/>
        <w:left w:val="none" w:sz="0" w:space="0" w:color="auto"/>
        <w:bottom w:val="none" w:sz="0" w:space="0" w:color="auto"/>
        <w:right w:val="none" w:sz="0" w:space="0" w:color="auto"/>
      </w:divBdr>
    </w:div>
    <w:div w:id="182219212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hyperlink" Target="mailto:elokhimmah54@gmail.com"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0.16968107760114892"/>
          <c:y val="0.17526141225915892"/>
          <c:w val="0.74308256764476144"/>
          <c:h val="0.59838671291490497"/>
        </c:manualLayout>
      </c:layout>
      <c:barChart>
        <c:barDir val="col"/>
        <c:grouping val="clustered"/>
        <c:varyColors val="0"/>
        <c:ser>
          <c:idx val="0"/>
          <c:order val="0"/>
          <c:tx>
            <c:strRef>
              <c:f>Sheet1!$B$1</c:f>
              <c:strCache>
                <c:ptCount val="1"/>
                <c:pt idx="0">
                  <c:v>Pengetahuan Kurang</c:v>
                </c:pt>
              </c:strCache>
            </c:strRef>
          </c:tx>
          <c:spPr>
            <a:solidFill>
              <a:schemeClr val="tx2">
                <a:lumMod val="60000"/>
                <a:lumOff val="40000"/>
              </a:schemeClr>
            </a:solidFill>
          </c:spPr>
          <c:invertIfNegative val="0"/>
          <c:cat>
            <c:strRef>
              <c:f>Sheet1!$A$2:$A$4</c:f>
              <c:strCache>
                <c:ptCount val="3"/>
                <c:pt idx="0">
                  <c:v>Hari 1</c:v>
                </c:pt>
                <c:pt idx="1">
                  <c:v>Hari 3</c:v>
                </c:pt>
                <c:pt idx="2">
                  <c:v>Hari 7</c:v>
                </c:pt>
              </c:strCache>
            </c:strRef>
          </c:cat>
          <c:val>
            <c:numRef>
              <c:f>Sheet1!$B$2:$B$4</c:f>
              <c:numCache>
                <c:formatCode>General</c:formatCode>
                <c:ptCount val="3"/>
                <c:pt idx="0">
                  <c:v>50</c:v>
                </c:pt>
              </c:numCache>
            </c:numRef>
          </c:val>
          <c:extLst xmlns:c16r2="http://schemas.microsoft.com/office/drawing/2015/06/chart">
            <c:ext xmlns:c16="http://schemas.microsoft.com/office/drawing/2014/chart" uri="{C3380CC4-5D6E-409C-BE32-E72D297353CC}">
              <c16:uniqueId val="{00000000-3118-458A-BCAB-9CA267DEC372}"/>
            </c:ext>
          </c:extLst>
        </c:ser>
        <c:ser>
          <c:idx val="1"/>
          <c:order val="1"/>
          <c:tx>
            <c:strRef>
              <c:f>Sheet1!$C$1</c:f>
              <c:strCache>
                <c:ptCount val="1"/>
                <c:pt idx="0">
                  <c:v>Pengetahuan Cukup</c:v>
                </c:pt>
              </c:strCache>
            </c:strRef>
          </c:tx>
          <c:spPr>
            <a:solidFill>
              <a:schemeClr val="tx2">
                <a:lumMod val="60000"/>
                <a:lumOff val="40000"/>
              </a:schemeClr>
            </a:solidFill>
          </c:spPr>
          <c:invertIfNegative val="0"/>
          <c:cat>
            <c:strRef>
              <c:f>Sheet1!$A$2:$A$4</c:f>
              <c:strCache>
                <c:ptCount val="3"/>
                <c:pt idx="0">
                  <c:v>Hari 1</c:v>
                </c:pt>
                <c:pt idx="1">
                  <c:v>Hari 3</c:v>
                </c:pt>
                <c:pt idx="2">
                  <c:v>Hari 7</c:v>
                </c:pt>
              </c:strCache>
            </c:strRef>
          </c:cat>
          <c:val>
            <c:numRef>
              <c:f>Sheet1!$C$2:$C$4</c:f>
              <c:numCache>
                <c:formatCode>General</c:formatCode>
                <c:ptCount val="3"/>
                <c:pt idx="1">
                  <c:v>70</c:v>
                </c:pt>
              </c:numCache>
            </c:numRef>
          </c:val>
          <c:extLst xmlns:c16r2="http://schemas.microsoft.com/office/drawing/2015/06/chart">
            <c:ext xmlns:c16="http://schemas.microsoft.com/office/drawing/2014/chart" uri="{C3380CC4-5D6E-409C-BE32-E72D297353CC}">
              <c16:uniqueId val="{00000001-3118-458A-BCAB-9CA267DEC372}"/>
            </c:ext>
          </c:extLst>
        </c:ser>
        <c:ser>
          <c:idx val="2"/>
          <c:order val="2"/>
          <c:tx>
            <c:strRef>
              <c:f>Sheet1!$D$1</c:f>
              <c:strCache>
                <c:ptCount val="1"/>
                <c:pt idx="0">
                  <c:v>Pengetahuan Baik</c:v>
                </c:pt>
              </c:strCache>
            </c:strRef>
          </c:tx>
          <c:spPr>
            <a:solidFill>
              <a:schemeClr val="tx2">
                <a:lumMod val="60000"/>
                <a:lumOff val="40000"/>
              </a:schemeClr>
            </a:solidFill>
          </c:spPr>
          <c:invertIfNegative val="0"/>
          <c:cat>
            <c:strRef>
              <c:f>Sheet1!$A$2:$A$4</c:f>
              <c:strCache>
                <c:ptCount val="3"/>
                <c:pt idx="0">
                  <c:v>Hari 1</c:v>
                </c:pt>
                <c:pt idx="1">
                  <c:v>Hari 3</c:v>
                </c:pt>
                <c:pt idx="2">
                  <c:v>Hari 7</c:v>
                </c:pt>
              </c:strCache>
            </c:strRef>
          </c:cat>
          <c:val>
            <c:numRef>
              <c:f>Sheet1!$D$2:$D$4</c:f>
              <c:numCache>
                <c:formatCode>General</c:formatCode>
                <c:ptCount val="3"/>
                <c:pt idx="2">
                  <c:v>90</c:v>
                </c:pt>
              </c:numCache>
            </c:numRef>
          </c:val>
          <c:extLst xmlns:c16r2="http://schemas.microsoft.com/office/drawing/2015/06/chart">
            <c:ext xmlns:c16="http://schemas.microsoft.com/office/drawing/2014/chart" uri="{C3380CC4-5D6E-409C-BE32-E72D297353CC}">
              <c16:uniqueId val="{00000002-3118-458A-BCAB-9CA267DEC372}"/>
            </c:ext>
          </c:extLst>
        </c:ser>
        <c:dLbls>
          <c:showLegendKey val="0"/>
          <c:showVal val="0"/>
          <c:showCatName val="0"/>
          <c:showSerName val="0"/>
          <c:showPercent val="0"/>
          <c:showBubbleSize val="0"/>
        </c:dLbls>
        <c:gapWidth val="150"/>
        <c:axId val="123737984"/>
        <c:axId val="126644224"/>
      </c:barChart>
      <c:catAx>
        <c:axId val="123737984"/>
        <c:scaling>
          <c:orientation val="minMax"/>
        </c:scaling>
        <c:delete val="0"/>
        <c:axPos val="b"/>
        <c:numFmt formatCode="General" sourceLinked="0"/>
        <c:majorTickMark val="out"/>
        <c:minorTickMark val="none"/>
        <c:tickLblPos val="nextTo"/>
        <c:crossAx val="126644224"/>
        <c:crosses val="autoZero"/>
        <c:auto val="1"/>
        <c:lblAlgn val="ctr"/>
        <c:lblOffset val="100"/>
        <c:noMultiLvlLbl val="0"/>
      </c:catAx>
      <c:valAx>
        <c:axId val="126644224"/>
        <c:scaling>
          <c:orientation val="minMax"/>
        </c:scaling>
        <c:delete val="0"/>
        <c:axPos val="l"/>
        <c:majorGridlines/>
        <c:title>
          <c:tx>
            <c:rich>
              <a:bodyPr/>
              <a:lstStyle/>
              <a:p>
                <a:pPr>
                  <a:defRPr sz="1100">
                    <a:latin typeface="Times New Roman" pitchFamily="18" charset="0"/>
                    <a:cs typeface="Times New Roman" pitchFamily="18" charset="0"/>
                  </a:defRPr>
                </a:pPr>
                <a:r>
                  <a:rPr lang="en-US" sz="1100">
                    <a:latin typeface="Times New Roman" pitchFamily="18" charset="0"/>
                    <a:cs typeface="Times New Roman" pitchFamily="18" charset="0"/>
                  </a:rPr>
                  <a:t>Tingkat Pengetahuan</a:t>
                </a:r>
              </a:p>
            </c:rich>
          </c:tx>
          <c:layout>
            <c:manualLayout>
              <c:xMode val="edge"/>
              <c:yMode val="edge"/>
              <c:x val="4.007007275567695E-2"/>
              <c:y val="0.12978859153859787"/>
            </c:manualLayout>
          </c:layout>
          <c:overlay val="0"/>
        </c:title>
        <c:numFmt formatCode="General" sourceLinked="1"/>
        <c:majorTickMark val="out"/>
        <c:minorTickMark val="none"/>
        <c:tickLblPos val="nextTo"/>
        <c:crossAx val="12373798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0.16565101090711937"/>
          <c:y val="0.11840870586568007"/>
          <c:w val="0.58891097987751528"/>
          <c:h val="0.55071916572978608"/>
        </c:manualLayout>
      </c:layout>
      <c:barChart>
        <c:barDir val="col"/>
        <c:grouping val="clustered"/>
        <c:varyColors val="0"/>
        <c:ser>
          <c:idx val="0"/>
          <c:order val="0"/>
          <c:tx>
            <c:strRef>
              <c:f>Sheet1!$B$1</c:f>
              <c:strCache>
                <c:ptCount val="1"/>
                <c:pt idx="0">
                  <c:v>Kaki Kanan</c:v>
                </c:pt>
              </c:strCache>
            </c:strRef>
          </c:tx>
          <c:invertIfNegative val="0"/>
          <c:cat>
            <c:strRef>
              <c:f>Sheet1!$A$2:$A$8</c:f>
              <c:strCache>
                <c:ptCount val="7"/>
                <c:pt idx="0">
                  <c:v>Hari ke-1</c:v>
                </c:pt>
                <c:pt idx="1">
                  <c:v>Hari ke-2</c:v>
                </c:pt>
                <c:pt idx="2">
                  <c:v>Hari ke-3</c:v>
                </c:pt>
                <c:pt idx="3">
                  <c:v>Hari ke-4</c:v>
                </c:pt>
                <c:pt idx="4">
                  <c:v>Hari ke-5</c:v>
                </c:pt>
                <c:pt idx="5">
                  <c:v>Hari ke-6</c:v>
                </c:pt>
                <c:pt idx="6">
                  <c:v>Hari ke-7</c:v>
                </c:pt>
              </c:strCache>
            </c:strRef>
          </c:cat>
          <c:val>
            <c:numRef>
              <c:f>Sheet1!$B$2:$B$8</c:f>
              <c:numCache>
                <c:formatCode>General</c:formatCode>
                <c:ptCount val="7"/>
                <c:pt idx="0">
                  <c:v>6</c:v>
                </c:pt>
                <c:pt idx="1">
                  <c:v>6</c:v>
                </c:pt>
                <c:pt idx="2">
                  <c:v>7</c:v>
                </c:pt>
                <c:pt idx="3">
                  <c:v>5</c:v>
                </c:pt>
                <c:pt idx="4">
                  <c:v>4</c:v>
                </c:pt>
                <c:pt idx="5">
                  <c:v>3</c:v>
                </c:pt>
                <c:pt idx="6">
                  <c:v>3</c:v>
                </c:pt>
              </c:numCache>
            </c:numRef>
          </c:val>
          <c:extLst xmlns:c16r2="http://schemas.microsoft.com/office/drawing/2015/06/chart">
            <c:ext xmlns:c16="http://schemas.microsoft.com/office/drawing/2014/chart" uri="{C3380CC4-5D6E-409C-BE32-E72D297353CC}">
              <c16:uniqueId val="{00000000-B071-4BF9-8E13-3DC6683F43CE}"/>
            </c:ext>
          </c:extLst>
        </c:ser>
        <c:ser>
          <c:idx val="1"/>
          <c:order val="1"/>
          <c:tx>
            <c:strRef>
              <c:f>Sheet1!$C$1</c:f>
              <c:strCache>
                <c:ptCount val="1"/>
                <c:pt idx="0">
                  <c:v>Kaki Kiri</c:v>
                </c:pt>
              </c:strCache>
            </c:strRef>
          </c:tx>
          <c:invertIfNegative val="0"/>
          <c:cat>
            <c:strRef>
              <c:f>Sheet1!$A$2:$A$8</c:f>
              <c:strCache>
                <c:ptCount val="7"/>
                <c:pt idx="0">
                  <c:v>Hari ke-1</c:v>
                </c:pt>
                <c:pt idx="1">
                  <c:v>Hari ke-2</c:v>
                </c:pt>
                <c:pt idx="2">
                  <c:v>Hari ke-3</c:v>
                </c:pt>
                <c:pt idx="3">
                  <c:v>Hari ke-4</c:v>
                </c:pt>
                <c:pt idx="4">
                  <c:v>Hari ke-5</c:v>
                </c:pt>
                <c:pt idx="5">
                  <c:v>Hari ke-6</c:v>
                </c:pt>
                <c:pt idx="6">
                  <c:v>Hari ke-7</c:v>
                </c:pt>
              </c:strCache>
            </c:strRef>
          </c:cat>
          <c:val>
            <c:numRef>
              <c:f>Sheet1!$C$2:$C$8</c:f>
              <c:numCache>
                <c:formatCode>General</c:formatCode>
                <c:ptCount val="7"/>
                <c:pt idx="0">
                  <c:v>3</c:v>
                </c:pt>
                <c:pt idx="1">
                  <c:v>3</c:v>
                </c:pt>
                <c:pt idx="2">
                  <c:v>4</c:v>
                </c:pt>
                <c:pt idx="3">
                  <c:v>3</c:v>
                </c:pt>
                <c:pt idx="4">
                  <c:v>2</c:v>
                </c:pt>
                <c:pt idx="5">
                  <c:v>1</c:v>
                </c:pt>
                <c:pt idx="6">
                  <c:v>1</c:v>
                </c:pt>
              </c:numCache>
            </c:numRef>
          </c:val>
          <c:extLst xmlns:c16r2="http://schemas.microsoft.com/office/drawing/2015/06/chart">
            <c:ext xmlns:c16="http://schemas.microsoft.com/office/drawing/2014/chart" uri="{C3380CC4-5D6E-409C-BE32-E72D297353CC}">
              <c16:uniqueId val="{00000001-B071-4BF9-8E13-3DC6683F43CE}"/>
            </c:ext>
          </c:extLst>
        </c:ser>
        <c:dLbls>
          <c:showLegendKey val="0"/>
          <c:showVal val="0"/>
          <c:showCatName val="0"/>
          <c:showSerName val="0"/>
          <c:showPercent val="0"/>
          <c:showBubbleSize val="0"/>
        </c:dLbls>
        <c:gapWidth val="150"/>
        <c:axId val="77935360"/>
        <c:axId val="77936896"/>
      </c:barChart>
      <c:catAx>
        <c:axId val="77935360"/>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en-US"/>
          </a:p>
        </c:txPr>
        <c:crossAx val="77936896"/>
        <c:crosses val="autoZero"/>
        <c:auto val="1"/>
        <c:lblAlgn val="ctr"/>
        <c:lblOffset val="100"/>
        <c:noMultiLvlLbl val="0"/>
      </c:catAx>
      <c:valAx>
        <c:axId val="77936896"/>
        <c:scaling>
          <c:orientation val="minMax"/>
        </c:scaling>
        <c:delete val="0"/>
        <c:axPos val="l"/>
        <c:majorGridlines/>
        <c:title>
          <c:tx>
            <c:rich>
              <a:bodyPr/>
              <a:lstStyle/>
              <a:p>
                <a:pPr>
                  <a:defRPr sz="1100">
                    <a:latin typeface="Times New Roman" pitchFamily="18" charset="0"/>
                    <a:cs typeface="Times New Roman" pitchFamily="18" charset="0"/>
                  </a:defRPr>
                </a:pPr>
                <a:r>
                  <a:rPr lang="en-US" sz="1100">
                    <a:latin typeface="Times New Roman" pitchFamily="18" charset="0"/>
                    <a:cs typeface="Times New Roman" pitchFamily="18" charset="0"/>
                  </a:rPr>
                  <a:t>Tingkat Nyeri</a:t>
                </a:r>
              </a:p>
            </c:rich>
          </c:tx>
          <c:layout>
            <c:manualLayout>
              <c:xMode val="edge"/>
              <c:yMode val="edge"/>
              <c:x val="2.8626881863472023E-2"/>
              <c:y val="0.22885578762703748"/>
            </c:manualLayout>
          </c:layout>
          <c:overlay val="0"/>
        </c:title>
        <c:numFmt formatCode="General" sourceLinked="1"/>
        <c:majorTickMark val="out"/>
        <c:minorTickMark val="none"/>
        <c:tickLblPos val="nextTo"/>
        <c:crossAx val="77935360"/>
        <c:crosses val="autoZero"/>
        <c:crossBetween val="between"/>
      </c:valAx>
    </c:plotArea>
    <c:legend>
      <c:legendPos val="r"/>
      <c:layout>
        <c:manualLayout>
          <c:xMode val="edge"/>
          <c:yMode val="edge"/>
          <c:x val="0.78316828770070335"/>
          <c:y val="0.34680197290582748"/>
          <c:w val="0.18711847989733715"/>
          <c:h val="0.19730401948528939"/>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plotArea>
      <c:layout>
        <c:manualLayout>
          <c:layoutTarget val="inner"/>
          <c:xMode val="edge"/>
          <c:yMode val="edge"/>
          <c:x val="0.18764042231420802"/>
          <c:y val="0.24087633090185057"/>
          <c:w val="0.75242172504416227"/>
          <c:h val="0.60469488501735191"/>
        </c:manualLayout>
      </c:layout>
      <c:barChart>
        <c:barDir val="col"/>
        <c:grouping val="clustered"/>
        <c:varyColors val="0"/>
        <c:ser>
          <c:idx val="0"/>
          <c:order val="0"/>
          <c:tx>
            <c:strRef>
              <c:f>Sheet1!$B$1</c:f>
              <c:strCache>
                <c:ptCount val="1"/>
                <c:pt idx="0">
                  <c:v>Asam Normal 2,4-6</c:v>
                </c:pt>
              </c:strCache>
            </c:strRef>
          </c:tx>
          <c:invertIfNegative val="0"/>
          <c:cat>
            <c:strRef>
              <c:f>Sheet1!$A$2:$A$8</c:f>
              <c:strCache>
                <c:ptCount val="7"/>
                <c:pt idx="0">
                  <c:v>Hari 1</c:v>
                </c:pt>
                <c:pt idx="1">
                  <c:v>Hari 2</c:v>
                </c:pt>
                <c:pt idx="2">
                  <c:v>Hari 3</c:v>
                </c:pt>
                <c:pt idx="3">
                  <c:v>Hari 4</c:v>
                </c:pt>
                <c:pt idx="4">
                  <c:v>Hari 5</c:v>
                </c:pt>
                <c:pt idx="5">
                  <c:v>Hari 6</c:v>
                </c:pt>
                <c:pt idx="6">
                  <c:v>Hari 7</c:v>
                </c:pt>
              </c:strCache>
            </c:strRef>
          </c:cat>
          <c:val>
            <c:numRef>
              <c:f>Sheet1!$B$2:$B$8</c:f>
              <c:numCache>
                <c:formatCode>General</c:formatCode>
                <c:ptCount val="7"/>
                <c:pt idx="6">
                  <c:v>5.2</c:v>
                </c:pt>
              </c:numCache>
            </c:numRef>
          </c:val>
        </c:ser>
        <c:ser>
          <c:idx val="1"/>
          <c:order val="1"/>
          <c:tx>
            <c:strRef>
              <c:f>Sheet1!$C$1</c:f>
              <c:strCache>
                <c:ptCount val="1"/>
                <c:pt idx="0">
                  <c:v>Asam Tidak Normal &gt;6</c:v>
                </c:pt>
              </c:strCache>
            </c:strRef>
          </c:tx>
          <c:invertIfNegative val="0"/>
          <c:cat>
            <c:strRef>
              <c:f>Sheet1!$A$2:$A$8</c:f>
              <c:strCache>
                <c:ptCount val="7"/>
                <c:pt idx="0">
                  <c:v>Hari 1</c:v>
                </c:pt>
                <c:pt idx="1">
                  <c:v>Hari 2</c:v>
                </c:pt>
                <c:pt idx="2">
                  <c:v>Hari 3</c:v>
                </c:pt>
                <c:pt idx="3">
                  <c:v>Hari 4</c:v>
                </c:pt>
                <c:pt idx="4">
                  <c:v>Hari 5</c:v>
                </c:pt>
                <c:pt idx="5">
                  <c:v>Hari 6</c:v>
                </c:pt>
                <c:pt idx="6">
                  <c:v>Hari 7</c:v>
                </c:pt>
              </c:strCache>
            </c:strRef>
          </c:cat>
          <c:val>
            <c:numRef>
              <c:f>Sheet1!$C$2:$C$8</c:f>
              <c:numCache>
                <c:formatCode>General</c:formatCode>
                <c:ptCount val="7"/>
                <c:pt idx="0">
                  <c:v>10.5</c:v>
                </c:pt>
                <c:pt idx="1">
                  <c:v>10.3</c:v>
                </c:pt>
                <c:pt idx="2">
                  <c:v>11.5</c:v>
                </c:pt>
                <c:pt idx="3">
                  <c:v>9.5</c:v>
                </c:pt>
                <c:pt idx="4">
                  <c:v>8.6</c:v>
                </c:pt>
                <c:pt idx="5">
                  <c:v>7.2</c:v>
                </c:pt>
              </c:numCache>
            </c:numRef>
          </c:val>
        </c:ser>
        <c:ser>
          <c:idx val="2"/>
          <c:order val="2"/>
          <c:tx>
            <c:strRef>
              <c:f>Sheet1!$D$1</c:f>
              <c:strCache>
                <c:ptCount val="1"/>
                <c:pt idx="0">
                  <c:v>Column1</c:v>
                </c:pt>
              </c:strCache>
            </c:strRef>
          </c:tx>
          <c:invertIfNegative val="0"/>
          <c:cat>
            <c:strRef>
              <c:f>Sheet1!$A$2:$A$8</c:f>
              <c:strCache>
                <c:ptCount val="7"/>
                <c:pt idx="0">
                  <c:v>Hari 1</c:v>
                </c:pt>
                <c:pt idx="1">
                  <c:v>Hari 2</c:v>
                </c:pt>
                <c:pt idx="2">
                  <c:v>Hari 3</c:v>
                </c:pt>
                <c:pt idx="3">
                  <c:v>Hari 4</c:v>
                </c:pt>
                <c:pt idx="4">
                  <c:v>Hari 5</c:v>
                </c:pt>
                <c:pt idx="5">
                  <c:v>Hari 6</c:v>
                </c:pt>
                <c:pt idx="6">
                  <c:v>Hari 7</c:v>
                </c:pt>
              </c:strCache>
            </c:strRef>
          </c:cat>
          <c:val>
            <c:numRef>
              <c:f>Sheet1!$D$2:$D$8</c:f>
              <c:numCache>
                <c:formatCode>General</c:formatCode>
                <c:ptCount val="7"/>
              </c:numCache>
            </c:numRef>
          </c:val>
        </c:ser>
        <c:dLbls>
          <c:showLegendKey val="0"/>
          <c:showVal val="0"/>
          <c:showCatName val="0"/>
          <c:showSerName val="0"/>
          <c:showPercent val="0"/>
          <c:showBubbleSize val="0"/>
        </c:dLbls>
        <c:gapWidth val="150"/>
        <c:axId val="77967360"/>
        <c:axId val="77968896"/>
      </c:barChart>
      <c:catAx>
        <c:axId val="77967360"/>
        <c:scaling>
          <c:orientation val="minMax"/>
        </c:scaling>
        <c:delete val="0"/>
        <c:axPos val="b"/>
        <c:majorTickMark val="out"/>
        <c:minorTickMark val="none"/>
        <c:tickLblPos val="nextTo"/>
        <c:txPr>
          <a:bodyPr/>
          <a:lstStyle/>
          <a:p>
            <a:pPr>
              <a:defRPr>
                <a:latin typeface="Times New Roman" pitchFamily="18" charset="0"/>
                <a:cs typeface="Times New Roman" pitchFamily="18" charset="0"/>
              </a:defRPr>
            </a:pPr>
            <a:endParaRPr lang="en-US"/>
          </a:p>
        </c:txPr>
        <c:crossAx val="77968896"/>
        <c:crosses val="autoZero"/>
        <c:auto val="1"/>
        <c:lblAlgn val="ctr"/>
        <c:lblOffset val="100"/>
        <c:noMultiLvlLbl val="0"/>
      </c:catAx>
      <c:valAx>
        <c:axId val="77968896"/>
        <c:scaling>
          <c:orientation val="minMax"/>
        </c:scaling>
        <c:delete val="0"/>
        <c:axPos val="l"/>
        <c:majorGridlines/>
        <c:numFmt formatCode="General" sourceLinked="1"/>
        <c:majorTickMark val="out"/>
        <c:minorTickMark val="none"/>
        <c:tickLblPos val="nextTo"/>
        <c:crossAx val="7796736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Wor22</b:Tag>
    <b:SourceType>JournalArticle</b:SourceType>
    <b:Guid>{5F0DE4D3-72A2-4CE3-A562-05869C75E1E3}</b:Guid>
    <b:Title>World Stroke Day 2022</b:Title>
    <b:Year>2022</b:Year>
    <b:Author>
      <b:Author>
        <b:NameList>
          <b:Person>
            <b:Last>(WHO)</b:Last>
            <b:First>World</b:First>
            <b:Middle>Health Organization</b:Middle>
          </b:Person>
        </b:NameList>
      </b:Author>
    </b:Author>
    <b:JournalName>International Journal Of Stroke</b:JournalName>
    <b:RefOrder>1</b:RefOrder>
  </b:Source>
  <b:Source>
    <b:Tag>Mut24</b:Tag>
    <b:SourceType>Book</b:SourceType>
    <b:Guid>{146BE2C7-DF13-4F77-9470-BBFCC8796639}</b:Guid>
    <b:Title>RAHASIA HIDUP SEHAT LANSIA</b:Title>
    <b:Year>2024</b:Year>
    <b:Author>
      <b:Author>
        <b:NameList>
          <b:Person>
            <b:Last>Muthmainnah</b:Last>
          </b:Person>
        </b:NameList>
      </b:Author>
    </b:Author>
    <b:City>Purbalingga</b:City>
    <b:Publisher>EUREKA MEDIA AKSARA</b:Publisher>
    <b:RefOrder>2</b:RefOrder>
  </b:Source>
  <b:Source>
    <b:Tag>Ilh241</b:Tag>
    <b:SourceType>JournalArticle</b:SourceType>
    <b:Guid>{F0A08C77-2E62-4ADA-B80B-2FFB41724527}</b:Guid>
    <b:Author>
      <b:Author>
        <b:Corporate>Darmawan dkk.</b:Corporate>
      </b:Author>
    </b:Author>
    <b:Title>Penerapan Range Of Motion (ROM) Exercise Bola Karet Terhadap Kekuatan Otot Pasien Stroke Non Hemoragik</b:Title>
    <b:JournalName>Jurnal Cendikia Muda</b:JournalName>
    <b:Year>2024</b:Year>
    <b:Pages>Vol. 4 Nomer 2. 246-254</b:Pages>
    <b:RefOrder>3</b:RefOrder>
  </b:Source>
  <b:Source>
    <b:Tag>Wor222</b:Tag>
    <b:SourceType>JournalArticle</b:SourceType>
    <b:Guid>{74B2115B-BAF8-4F8C-A027-5011FC92E21E}</b:Guid>
    <b:Author>
      <b:Author>
        <b:NameList>
          <b:Person>
            <b:Last>(WSO)</b:Last>
            <b:First>Wordl</b:First>
            <b:Middle>Stroke Organization</b:Middle>
          </b:Person>
        </b:NameList>
      </b:Author>
    </b:Author>
    <b:Title>Wordl Stroke Organization : Global Stroke Fact Sheet 2022</b:Title>
    <b:JournalName>Jurnal of Stroke International</b:JournalName>
    <b:Year>2022</b:Year>
    <b:Pages>18-29</b:Pages>
    <b:RefOrder>4</b:RefOrder>
  </b:Source>
  <b:Source>
    <b:Tag>Ris24</b:Tag>
    <b:SourceType>JournalArticle</b:SourceType>
    <b:Guid>{21A5DA8E-AB00-4A4F-AB5C-88698894B134}</b:Guid>
    <b:Author>
      <b:Author>
        <b:NameList>
          <b:Person>
            <b:Last>Nurdianti</b:Last>
            <b:First>Riska</b:First>
          </b:Person>
          <b:Person>
            <b:Last>Zaini</b:Last>
            <b:First>Mad</b:First>
          </b:Person>
        </b:NameList>
      </b:Author>
    </b:Author>
    <b:Title>Implementasi Range Of Motion (ROM) Pasif Dengan Masalah Keperawatan Gangguan Mobilitas Fisik Pada CVA Infark di RSUD Dr. H. Koensadi Bondowoso</b:Title>
    <b:JournalName>Jurnal Ilmu Kesehatan</b:JournalName>
    <b:Year>2024</b:Year>
    <b:RefOrder>5</b:RefOrder>
  </b:Source>
  <b:Source>
    <b:Tag>Kam24</b:Tag>
    <b:SourceType>JournalArticle</b:SourceType>
    <b:Guid>{9FF05889-9E3B-4AD3-970F-9401F0862E72}</b:Guid>
    <b:Author>
      <b:Author>
        <b:NameList>
          <b:Person>
            <b:Last>Kamesyoworo</b:Last>
          </b:Person>
          <b:Person>
            <b:Last>Hartati</b:Last>
            <b:First>Sri</b:First>
          </b:Person>
        </b:NameList>
      </b:Author>
    </b:Author>
    <b:Title>Implementasi Keperawatan Latihan Penguatan Sendi Pada Pasien Stroke Non Hemoragik Dengan Masalah Gangguan Mobilitas Fisik </b:Title>
    <b:JournalName>Lentera Perawat</b:JournalName>
    <b:Year>2024</b:Year>
    <b:Pages>Volume 5, No 1</b:Pages>
    <b:RefOrder>6</b:RefOrder>
  </b:Source>
  <b:Source>
    <b:Tag>Wor221</b:Tag>
    <b:SourceType>ArticleInAPeriodical</b:SourceType>
    <b:Guid>{DA939766-522A-4E6D-BA67-751B7652151E}</b:Guid>
    <b:Title>Global Stroke Fact Sheet 2022</b:Title>
    <b:Year>2022</b:Year>
    <b:Author>
      <b:Author>
        <b:NameList>
          <b:Person>
            <b:Last>Organization</b:Last>
            <b:First>World</b:First>
            <b:Middle>Stroke</b:Middle>
          </b:Person>
        </b:NameList>
      </b:Author>
    </b:Author>
    <b:PeriodicalTitle>Purpose : Data Source. World Stroke Organization</b:PeriodicalTitle>
    <b:RefOrder>7</b:RefOrder>
  </b:Source>
  <b:Source>
    <b:Tag>Put23</b:Tag>
    <b:SourceType>JournalArticle</b:SourceType>
    <b:Guid>{29DCFFBB-13D8-4553-9014-3249E27560B4}</b:Guid>
    <b:Title>Gambaran Epidemiologi Stroke Di Jawa Timur tahun 2019-2021</b:Title>
    <b:Year>2023</b:Year>
    <b:Author>
      <b:Author>
        <b:NameList>
          <b:Person>
            <b:Last>Putri</b:Last>
          </b:Person>
        </b:NameList>
      </b:Author>
    </b:Author>
    <b:JournalName>Jurnal Kesehatan Massyrakat</b:JournalName>
    <b:Pages>1030-1037</b:Pages>
    <b:RefOrder>8</b:RefOrder>
  </b:Source>
  <b:Source>
    <b:Tag>Pon18</b:Tag>
    <b:SourceType>InternetSite</b:SourceType>
    <b:Guid>{AA7C52A3-7943-45E1-9DC0-D63A155ECF6B}</b:Guid>
    <b:Author>
      <b:Author>
        <b:NameList>
          <b:Person>
            <b:Last>Ponorogo</b:Last>
            <b:First>Dinas</b:First>
            <b:Middle>Kesehatan</b:Middle>
          </b:Person>
        </b:NameList>
      </b:Author>
    </b:Author>
    <b:Title>Penyakit Tidak Menular</b:Title>
    <b:Year>2018</b:Year>
    <b:InternetSiteTitle>Ponorogo : Dinas Kesehatan Kabupaten Ponorogo</b:InternetSiteTitle>
    <b:RefOrder>9</b:RefOrder>
  </b:Source>
  <b:Source>
    <b:Tag>ENU19</b:Tag>
    <b:SourceType>Book</b:SourceType>
    <b:Guid>{F0E75768-FC1D-4B79-B346-5A0C5054A22D}</b:Guid>
    <b:Author>
      <b:Author>
        <b:NameList>
          <b:Person>
            <b:Last>Ummaroh</b:Last>
            <b:First>E</b:First>
            <b:Middle>N</b:Middle>
          </b:Person>
        </b:NameList>
      </b:Author>
    </b:Author>
    <b:Title>Asuhan Keperawatan Pasien CVA (Cerebro Vaskuler Accident) Dengan Gangguan Komunikasi Verbal di Ruang Aster RSUD Dr.Harjono </b:Title>
    <b:Year>2019</b:Year>
    <b:RefOrder>10</b:RefOrder>
  </b:Source>
  <b:Source>
    <b:Tag>OEm24</b:Tag>
    <b:SourceType>JournalArticle</b:SourceType>
    <b:Guid>{691DF50B-2690-410E-A55B-61EF61D7EB0C}</b:Guid>
    <b:Title>Asuhan Keperawatan Pada Pasien Dengan Stroke Hemoragik di Ruang Instalasi Gawat Darurat Rumah Sakit Bhayangkara Makassar </b:Title>
    <b:Year>2024</b:Year>
    <b:Author>
      <b:Author>
        <b:NameList>
          <b:Person>
            <b:Last>Emba</b:Last>
            <b:First>O</b:First>
          </b:Person>
          <b:Person>
            <b:Last>Ferawati</b:Last>
            <b:First>R</b:First>
          </b:Person>
        </b:NameList>
      </b:Author>
    </b:Author>
    <b:JournalName>STIK Stella Maris Makassar</b:JournalName>
    <b:RefOrder>11</b:RefOrder>
  </b:Source>
  <b:Source>
    <b:Tag>MRh22</b:Tag>
    <b:SourceType>JournalArticle</b:SourceType>
    <b:Guid>{47AB3B4B-E2C6-4B38-9137-B4ED2ABB51C7}</b:Guid>
    <b:Title>Asuhan Keperawatan Dengan Masalah Gangguan Mobilitas Fisik Pada Pasien Stroke Iskemik</b:Title>
    <b:Year>2022</b:Year>
    <b:Author>
      <b:Author>
        <b:Corporate>Rhamadani dkk.</b:Corporate>
      </b:Author>
    </b:Author>
    <b:JournalName>(Doctoral dissertation, Perpustakaan Universitas Bina Sehat)</b:JournalName>
    <b:RefOrder>12</b:RefOrder>
  </b:Source>
  <b:Source>
    <b:Tag>ASK20</b:Tag>
    <b:SourceType>JournalArticle</b:SourceType>
    <b:Guid>{D648C33F-C720-453D-B2BD-144E0C715496}</b:Guid>
    <b:Author>
      <b:Author>
        <b:NameList>
          <b:Person>
            <b:Last>Kusuma</b:Last>
            <b:First>A</b:First>
            <b:Middle>S</b:Middle>
          </b:Person>
        </b:NameList>
      </b:Author>
    </b:Author>
    <b:Title>Penerapan Prosedur Latihan Range of Motion (ROM) Pasif Sedini Mungkin Pada Pasien Stroke Non Hemoragik (SNH)</b:Title>
    <b:JournalName>Jurnal Ilmiah Indonesia, 1017</b:JournalName>
    <b:Year>2020</b:Year>
    <b:RefOrder>13</b:RefOrder>
  </b:Source>
  <b:Source>
    <b:Tag>Amb23</b:Tag>
    <b:SourceType>JournalArticle</b:SourceType>
    <b:Guid>{089B1D3D-BADA-42C1-8FFB-EC983173991A}</b:Guid>
    <b:Author>
      <b:Author>
        <b:NameList>
          <b:Person>
            <b:Last>Anggardani</b:Last>
            <b:First>Ambika</b:First>
          </b:Person>
          <b:Person>
            <b:Last>Nur</b:Last>
            <b:First>Ida</b:First>
          </b:Person>
          <b:Person>
            <b:Last>Isti</b:Last>
          </b:Person>
        </b:NameList>
      </b:Author>
    </b:Author>
    <b:Title>Penerapan ROM Exercise Bola Karet Untuk Meningkatkan Kekuatan Otot Genggam Pasien Stroke Di RSU Dr. Moerwardi Surakarta</b:Title>
    <b:JournalName>Jurnal Riset Rumpun Ilmu Kesehatan </b:JournalName>
    <b:Year>2023</b:Year>
    <b:Pages>86-97</b:Pages>
    <b:RefOrder>14</b:RefOrder>
  </b:Source>
  <b:Source>
    <b:Tag>Viv25</b:Tag>
    <b:SourceType>JournalArticle</b:SourceType>
    <b:Guid>{648CB742-3B6F-4675-B2B2-BC4983E10EEC}</b:Guid>
    <b:Title>Hubungan Usia, Jenis Kelamin, Dan Jenis Stroke Terhadap Kualitas Hidup Pasien Stroke</b:Title>
    <b:Year>2025</b:Year>
    <b:Author>
      <b:Author>
        <b:Corporate>Vivi dkk.</b:Corporate>
      </b:Author>
    </b:Author>
    <b:JournalName>Jurnal Penelitian Keperawatan Vol 11.(1)</b:JournalName>
    <b:Pages>71-80</b:Pages>
    <b:RefOrder>54</b:RefOrder>
  </b:Source>
  <b:Source>
    <b:Tag>Efe23</b:Tag>
    <b:SourceType>JournalArticle</b:SourceType>
    <b:Guid>{B0A07A56-E824-4201-8302-747C29488388}</b:Guid>
    <b:Author>
      <b:Author>
        <b:Corporate>Efendi &amp; Natalya</b:Corporate>
      </b:Author>
    </b:Author>
    <b:Title>Gambaran Kadar Asam Urat pada Lanjut Usia di Desa Rowoyoso Kecamatan Wonokerto Kabupaten Pekalongan</b:Title>
    <b:JournalName>Lembaga Penelitian dan Pengembangan Masyarakat PTMA</b:JournalName>
    <b:Year>2023</b:Year>
    <b:Pages>1054-1060</b:Pages>
    <b:RefOrder>1</b:RefOrder>
  </b:Source>
  <b:Source>
    <b:Tag>Ema20</b:Tag>
    <b:SourceType>Book</b:SourceType>
    <b:Guid>{F1AEB3C0-ECCA-4E34-A28D-F0414A15F869}</b:Guid>
    <b:Title>BUKU SAKU KADER (Pengontrolan Asam Urat di Masyarakat</b:Title>
    <b:Year>2020</b:Year>
    <b:City>Yogyakarta</b:City>
    <b:Publisher>Fakultas Kedokteran,Kesehatan Masyarakat dan Keperawatan</b:Publisher>
    <b:Author>
      <b:Author>
        <b:NameList>
          <b:Person>
            <b:Last>Madyaningrum</b:Last>
            <b:First>ema</b:First>
          </b:Person>
        </b:NameList>
      </b:Author>
    </b:Author>
    <b:RefOrder>2</b:RefOrder>
  </b:Source>
  <b:Source>
    <b:Tag>Nav19</b:Tag>
    <b:SourceType>JournalArticle</b:SourceType>
    <b:Guid>{5C3E8059-0742-4951-8112-6DF6BACABB99}</b:Guid>
    <b:Author>
      <b:Author>
        <b:NameList>
          <b:Person>
            <b:Last>Naviri</b:Last>
            <b:First>et.al</b:First>
          </b:Person>
        </b:NameList>
      </b:Author>
    </b:Author>
    <b:Title>Upaya Penurunan Nyeri Pada Anggota Keluarga Penderita Gout Arthritis</b:Title>
    <b:JournalName>Jurnal Keperawatan Priority</b:JournalName>
    <b:Year>2019</b:Year>
    <b:Pages>3(2)</b:Pages>
    <b:RefOrder>3</b:RefOrder>
  </b:Source>
  <b:Source>
    <b:Tag>Din201</b:Tag>
    <b:SourceType>JournalArticle</b:SourceType>
    <b:Guid>{E491FE70-57C0-4F15-8708-2D07ECA9B631}</b:Guid>
    <b:Author>
      <b:Author>
        <b:Corporate>Dinas Kesehatan Jawa Timur</b:Corporate>
      </b:Author>
    </b:Author>
    <b:Year>2020</b:Year>
    <b:RefOrder>4</b:RefOrder>
  </b:Source>
  <b:Source>
    <b:Tag>Din21</b:Tag>
    <b:SourceType>JournalArticle</b:SourceType>
    <b:Guid>{A85887B6-F2D9-4AF6-B2CA-01D8C13A8E97}</b:Guid>
    <b:Author>
      <b:Author>
        <b:Corporate>Dinas Kesehatan Kab.Ponorogo</b:Corporate>
      </b:Author>
    </b:Author>
    <b:Year>2021</b:Year>
    <b:RefOrder>5</b:RefOrder>
  </b:Source>
  <b:Source>
    <b:Tag>Atm21</b:Tag>
    <b:SourceType>JournalArticle</b:SourceType>
    <b:Guid>{4CCB1907-F067-4FA5-B77A-1450BC4586E4}</b:Guid>
    <b:Title>Pemeriksaan Kadar Asam Urat Dan Konseling Di kelurahan Bercak Wonosamudro Boyolali Jawa Tengah</b:Title>
    <b:Year>2021</b:Year>
    <b:Author>
      <b:Author>
        <b:Corporate>Atmojo, J.T.et al</b:Corporate>
      </b:Author>
    </b:Author>
    <b:JournalName>Jurnal Empathy</b:JournalName>
    <b:Pages>Vol 2 No 2, 109</b:Pages>
    <b:RefOrder>6</b:RefOrder>
  </b:Source>
  <b:Source>
    <b:Tag>Emi22</b:Tag>
    <b:SourceType>InternetSite</b:SourceType>
    <b:Guid>{687FB2AB-7872-4E5A-B885-AD78C46FF810}</b:Guid>
    <b:Year>2022</b:Year>
    <b:Author>
      <b:Author>
        <b:Corporate>Emi Mariani, AMK</b:Corporate>
      </b:Author>
    </b:Author>
    <b:InternetSiteTitle>Kemenkes</b:InternetSiteTitle>
    <b:Month>Oktober</b:Month>
    <b:Day>Senin</b:Day>
    <b:YearAccessed>2024</b:YearAccessed>
    <b:MonthAccessed>Desember</b:MonthAccessed>
    <b:DayAccessed>Selasa</b:DayAccessed>
    <b:URL>https://yankes.kemkes.go.id/view_artikel/1729/penyakit-asam-urat</b:URL>
    <b:RefOrder>7</b:RefOrder>
  </b:Source>
  <b:Source>
    <b:Tag>Ann24</b:Tag>
    <b:SourceType>JournalArticle</b:SourceType>
    <b:Guid>{9815B573-A157-40D6-9D70-04207AFF9D32}</b:Guid>
    <b:Author>
      <b:Author>
        <b:NameList>
          <b:Person>
            <b:Last>Annisa</b:Last>
            <b:First>Nina</b:First>
            <b:Middle>Fentiana, Virginia</b:Middle>
          </b:Person>
        </b:NameList>
      </b:Author>
    </b:Author>
    <b:Title>Pendidikan Kesehatan Tentang Diet 3J Pada Pasien Diabetes Melitus Tipe 2 di Rumah Sakit TK II Putri Hijau Medan</b:Title>
    <b:JournalName>Jurnal Riset Ilmiah</b:JournalName>
    <b:Year>2024</b:Year>
    <b:Pages>Vol.3, No.8</b:Pages>
    <b:RefOrder>8</b:RefOrder>
  </b:Source>
  <b:Source>
    <b:Tag>Bah23</b:Tag>
    <b:SourceType>JournalArticle</b:SourceType>
    <b:Guid>{53743B08-2552-4D0E-8F57-8F14E43BCDF1}</b:Guid>
    <b:Title>Penerapan Kompres Jahe Merah Terhadap Tingkat Nyeri Pada Lnasia Dengan Gout Arthritis di Kota Samarinda, Kalimantan Timur</b:Title>
    <b:Year>2023</b:Year>
    <b:JournalName>Journal of Nursing Innovation (JNI)</b:JournalName>
    <b:Pages>Volume 2,No 1,20-27</b:Pages>
    <b:Author>
      <b:Author>
        <b:NameList>
          <b:Person>
            <b:Last>Bahtiar</b:Last>
          </b:Person>
          <b:Person>
            <b:Last>Diati</b:Last>
            <b:First>N.S</b:First>
          </b:Person>
          <b:Person>
            <b:Last>et.al</b:Last>
          </b:Person>
        </b:NameList>
      </b:Author>
    </b:Author>
    <b:RefOrder>9</b:RefOrder>
  </b:Source>
</b:Sources>
</file>

<file path=customXml/itemProps1.xml><?xml version="1.0" encoding="utf-8"?>
<ds:datastoreItem xmlns:ds="http://schemas.openxmlformats.org/officeDocument/2006/customXml" ds:itemID="{1E3F04F3-0C2B-489E-A868-FD173FE16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11</Pages>
  <Words>4409</Words>
  <Characters>25136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Lenovo</cp:lastModifiedBy>
  <cp:revision>3</cp:revision>
  <dcterms:created xsi:type="dcterms:W3CDTF">2025-08-02T12:40:00Z</dcterms:created>
  <dcterms:modified xsi:type="dcterms:W3CDTF">2025-08-02T14:06:00Z</dcterms:modified>
</cp:coreProperties>
</file>