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53"/>
      </w:tblGrid>
      <w:tr w:rsidR="00A64CF3" w:rsidTr="00844A05">
        <w:tc>
          <w:tcPr>
            <w:tcW w:w="8153" w:type="dxa"/>
          </w:tcPr>
          <w:p w:rsidR="00A64CF3" w:rsidRPr="00A64CF3" w:rsidRDefault="00A97BA4">
            <w:pPr>
              <w:rPr>
                <w:rFonts w:asciiTheme="majorHAnsi" w:hAnsiTheme="majorHAnsi"/>
                <w:b/>
                <w:sz w:val="24"/>
                <w:szCs w:val="24"/>
              </w:rPr>
            </w:pPr>
            <w:r>
              <w:rPr>
                <w:rFonts w:asciiTheme="majorHAnsi" w:hAnsiTheme="majorHAnsi"/>
                <w:b/>
                <w:sz w:val="24"/>
                <w:szCs w:val="24"/>
              </w:rPr>
              <w:t xml:space="preserve">Penggunaan Kuisioner KDDQ Dalam Menilai Tingkat Pengetahuan Diet Pasien Diabetes Mellitus </w:t>
            </w:r>
          </w:p>
        </w:tc>
      </w:tr>
      <w:tr w:rsidR="00A64CF3" w:rsidTr="00844A05">
        <w:tc>
          <w:tcPr>
            <w:tcW w:w="8153" w:type="dxa"/>
          </w:tcPr>
          <w:p w:rsidR="00A64CF3" w:rsidRPr="00A97BA4" w:rsidRDefault="00285A29" w:rsidP="00A97BA4">
            <w:pPr>
              <w:rPr>
                <w:rFonts w:asciiTheme="majorHAnsi" w:eastAsiaTheme="minorEastAsia" w:hAnsiTheme="majorHAnsi"/>
                <w:sz w:val="24"/>
              </w:rPr>
            </w:pPr>
            <m:oMathPara>
              <m:oMathParaPr>
                <m:jc m:val="left"/>
              </m:oMathParaPr>
              <m:oMath>
                <m:sSup>
                  <m:sSupPr>
                    <m:ctrlPr>
                      <w:rPr>
                        <w:rFonts w:ascii="Cambria Math" w:hAnsi="Cambria Math"/>
                        <w:sz w:val="24"/>
                      </w:rPr>
                    </m:ctrlPr>
                  </m:sSupPr>
                  <m:e>
                    <m:r>
                      <m:rPr>
                        <m:sty m:val="p"/>
                      </m:rPr>
                      <w:rPr>
                        <w:rFonts w:ascii="Cambria Math" w:hAnsi="Cambria Math"/>
                        <w:sz w:val="24"/>
                      </w:rPr>
                      <m:t>Dian Rahmawati</m:t>
                    </m:r>
                  </m:e>
                  <m:sup>
                    <m:r>
                      <m:rPr>
                        <m:sty m:val="p"/>
                      </m:rPr>
                      <w:rPr>
                        <w:rFonts w:ascii="Cambria Math" w:hAnsi="Cambria Math"/>
                        <w:sz w:val="24"/>
                      </w:rPr>
                      <m:t>*1</m:t>
                    </m:r>
                  </m:sup>
                </m:sSup>
                <m:sSup>
                  <m:sSupPr>
                    <m:ctrlPr>
                      <w:rPr>
                        <w:rFonts w:ascii="Cambria Math" w:eastAsiaTheme="minorEastAsia" w:hAnsi="Cambria Math"/>
                        <w:sz w:val="24"/>
                      </w:rPr>
                    </m:ctrlPr>
                  </m:sSupPr>
                  <m:e>
                    <m:r>
                      <m:rPr>
                        <m:sty m:val="p"/>
                      </m:rPr>
                      <w:rPr>
                        <w:rFonts w:ascii="Cambria Math" w:eastAsiaTheme="minorEastAsia" w:hAnsi="Cambria Math"/>
                        <w:sz w:val="24"/>
                      </w:rPr>
                      <m:t>,Nurul Puji Astuti</m:t>
                    </m:r>
                  </m:e>
                  <m:sup>
                    <m:r>
                      <m:rPr>
                        <m:sty m:val="p"/>
                      </m:rPr>
                      <w:rPr>
                        <w:rFonts w:ascii="Cambria Math" w:eastAsiaTheme="minorEastAsia" w:hAnsi="Cambria Math"/>
                        <w:sz w:val="24"/>
                      </w:rPr>
                      <m:t>2</m:t>
                    </m:r>
                  </m:sup>
                </m:sSup>
                <m:sSup>
                  <m:sSupPr>
                    <m:ctrlPr>
                      <w:rPr>
                        <w:rFonts w:ascii="Cambria Math" w:eastAsiaTheme="minorEastAsia" w:hAnsi="Cambria Math"/>
                        <w:sz w:val="24"/>
                      </w:rPr>
                    </m:ctrlPr>
                  </m:sSupPr>
                  <m:e>
                    <m:r>
                      <m:rPr>
                        <m:sty m:val="p"/>
                      </m:rPr>
                      <w:rPr>
                        <w:rFonts w:ascii="Cambria Math" w:eastAsiaTheme="minorEastAsia" w:hAnsi="Cambria Math"/>
                        <w:sz w:val="24"/>
                      </w:rPr>
                      <m:t>,Dyah Widodo</m:t>
                    </m:r>
                  </m:e>
                  <m:sup>
                    <m:r>
                      <m:rPr>
                        <m:sty m:val="p"/>
                      </m:rPr>
                      <w:rPr>
                        <w:rFonts w:ascii="Cambria Math" w:eastAsiaTheme="minorEastAsia" w:hAnsi="Cambria Math"/>
                        <w:sz w:val="24"/>
                      </w:rPr>
                      <m:t>3</m:t>
                    </m:r>
                  </m:sup>
                </m:sSup>
              </m:oMath>
            </m:oMathPara>
          </w:p>
          <w:p w:rsidR="00A97BA4" w:rsidRDefault="00A97BA4" w:rsidP="00A97BA4">
            <w:pPr>
              <w:rPr>
                <w:rFonts w:asciiTheme="majorHAnsi" w:eastAsiaTheme="minorEastAsia" w:hAnsiTheme="majorHAnsi"/>
                <w:sz w:val="24"/>
              </w:rPr>
            </w:pPr>
            <w:r>
              <w:rPr>
                <w:rFonts w:asciiTheme="majorHAnsi" w:eastAsiaTheme="minorEastAsia" w:hAnsiTheme="majorHAnsi"/>
                <w:sz w:val="24"/>
              </w:rPr>
              <w:t>Program Studi Keperawatan, Poltekkes Kemenkes Malang, Indonesia</w:t>
            </w:r>
          </w:p>
          <w:p w:rsidR="00A97BA4" w:rsidRPr="00A97BA4" w:rsidRDefault="00A97BA4" w:rsidP="00A97BA4">
            <w:pPr>
              <w:rPr>
                <w:rFonts w:asciiTheme="majorHAnsi" w:hAnsiTheme="majorHAnsi"/>
                <w:sz w:val="24"/>
              </w:rPr>
            </w:pPr>
            <w:r>
              <w:rPr>
                <w:rFonts w:asciiTheme="majorHAnsi" w:eastAsiaTheme="minorEastAsia" w:hAnsiTheme="majorHAnsi"/>
                <w:sz w:val="24"/>
              </w:rPr>
              <w:t xml:space="preserve">e-mail : </w:t>
            </w:r>
            <w:r w:rsidRPr="00844A05">
              <w:rPr>
                <w:rFonts w:asciiTheme="majorHAnsi" w:eastAsiaTheme="minorEastAsia" w:hAnsiTheme="majorHAnsi"/>
                <w:color w:val="0070C0"/>
                <w:sz w:val="24"/>
              </w:rPr>
              <w:t>dianr390@gmail.com</w:t>
            </w:r>
          </w:p>
        </w:tc>
      </w:tr>
    </w:tbl>
    <w:p w:rsidR="009867C9" w:rsidRDefault="009867C9"/>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53"/>
        <w:gridCol w:w="2800"/>
      </w:tblGrid>
      <w:tr w:rsidR="00844A05" w:rsidTr="00844A05">
        <w:tc>
          <w:tcPr>
            <w:tcW w:w="5353" w:type="dxa"/>
          </w:tcPr>
          <w:p w:rsidR="00AE5563" w:rsidRPr="00844A05" w:rsidRDefault="00844A05">
            <w:pPr>
              <w:rPr>
                <w:rFonts w:asciiTheme="majorHAnsi" w:hAnsiTheme="majorHAnsi"/>
                <w:b/>
                <w:sz w:val="24"/>
              </w:rPr>
            </w:pPr>
            <w:r>
              <w:rPr>
                <w:rFonts w:asciiTheme="majorHAnsi" w:hAnsiTheme="majorHAnsi"/>
                <w:b/>
                <w:sz w:val="24"/>
              </w:rPr>
              <w:t>ABSTRAK</w:t>
            </w:r>
          </w:p>
        </w:tc>
        <w:tc>
          <w:tcPr>
            <w:tcW w:w="2800" w:type="dxa"/>
          </w:tcPr>
          <w:p w:rsidR="00844A05" w:rsidRPr="00844A05" w:rsidRDefault="00844A05">
            <w:pPr>
              <w:rPr>
                <w:rFonts w:asciiTheme="majorHAnsi" w:hAnsiTheme="majorHAnsi"/>
                <w:b/>
                <w:sz w:val="24"/>
              </w:rPr>
            </w:pPr>
            <w:r w:rsidRPr="00844A05">
              <w:rPr>
                <w:rFonts w:asciiTheme="majorHAnsi" w:hAnsiTheme="majorHAnsi"/>
                <w:b/>
                <w:sz w:val="24"/>
              </w:rPr>
              <w:t>Informasi Artikel</w:t>
            </w:r>
          </w:p>
        </w:tc>
      </w:tr>
      <w:tr w:rsidR="00844A05" w:rsidTr="00844A05">
        <w:tc>
          <w:tcPr>
            <w:tcW w:w="5353" w:type="dxa"/>
          </w:tcPr>
          <w:p w:rsidR="00844A05" w:rsidRPr="00844A05" w:rsidRDefault="00844A05" w:rsidP="00844A05">
            <w:pPr>
              <w:jc w:val="both"/>
              <w:rPr>
                <w:rFonts w:asciiTheme="majorHAnsi" w:hAnsiTheme="majorHAnsi"/>
                <w:sz w:val="20"/>
              </w:rPr>
            </w:pPr>
            <w:r w:rsidRPr="00844A05">
              <w:rPr>
                <w:rFonts w:asciiTheme="majorHAnsi" w:hAnsiTheme="majorHAnsi"/>
                <w:sz w:val="20"/>
              </w:rPr>
              <w:t>Diabetes mellitus merupakan penyakit metabolik yang ditandai dengan kenaikan kadar gula darah. Salah satu penyebabnya adalah pola diet. Pola diet yang tidak sesuai dapat terjadi karena faktor pengetahuan yang kurang sehingga perlu dilakukan edukasi tentang prinsip diet DM sesuai anjuran 3J. Penelitian ini bertujuan untuk mengetahui asuhan keperawatan pada pasien diabetes mellitus tipe 2 dengan defisit pengetahuan tentang program diet di wilayah kerja Puskesmas Babadan Kabupaten Ponorogo. Desain penelitian menggunakan metode deskriptif dengan pendekatan studi kasus dengan kriteria partisipan seseorang usia 45-55 tahun, pendidikan terakhir SD dengan tingkat pengetahuan kurang-sedang. Pengumpulan data dilakukan dengan cara wawancara, observasi dan studi dokumentasi. Hasil penelitian di dapatkan data pengkajian Ny. M hasil GDA 267 mg / dl dengan pengetahuan kurang terkait diet DM sesuai anjuran 3J yang dibuktikan dengan kuisioner pengetahuan KDDQ dengan skor 53% dan skor SMDBQ sedang dengan skor 34. Diagnosa keperawatan yang ditemukan yaitu defisit pengetahuan tentang program diet berhubungan dengan kurang terpapar informasi. Intervensi yang dilakukan dengan edukasi diet DM sesuai anjuran 3J. Setelah dilakukan tindakan keperawatan selama 7 x 24 jam tingkat pengetahuan meningkat yang dibuktikan dengan hasil kuisioner pengetahuan KDDQ post test dengan skor 86% yaitu pengetahuan baik dan kuisioner SMDBQ dengan skor 46 yaitu SMDB tinggi. Dengan pengetahuan dan kepatuhan diet yang dilakukan pasien dapat menurunkan gula darah menjadi 155 mg / dl di hari ke 7. Dengan diberikan edukasi kesehatan tentang prinsip diet DM 3J dapat meningkatkan pengetahuan dan mengubah perilaku diet sehingga gula darah dapat terkontrol dan mengurangi risiko terjadinya komplikasi.</w:t>
            </w:r>
          </w:p>
        </w:tc>
        <w:tc>
          <w:tcPr>
            <w:tcW w:w="2800" w:type="dxa"/>
          </w:tcPr>
          <w:p w:rsidR="00844A05" w:rsidRDefault="00844A05"/>
          <w:p w:rsidR="00844A05" w:rsidRDefault="00844A05"/>
          <w:p w:rsidR="00844A05" w:rsidRPr="00844A05" w:rsidRDefault="00844A05">
            <w:pPr>
              <w:rPr>
                <w:rFonts w:asciiTheme="majorHAnsi" w:hAnsiTheme="majorHAnsi"/>
              </w:rPr>
            </w:pPr>
            <w:r w:rsidRPr="00844A05">
              <w:rPr>
                <w:rFonts w:asciiTheme="majorHAnsi" w:hAnsiTheme="majorHAnsi"/>
                <w:b/>
                <w:sz w:val="20"/>
              </w:rPr>
              <w:t>Kata Kunci</w:t>
            </w:r>
            <w:r>
              <w:rPr>
                <w:rFonts w:asciiTheme="majorHAnsi" w:hAnsiTheme="majorHAnsi"/>
                <w:sz w:val="20"/>
              </w:rPr>
              <w:t xml:space="preserve"> : </w:t>
            </w:r>
            <w:r w:rsidRPr="00844A05">
              <w:rPr>
                <w:rFonts w:asciiTheme="majorHAnsi" w:hAnsiTheme="majorHAnsi"/>
                <w:sz w:val="20"/>
              </w:rPr>
              <w:t>Asuhan Keperawatan Diabetes Mellitus, Defisit Pengetahuan, diet 3J</w:t>
            </w:r>
          </w:p>
        </w:tc>
      </w:tr>
    </w:tbl>
    <w:p w:rsidR="00844A05" w:rsidRDefault="00844A05"/>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11"/>
        <w:gridCol w:w="2942"/>
      </w:tblGrid>
      <w:tr w:rsidR="00AE5563" w:rsidTr="00AE5563">
        <w:tc>
          <w:tcPr>
            <w:tcW w:w="8153" w:type="dxa"/>
            <w:gridSpan w:val="2"/>
          </w:tcPr>
          <w:p w:rsidR="00AE5563" w:rsidRDefault="00AE5563">
            <w:pPr>
              <w:rPr>
                <w:rFonts w:asciiTheme="majorHAnsi" w:hAnsiTheme="majorHAnsi"/>
                <w:b/>
                <w:sz w:val="24"/>
              </w:rPr>
            </w:pPr>
            <w:r w:rsidRPr="00AE5563">
              <w:rPr>
                <w:rFonts w:asciiTheme="majorHAnsi" w:hAnsiTheme="majorHAnsi"/>
                <w:b/>
                <w:sz w:val="24"/>
              </w:rPr>
              <w:t>The Use of the KDDQ Questionnaire in Assessing the Level of Dietary Knowledge of Diabetes Mellitus Patients</w:t>
            </w:r>
          </w:p>
          <w:p w:rsidR="00AE5563" w:rsidRPr="00AE5563" w:rsidRDefault="00AE5563">
            <w:pPr>
              <w:rPr>
                <w:rFonts w:asciiTheme="majorHAnsi" w:hAnsiTheme="majorHAnsi"/>
                <w:b/>
                <w:sz w:val="24"/>
              </w:rPr>
            </w:pPr>
          </w:p>
        </w:tc>
      </w:tr>
      <w:tr w:rsidR="00AE5563" w:rsidTr="00AE5563">
        <w:tc>
          <w:tcPr>
            <w:tcW w:w="8153" w:type="dxa"/>
            <w:gridSpan w:val="2"/>
          </w:tcPr>
          <w:p w:rsidR="00AE5563" w:rsidRDefault="00AE5563">
            <w:pPr>
              <w:rPr>
                <w:rFonts w:asciiTheme="majorHAnsi" w:hAnsiTheme="majorHAnsi"/>
                <w:b/>
                <w:i/>
                <w:sz w:val="24"/>
              </w:rPr>
            </w:pPr>
            <w:r w:rsidRPr="00AE5563">
              <w:rPr>
                <w:rFonts w:asciiTheme="majorHAnsi" w:hAnsiTheme="majorHAnsi"/>
                <w:b/>
                <w:i/>
                <w:sz w:val="24"/>
              </w:rPr>
              <w:t>ABSTRACT</w:t>
            </w:r>
          </w:p>
          <w:p w:rsidR="00AE5563" w:rsidRPr="00AE5563" w:rsidRDefault="00AE5563">
            <w:pPr>
              <w:rPr>
                <w:rFonts w:asciiTheme="majorHAnsi" w:hAnsiTheme="majorHAnsi"/>
                <w:b/>
                <w:i/>
              </w:rPr>
            </w:pPr>
          </w:p>
        </w:tc>
      </w:tr>
      <w:tr w:rsidR="00AE5563" w:rsidTr="00AE5563">
        <w:tc>
          <w:tcPr>
            <w:tcW w:w="5211" w:type="dxa"/>
          </w:tcPr>
          <w:p w:rsidR="00AE5563" w:rsidRPr="00AE5563" w:rsidRDefault="00AE5563" w:rsidP="00AE5563">
            <w:pPr>
              <w:jc w:val="both"/>
              <w:rPr>
                <w:rFonts w:asciiTheme="majorHAnsi" w:hAnsiTheme="majorHAnsi"/>
                <w:i/>
                <w:sz w:val="20"/>
              </w:rPr>
            </w:pPr>
            <w:r w:rsidRPr="00AE5563">
              <w:rPr>
                <w:rFonts w:asciiTheme="majorHAnsi" w:hAnsiTheme="majorHAnsi"/>
                <w:i/>
                <w:sz w:val="20"/>
              </w:rPr>
              <w:t xml:space="preserve">Diabetes mellitus is a metabolic disease characterized by increased blood sugar levels. One of the causes is diet. Inappropriate diet patterns can occur due to lack of knowledge so that education is needed about the principles of DM diet according to 3J recommendations. This study </w:t>
            </w:r>
            <w:r w:rsidRPr="00AE5563">
              <w:rPr>
                <w:rFonts w:asciiTheme="majorHAnsi" w:hAnsiTheme="majorHAnsi"/>
                <w:i/>
                <w:sz w:val="20"/>
              </w:rPr>
              <w:lastRenderedPageBreak/>
              <w:t>aims to determine nursing care for patients with type 2 diabetes mellitus with a knowledge deficit about diet programs in the Babadan Health Center work area, Ponorogo Regency. The research design used a descriptive method with a case study approach with participant criteria of someone aged 45-55 years, the last education was elementary school with a low-moderate level of knowledge. Data collection was carried out by interview, observation and documentation study. The results of the study obtained data from Mrs. M's assessment, GDA results 267 mg / dl with poor knowledge related to DM diet according to 3J recommendations as evidenced by the KDDQ knowledge questionnaire with a score of 53% and a moderate SMDBQ score with a score of 34. The nursing diagnosis found was a knowledge deficit about diet programs related to lack of exposure to information. Interventions carried out with DM diet education according to 3J recommendations. After nursing actions for 7 x 24 hours, the level of knowledge increased as evidenced by the results of the KDDQ post-test knowledge questionnaire with a score of 86%, which is good knowledge, and the SMDBQ questionnaire with a score of 46, which is high SMDB. With the knowledge and compliance with the diet carried out by the patient, blood sugar can be reduced to 155 mg / dl on the 7th day. By providing health education about the principles of the 3J DM diet, knowledge can be increased and dietary behavior can be changed so that blood sugar can be controlled and the risk of complications can be reduced.</w:t>
            </w:r>
          </w:p>
        </w:tc>
        <w:tc>
          <w:tcPr>
            <w:tcW w:w="2942" w:type="dxa"/>
          </w:tcPr>
          <w:p w:rsidR="00AE5563" w:rsidRPr="00AE5563" w:rsidRDefault="00AE5563">
            <w:pPr>
              <w:rPr>
                <w:rFonts w:asciiTheme="majorHAnsi" w:hAnsiTheme="majorHAnsi"/>
                <w:i/>
                <w:sz w:val="20"/>
              </w:rPr>
            </w:pPr>
            <w:r w:rsidRPr="00AE5563">
              <w:rPr>
                <w:rFonts w:asciiTheme="majorHAnsi" w:hAnsiTheme="majorHAnsi"/>
                <w:b/>
                <w:i/>
                <w:sz w:val="20"/>
              </w:rPr>
              <w:lastRenderedPageBreak/>
              <w:t xml:space="preserve">Keywords </w:t>
            </w:r>
            <w:r w:rsidRPr="00AE5563">
              <w:rPr>
                <w:rFonts w:asciiTheme="majorHAnsi" w:hAnsiTheme="majorHAnsi"/>
                <w:i/>
                <w:sz w:val="20"/>
              </w:rPr>
              <w:t>: Diabetes mellitus nursing care , Knowledge Deficit, 3J diet</w:t>
            </w:r>
          </w:p>
        </w:tc>
      </w:tr>
    </w:tbl>
    <w:p w:rsidR="00AE5563" w:rsidRDefault="00AE556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3"/>
      </w:tblGrid>
      <w:tr w:rsidR="00A54544" w:rsidTr="001348AC">
        <w:tc>
          <w:tcPr>
            <w:tcW w:w="8153" w:type="dxa"/>
          </w:tcPr>
          <w:p w:rsidR="00A54544" w:rsidRDefault="00A54544" w:rsidP="00A54544">
            <w:pPr>
              <w:rPr>
                <w:rFonts w:asciiTheme="majorHAnsi" w:hAnsiTheme="majorHAnsi"/>
                <w:b/>
              </w:rPr>
            </w:pPr>
            <w:r w:rsidRPr="00A54544">
              <w:rPr>
                <w:rFonts w:asciiTheme="majorHAnsi" w:hAnsiTheme="majorHAnsi"/>
                <w:b/>
              </w:rPr>
              <w:t>PENDAHULUAN</w:t>
            </w:r>
          </w:p>
          <w:p w:rsidR="00A54544" w:rsidRPr="00A54544" w:rsidRDefault="00A54544" w:rsidP="00A54544">
            <w:pPr>
              <w:rPr>
                <w:rFonts w:asciiTheme="majorHAnsi" w:hAnsiTheme="majorHAnsi"/>
                <w:b/>
              </w:rPr>
            </w:pPr>
          </w:p>
        </w:tc>
      </w:tr>
      <w:tr w:rsidR="00A54544" w:rsidTr="001348AC">
        <w:tc>
          <w:tcPr>
            <w:tcW w:w="8153" w:type="dxa"/>
          </w:tcPr>
          <w:p w:rsidR="00A54544" w:rsidRDefault="00A54544" w:rsidP="00A54544">
            <w:pPr>
              <w:jc w:val="both"/>
              <w:rPr>
                <w:rFonts w:asciiTheme="majorHAnsi" w:hAnsiTheme="majorHAnsi"/>
              </w:rPr>
            </w:pPr>
            <w:r w:rsidRPr="00A54544">
              <w:rPr>
                <w:rFonts w:asciiTheme="majorHAnsi" w:hAnsiTheme="majorHAnsi"/>
              </w:rPr>
              <w:t>Diabetes mellitus merupakan penyakit metabolik yang ditandai dengan adanya kenaikan gula darah disebabkan oleh terganggunya hormon insulin yang memiliki fungsi untuk menjaga homeostatis tubuh dengan cara menurunkan kadar gula dalam darah (American Diabetes Association, 2017). Diabetes mellitus sampai saat ini masih menjadi permasalahan kesehatan penting di dunia termasuk Indonesia, karena kasusnya yang terus terjadi dan mengalami peningkatan (Sutomo &amp; Purwanto, 2023). Penyakit diabetes mellitus masuk dalam golongan penyakit dengan gangguan metabolisme yang memiliki manifestasi meningkatnya gula darah atau hiperglikemia yang terjadi karena adanya kelainan pada sekresi kemih, kinerja insulin atau juga disebabkan kedua hal tersebut (ADA, 2018). Diabetes mellitus dibagi menjadi 2 jenis, yaitu tipe 1 dan tipe 2 dimana umumnya kasus didominasi oleh diabetes mellitus tipe 2 yang disebabkan oleh gaya hidup (lifestyle) seseorang yang kurang baik sehingga menyebabkan kadar gula dalam darah melebihi batas normal salah satunya adalah pola diet. Hal ini dapat terjadi karena beberapa faktor salah satunya rendahnya informasi yang diterima atau defisit pengetahuan tentang program diet. Defisit pengetahuan adalah ketiadaan atau kurangnya informasi  kognitif  yang  berkaitan  dengan  topik  tertentu (PPNI, 2017).</w:t>
            </w:r>
          </w:p>
          <w:p w:rsidR="00A54544" w:rsidRPr="00A54544" w:rsidRDefault="00A54544" w:rsidP="00A54544">
            <w:pPr>
              <w:jc w:val="both"/>
              <w:rPr>
                <w:rFonts w:asciiTheme="majorHAnsi" w:hAnsiTheme="majorHAnsi"/>
              </w:rPr>
            </w:pPr>
          </w:p>
          <w:p w:rsidR="00A54544" w:rsidRDefault="00A54544" w:rsidP="00A54544">
            <w:pPr>
              <w:jc w:val="both"/>
              <w:rPr>
                <w:rFonts w:asciiTheme="majorHAnsi" w:hAnsiTheme="majorHAnsi"/>
              </w:rPr>
            </w:pPr>
            <w:r w:rsidRPr="00A54544">
              <w:rPr>
                <w:rFonts w:asciiTheme="majorHAnsi" w:hAnsiTheme="majorHAnsi"/>
              </w:rPr>
              <w:t xml:space="preserve">Pada tahun 2022, WHO menyatakan bahwa DM adalah penyakit yang paling sering diderita oleh orang di seluruh dunia dan masuk pada peringkat keempat dari prioritas penelitian penyakit degeneratif. WHO memperkirakan lebih dari 346 juta </w:t>
            </w:r>
            <w:r w:rsidRPr="00A54544">
              <w:rPr>
                <w:rFonts w:asciiTheme="majorHAnsi" w:hAnsiTheme="majorHAnsi"/>
              </w:rPr>
              <w:lastRenderedPageBreak/>
              <w:t>orang di seluruh dunia menderita diabetes. IDF pada tahun 2021 menyatakan 537 juta orang dewasa di seluruh dunia menderita diabetes hingga menyebabkan 6,7 juta kematian. Indonesia masuk dalam peringkat 5 besar negara dengan populasi diabetes tertinggi di dunia (Hartono &amp; Ediyono, 2024) Kementrian Republik Indonesia pada Survei Kesehatan Indonesia  melaporkan jumlah penderita diabetes mellitus pada semua usia pada tahun 2023 sebanyak 877.531 jiwa  Provinsi Jawa Timur menduduki peringkat kedua setelah Provinsi Jawa Barat sebanyak 130.683 jiwa (Tim Penyusun SKI, 2023). Menurut data dinkes Ponorogo jumlah penderita DM pada tahun 2023 mencapai 15.822 kasus salah satunya di wilayah Puskesmas Babadan sejumlah 667 kasus dimana 663 sudah mendapatkan pelayanan di Puskesmas Babadan (Ponorogo, 2023).</w:t>
            </w:r>
          </w:p>
          <w:p w:rsidR="00A54544" w:rsidRPr="00A54544" w:rsidRDefault="00A54544" w:rsidP="00A54544">
            <w:pPr>
              <w:jc w:val="both"/>
              <w:rPr>
                <w:rFonts w:asciiTheme="majorHAnsi" w:hAnsiTheme="majorHAnsi"/>
              </w:rPr>
            </w:pPr>
          </w:p>
          <w:p w:rsidR="00A54544" w:rsidRDefault="00A54544" w:rsidP="00A54544">
            <w:pPr>
              <w:jc w:val="both"/>
              <w:rPr>
                <w:rFonts w:asciiTheme="majorHAnsi" w:hAnsiTheme="majorHAnsi"/>
              </w:rPr>
            </w:pPr>
            <w:r w:rsidRPr="00A54544">
              <w:rPr>
                <w:rFonts w:asciiTheme="majorHAnsi" w:hAnsiTheme="majorHAnsi"/>
              </w:rPr>
              <w:t xml:space="preserve">Kadar glukosa darah yang tidak stabil dapat dipengaruhi oleh tingkat pengetahuan yang rendah sehingga berdampak pada pola perilaku penderita diabetes mellitus khususnya pada pola makan yang kurang baik. Penderita dengan tingkat pengetahuan yang kurang akan cenderung sulit melakukan kepatuhan terkait pola diet yang benar sehingga gula darah tidak dapat terkontrol  (Andriani &amp; Handayani, 2022).  Pada kasus diabetes mellitus tipe 2, rendahnya pengetahuan terkait program diet penderita DM menjadi faktor risiko terjadinya komplikasi jika kadar glukosa tidak dapat dikendalikan.        </w:t>
            </w:r>
          </w:p>
          <w:p w:rsidR="00A54544" w:rsidRPr="00A54544" w:rsidRDefault="00A54544" w:rsidP="00A54544">
            <w:pPr>
              <w:jc w:val="both"/>
              <w:rPr>
                <w:rFonts w:asciiTheme="majorHAnsi" w:hAnsiTheme="majorHAnsi"/>
              </w:rPr>
            </w:pPr>
            <w:r w:rsidRPr="00A54544">
              <w:rPr>
                <w:rFonts w:asciiTheme="majorHAnsi" w:hAnsiTheme="majorHAnsi"/>
              </w:rPr>
              <w:t xml:space="preserve">                  </w:t>
            </w:r>
          </w:p>
          <w:p w:rsidR="00A54544" w:rsidRDefault="00A54544" w:rsidP="00A54544">
            <w:pPr>
              <w:jc w:val="both"/>
              <w:rPr>
                <w:rFonts w:asciiTheme="majorHAnsi" w:hAnsiTheme="majorHAnsi"/>
              </w:rPr>
            </w:pPr>
            <w:r w:rsidRPr="00A54544">
              <w:rPr>
                <w:rFonts w:asciiTheme="majorHAnsi" w:hAnsiTheme="majorHAnsi"/>
              </w:rPr>
              <w:t xml:space="preserve">Diet pada pasien DM adalah diet yang diberikan kepada penderita diabetes mellitus untuk membantu memperbaiki kebiasaan makan dengan menyeimbangkan asupan nutrisi dengan kebutuhan kalori tubuh untuk mencapai gula darah yang normal (Kemenkes, 2024). Ketidakpatuhan diet disebabkan karena pengetahuan tentang diet kurang. </w:t>
            </w:r>
          </w:p>
          <w:p w:rsidR="00A54544" w:rsidRPr="00A54544" w:rsidRDefault="00A54544" w:rsidP="00A54544">
            <w:pPr>
              <w:jc w:val="both"/>
              <w:rPr>
                <w:rFonts w:asciiTheme="majorHAnsi" w:hAnsiTheme="majorHAnsi"/>
              </w:rPr>
            </w:pPr>
          </w:p>
          <w:p w:rsidR="00A54544" w:rsidRDefault="00A54544" w:rsidP="00A54544">
            <w:pPr>
              <w:jc w:val="both"/>
              <w:rPr>
                <w:rFonts w:asciiTheme="majorHAnsi" w:hAnsiTheme="majorHAnsi"/>
              </w:rPr>
            </w:pPr>
            <w:r w:rsidRPr="00A54544">
              <w:rPr>
                <w:rFonts w:asciiTheme="majorHAnsi" w:hAnsiTheme="majorHAnsi"/>
              </w:rPr>
              <w:t>Meningkatkan pengetahuan dengan pemberian pendidikan kesehatan dengan fokus utama tentang diet DM. Tindakan perawat sebagai edukator dalam mengatasi masalah defisit pengetahuan tentang program diet pada pasien diabetes mellitus tipe 2 adalah dengan edukasi kesehatan (I.12383) dengan mengidentifikasi jenis defisit pengetahuan yang dialami, mengidentifikasi penyebab defisit pengetahuan dan kesiapan pasien dalam menerima informasi terkait program diet pada pasien diabetes mellitus tipe 2 (SIKI, 2017).</w:t>
            </w:r>
          </w:p>
          <w:p w:rsidR="00A54544" w:rsidRPr="00A54544" w:rsidRDefault="00A54544" w:rsidP="00A54544">
            <w:pPr>
              <w:jc w:val="both"/>
              <w:rPr>
                <w:rFonts w:asciiTheme="majorHAnsi" w:hAnsiTheme="majorHAnsi"/>
              </w:rPr>
            </w:pPr>
          </w:p>
          <w:p w:rsidR="00A54544" w:rsidRDefault="00A54544" w:rsidP="00A54544">
            <w:pPr>
              <w:jc w:val="both"/>
              <w:rPr>
                <w:rFonts w:asciiTheme="majorHAnsi" w:hAnsiTheme="majorHAnsi"/>
              </w:rPr>
            </w:pPr>
            <w:r w:rsidRPr="00A54544">
              <w:rPr>
                <w:rFonts w:asciiTheme="majorHAnsi" w:hAnsiTheme="majorHAnsi"/>
              </w:rPr>
              <w:t xml:space="preserve">Dalam hal ini, perawat berperan sangat penting terhadap defisit pengetahuan pada pasien DM dengan memberikan berbagai bentuk pola asuhan keperawatan yang tepat serta mampu mendukung upaya kuratif seperti melaksanakan pengobatan sesuai prosedur, membantu mengontrol jenis makanan serta aktivitas fisik harian. Nazriati (2018) menyatakan pengetahuan mengenai DM merupakan faktor utama dalam terbentuknya perilaku kesehatan yang konsisten dalam menjaga kadar indeks glikemik tetap normal. Salah satu upaya dalam meningkatkan pengetahuan pasien DM tentang diet yang tepat adalah dengan edukasi diet 3J. Pengaturan diet pasien DM harus memperhatikan 3J yaitu jadwal, jenis dan jumlah. Tepat jadwal yaitu 3 kali makan utama dan 2-3 kali makan selingan atau snack. Tepat jenis dengan memperhatikan indeks glikemik dalam makanan meliputi asupan karbohidrat, mengurangi makanan tinggi lemak jenuh, dan membatasi konsumsi gula dan garam. Tepat jumlah sesuai dengan penghitungan kebutuhan kalori penderita. Hal ini bertujuan untuk mempertahankan kadar gula darah tetap normal  (Abidin, Hartono, &amp; Aini, 2023). Hal ini sudah dibuktikan oleh penelitian (Andriani &amp; Handayani, 2022) tentang pengaruh pengetahuan dalam mengontrol kadar gula darah dimana masalah defisit pengetahuan teratasi dengan pemberian edukasi kesehatan dengan </w:t>
            </w:r>
            <w:r w:rsidRPr="00A54544">
              <w:rPr>
                <w:rFonts w:asciiTheme="majorHAnsi" w:hAnsiTheme="majorHAnsi"/>
              </w:rPr>
              <w:lastRenderedPageBreak/>
              <w:t>media leaflet sehingga mudah dipahami oleh klien. Penelitian (Wurdaningsih, Kurniawan, &amp; Maryoto, 2024) juga menyatakan adanya perubahan pengetahuan sebelum dan sesudah mengikuti penyuluhan tentang diet DM yang awalnya menunjukkan pengetahuan kurang, setelah mendapat pendidikan kesehatan menunjukkan adanya peningkatan pengetahuan yang baik tentang diet DM yang benar sehingga dapat mencapai tujuan yang diharapkan peneliti.</w:t>
            </w:r>
          </w:p>
          <w:p w:rsidR="00A54544" w:rsidRPr="00A54544" w:rsidRDefault="00A54544" w:rsidP="00A54544">
            <w:pPr>
              <w:jc w:val="both"/>
              <w:rPr>
                <w:rFonts w:asciiTheme="majorHAnsi" w:hAnsiTheme="majorHAnsi"/>
              </w:rPr>
            </w:pPr>
          </w:p>
        </w:tc>
      </w:tr>
      <w:tr w:rsidR="00A54544" w:rsidTr="001348AC">
        <w:tc>
          <w:tcPr>
            <w:tcW w:w="8153" w:type="dxa"/>
          </w:tcPr>
          <w:p w:rsidR="00A54544" w:rsidRDefault="00A54544" w:rsidP="00A54544">
            <w:pPr>
              <w:jc w:val="both"/>
              <w:rPr>
                <w:rFonts w:asciiTheme="majorHAnsi" w:hAnsiTheme="majorHAnsi"/>
                <w:b/>
              </w:rPr>
            </w:pPr>
            <w:r w:rsidRPr="00A54544">
              <w:rPr>
                <w:rFonts w:asciiTheme="majorHAnsi" w:hAnsiTheme="majorHAnsi"/>
                <w:b/>
              </w:rPr>
              <w:lastRenderedPageBreak/>
              <w:t>METODE</w:t>
            </w:r>
          </w:p>
          <w:p w:rsidR="001348AC" w:rsidRPr="00A54544" w:rsidRDefault="001348AC" w:rsidP="00A54544">
            <w:pPr>
              <w:jc w:val="both"/>
              <w:rPr>
                <w:rFonts w:asciiTheme="majorHAnsi" w:hAnsiTheme="majorHAnsi"/>
                <w:b/>
              </w:rPr>
            </w:pPr>
          </w:p>
        </w:tc>
      </w:tr>
      <w:tr w:rsidR="00A54544" w:rsidTr="001348AC">
        <w:tc>
          <w:tcPr>
            <w:tcW w:w="8153" w:type="dxa"/>
          </w:tcPr>
          <w:p w:rsidR="00A54544" w:rsidRDefault="00A54544" w:rsidP="0026358B">
            <w:pPr>
              <w:jc w:val="both"/>
              <w:rPr>
                <w:rFonts w:asciiTheme="majorHAnsi" w:hAnsiTheme="majorHAnsi"/>
              </w:rPr>
            </w:pPr>
            <w:r w:rsidRPr="00A54544">
              <w:rPr>
                <w:rFonts w:asciiTheme="majorHAnsi" w:hAnsiTheme="majorHAnsi"/>
              </w:rPr>
              <w:t>Jenis penelitian ini adalah deskriptif kualitatif dengan pendekatan studi kasus y</w:t>
            </w:r>
            <w:r>
              <w:rPr>
                <w:rFonts w:asciiTheme="majorHAnsi" w:hAnsiTheme="majorHAnsi"/>
              </w:rPr>
              <w:t>ang melibatkan partisipan usia dewasa</w:t>
            </w:r>
            <w:r w:rsidRPr="00A54544">
              <w:rPr>
                <w:rFonts w:asciiTheme="majorHAnsi" w:hAnsiTheme="majorHAnsi"/>
              </w:rPr>
              <w:t xml:space="preserve"> dengan dia</w:t>
            </w:r>
            <w:r>
              <w:rPr>
                <w:rFonts w:asciiTheme="majorHAnsi" w:hAnsiTheme="majorHAnsi"/>
              </w:rPr>
              <w:t>gnosis  defisit pengetahuan</w:t>
            </w:r>
            <w:r w:rsidRPr="00A54544">
              <w:rPr>
                <w:rFonts w:asciiTheme="majorHAnsi" w:hAnsiTheme="majorHAnsi"/>
              </w:rPr>
              <w:t xml:space="preserve"> dengan</w:t>
            </w:r>
            <w:r>
              <w:rPr>
                <w:rFonts w:asciiTheme="majorHAnsi" w:hAnsiTheme="majorHAnsi"/>
              </w:rPr>
              <w:t xml:space="preserve"> kriteria inklusi: pasien DM usia 45-55 tahun, pendidikan terakhir SD</w:t>
            </w:r>
            <w:r w:rsidRPr="00A54544">
              <w:rPr>
                <w:rFonts w:asciiTheme="majorHAnsi" w:hAnsiTheme="majorHAnsi"/>
              </w:rPr>
              <w:t>.</w:t>
            </w:r>
            <w:r>
              <w:rPr>
                <w:rFonts w:asciiTheme="majorHAnsi" w:hAnsiTheme="majorHAnsi"/>
              </w:rPr>
              <w:t xml:space="preserve"> Memiliki tingkat pengetahuan rendah-sedang, tidak mengalami gangguan penglihatan dan pendengaran </w:t>
            </w:r>
            <w:r w:rsidRPr="00A54544">
              <w:rPr>
                <w:rFonts w:asciiTheme="majorHAnsi" w:hAnsiTheme="majorHAnsi"/>
              </w:rPr>
              <w:t>Pengumupulan data menggunakan wawancara, observasi, pemeriksaan fisik, dan studi dokumentasi. Analisis data dilakukan dengan melihat masalah keperawatan yang dialami klien yang menggu</w:t>
            </w:r>
            <w:r w:rsidR="0026358B">
              <w:rPr>
                <w:rFonts w:asciiTheme="majorHAnsi" w:hAnsiTheme="majorHAnsi"/>
              </w:rPr>
              <w:t xml:space="preserve">nakan instrumen </w:t>
            </w:r>
            <w:r w:rsidR="0026358B" w:rsidRPr="0026358B">
              <w:rPr>
                <w:rFonts w:asciiTheme="majorHAnsi" w:hAnsiTheme="majorHAnsi"/>
                <w:i/>
              </w:rPr>
              <w:t>Knowledge of Diabetic Diet Quesionnaire</w:t>
            </w:r>
            <w:r w:rsidR="0026358B" w:rsidRPr="0026358B">
              <w:rPr>
                <w:rFonts w:asciiTheme="majorHAnsi" w:hAnsiTheme="majorHAnsi"/>
              </w:rPr>
              <w:t xml:space="preserve"> (KDDQ)</w:t>
            </w:r>
            <w:r w:rsidRPr="00A54544">
              <w:rPr>
                <w:rFonts w:asciiTheme="majorHAnsi" w:hAnsiTheme="majorHAnsi"/>
              </w:rPr>
              <w:t xml:space="preserve">  untuk mengukur </w:t>
            </w:r>
            <w:r w:rsidR="0026358B">
              <w:rPr>
                <w:rFonts w:asciiTheme="majorHAnsi" w:hAnsiTheme="majorHAnsi"/>
              </w:rPr>
              <w:t xml:space="preserve"> tingkat pengetahuan tentang diet DM dan </w:t>
            </w:r>
            <w:r w:rsidR="0026358B" w:rsidRPr="0026358B">
              <w:rPr>
                <w:rFonts w:asciiTheme="majorHAnsi" w:hAnsiTheme="majorHAnsi"/>
                <w:i/>
              </w:rPr>
              <w:t>The Self-Management Dietary Behaviors Quesionnaire</w:t>
            </w:r>
            <w:r w:rsidR="0026358B" w:rsidRPr="0026358B">
              <w:rPr>
                <w:rFonts w:asciiTheme="majorHAnsi" w:hAnsiTheme="majorHAnsi"/>
              </w:rPr>
              <w:t xml:space="preserve"> (SMDBQ)</w:t>
            </w:r>
            <w:r w:rsidR="0026358B">
              <w:rPr>
                <w:rFonts w:asciiTheme="majorHAnsi" w:hAnsiTheme="majorHAnsi"/>
              </w:rPr>
              <w:t xml:space="preserve"> untuk mengukur manajemen diet pasien.</w:t>
            </w:r>
          </w:p>
          <w:p w:rsidR="0026358B" w:rsidRPr="00A54544" w:rsidRDefault="0026358B" w:rsidP="0026358B">
            <w:pPr>
              <w:jc w:val="both"/>
              <w:rPr>
                <w:rFonts w:asciiTheme="majorHAnsi" w:hAnsiTheme="majorHAnsi"/>
              </w:rPr>
            </w:pPr>
          </w:p>
        </w:tc>
      </w:tr>
      <w:tr w:rsidR="00A54544" w:rsidTr="001348AC">
        <w:tc>
          <w:tcPr>
            <w:tcW w:w="8153" w:type="dxa"/>
          </w:tcPr>
          <w:p w:rsidR="00A54544" w:rsidRDefault="0026358B" w:rsidP="00A54544">
            <w:pPr>
              <w:jc w:val="both"/>
              <w:rPr>
                <w:rFonts w:asciiTheme="majorHAnsi" w:hAnsiTheme="majorHAnsi"/>
                <w:b/>
              </w:rPr>
            </w:pPr>
            <w:r w:rsidRPr="0026358B">
              <w:rPr>
                <w:rFonts w:asciiTheme="majorHAnsi" w:hAnsiTheme="majorHAnsi"/>
                <w:b/>
              </w:rPr>
              <w:t>HASIL</w:t>
            </w:r>
          </w:p>
          <w:p w:rsidR="001348AC" w:rsidRPr="0026358B" w:rsidRDefault="001348AC" w:rsidP="00A54544">
            <w:pPr>
              <w:jc w:val="both"/>
              <w:rPr>
                <w:rFonts w:asciiTheme="majorHAnsi" w:hAnsiTheme="majorHAnsi"/>
                <w:b/>
              </w:rPr>
            </w:pPr>
          </w:p>
        </w:tc>
      </w:tr>
      <w:tr w:rsidR="00A54544" w:rsidTr="001348AC">
        <w:tc>
          <w:tcPr>
            <w:tcW w:w="8153" w:type="dxa"/>
          </w:tcPr>
          <w:p w:rsidR="00A54544" w:rsidRPr="00A54544" w:rsidRDefault="0026358B" w:rsidP="0026358B">
            <w:pPr>
              <w:jc w:val="both"/>
              <w:rPr>
                <w:rFonts w:asciiTheme="majorHAnsi" w:hAnsiTheme="majorHAnsi"/>
              </w:rPr>
            </w:pPr>
            <w:r>
              <w:rPr>
                <w:rFonts w:asciiTheme="majorHAnsi" w:hAnsiTheme="majorHAnsi"/>
              </w:rPr>
              <w:t>Klien  berinisial Ny. M berusia 53</w:t>
            </w:r>
            <w:r w:rsidRPr="0026358B">
              <w:rPr>
                <w:rFonts w:asciiTheme="majorHAnsi" w:hAnsiTheme="majorHAnsi"/>
              </w:rPr>
              <w:t xml:space="preserve"> tahun, berjenis kelamin perempuan, dan  beragama islam. Klien sudah menikah. K</w:t>
            </w:r>
            <w:r>
              <w:rPr>
                <w:rFonts w:asciiTheme="majorHAnsi" w:hAnsiTheme="majorHAnsi"/>
              </w:rPr>
              <w:t>lien merupakan ibu rumah tangga, pendidikan terakhir klien SD</w:t>
            </w:r>
            <w:r w:rsidRPr="0026358B">
              <w:rPr>
                <w:rFonts w:asciiTheme="majorHAnsi" w:hAnsiTheme="majorHAnsi"/>
              </w:rPr>
              <w:t>. Klien bertempat tingg</w:t>
            </w:r>
            <w:r>
              <w:rPr>
                <w:rFonts w:asciiTheme="majorHAnsi" w:hAnsiTheme="majorHAnsi"/>
              </w:rPr>
              <w:t>al di Ds. K Kec. B, Kab. P. Klien menderita DM  sejak 7 bulan lalu</w:t>
            </w:r>
            <w:r w:rsidRPr="0026358B">
              <w:rPr>
                <w:rFonts w:asciiTheme="majorHAnsi" w:hAnsiTheme="majorHAnsi"/>
              </w:rPr>
              <w:t>. Klien juga mempunya riwayat hipertensi. Saat dilakukan pengkajian klien mengeluh</w:t>
            </w:r>
            <w:r>
              <w:rPr>
                <w:rFonts w:asciiTheme="majorHAnsi" w:hAnsiTheme="majorHAnsi"/>
              </w:rPr>
              <w:t xml:space="preserve"> </w:t>
            </w:r>
            <w:r w:rsidRPr="0026358B">
              <w:rPr>
                <w:rFonts w:asciiTheme="majorHAnsi" w:hAnsiTheme="majorHAnsi"/>
              </w:rPr>
              <w:t>sering merasa mengantuk saat beraktivitas dan  merasa cepat lelah ketika melakukan aktivitas.</w:t>
            </w:r>
            <w:r>
              <w:rPr>
                <w:rFonts w:asciiTheme="majorHAnsi" w:hAnsiTheme="majorHAnsi"/>
              </w:rPr>
              <w:t xml:space="preserve"> Klien</w:t>
            </w:r>
            <w:r w:rsidR="001348AC">
              <w:t xml:space="preserve"> </w:t>
            </w:r>
            <w:r w:rsidR="001348AC" w:rsidRPr="001348AC">
              <w:rPr>
                <w:rFonts w:asciiTheme="majorHAnsi" w:hAnsiTheme="majorHAnsi"/>
              </w:rPr>
              <w:t>Pasien mengatakan sering mengkonsumsi makanan tidak tepat anjuran 3J (Jumlah,Jenis,Jadwal) seperti masih sering menunda waktu makan, makan dengan porsi lebih serta belum tepat dalam memilih bahan makanan. Pasien mengatakan jarang diberi edukasi terkait diet saat mengikuti posyandu.</w:t>
            </w:r>
            <w:r>
              <w:rPr>
                <w:rFonts w:asciiTheme="majorHAnsi" w:hAnsiTheme="majorHAnsi"/>
              </w:rPr>
              <w:t xml:space="preserve"> </w:t>
            </w:r>
            <w:r w:rsidRPr="0026358B">
              <w:rPr>
                <w:rFonts w:asciiTheme="majorHAnsi" w:hAnsiTheme="majorHAnsi"/>
              </w:rPr>
              <w:t>Hasil pemeriks</w:t>
            </w:r>
            <w:r w:rsidR="001348AC">
              <w:rPr>
                <w:rFonts w:asciiTheme="majorHAnsi" w:hAnsiTheme="majorHAnsi"/>
              </w:rPr>
              <w:t>aan tekanan darah didapatkan 150</w:t>
            </w:r>
            <w:r w:rsidRPr="0026358B">
              <w:rPr>
                <w:rFonts w:asciiTheme="majorHAnsi" w:hAnsiTheme="majorHAnsi"/>
              </w:rPr>
              <w:t>/90 mmHg.</w:t>
            </w:r>
            <w:r w:rsidR="001348AC">
              <w:rPr>
                <w:rFonts w:asciiTheme="majorHAnsi" w:hAnsiTheme="majorHAnsi"/>
              </w:rPr>
              <w:t xml:space="preserve"> GDA 267 mg/dl</w:t>
            </w:r>
            <w:r w:rsidRPr="0026358B">
              <w:rPr>
                <w:rFonts w:asciiTheme="majorHAnsi" w:hAnsiTheme="majorHAnsi"/>
              </w:rPr>
              <w:t xml:space="preserve">   Saat dilakukan  penilian </w:t>
            </w:r>
            <w:r w:rsidR="001348AC">
              <w:rPr>
                <w:rFonts w:asciiTheme="majorHAnsi" w:hAnsiTheme="majorHAnsi"/>
              </w:rPr>
              <w:t>dengan kuesioner KDDQ  didapatkan  skore 53% (pengetahuan kurang) dan kuisioner SMDBQ dengan skor 34 (SMDB sedang)</w:t>
            </w:r>
          </w:p>
        </w:tc>
      </w:tr>
    </w:tbl>
    <w:p w:rsidR="00A54544" w:rsidRDefault="00A54544"/>
    <w:p w:rsidR="001348AC" w:rsidRDefault="001348AC" w:rsidP="001348AC">
      <w:pPr>
        <w:jc w:val="center"/>
      </w:pPr>
      <w:r>
        <w:rPr>
          <w:noProof/>
          <w:lang w:eastAsia="id-ID"/>
        </w:rPr>
        <w:drawing>
          <wp:inline distT="0" distB="0" distL="0" distR="0" wp14:anchorId="0372955D">
            <wp:extent cx="3792220" cy="21094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2220" cy="2109470"/>
                    </a:xfrm>
                    <a:prstGeom prst="rect">
                      <a:avLst/>
                    </a:prstGeom>
                    <a:noFill/>
                  </pic:spPr>
                </pic:pic>
              </a:graphicData>
            </a:graphic>
          </wp:inline>
        </w:drawing>
      </w:r>
    </w:p>
    <w:p w:rsidR="001348AC" w:rsidRDefault="001348AC" w:rsidP="001348AC">
      <w:pPr>
        <w:pStyle w:val="Caption"/>
        <w:ind w:left="1440"/>
        <w:rPr>
          <w:rFonts w:asciiTheme="majorHAnsi" w:hAnsiTheme="majorHAnsi"/>
          <w:b w:val="0"/>
          <w:color w:val="auto"/>
          <w:sz w:val="22"/>
        </w:rPr>
      </w:pPr>
      <w:r w:rsidRPr="001348AC">
        <w:rPr>
          <w:rFonts w:asciiTheme="majorHAnsi" w:hAnsiTheme="majorHAnsi"/>
          <w:b w:val="0"/>
          <w:color w:val="auto"/>
          <w:sz w:val="22"/>
        </w:rPr>
        <w:t xml:space="preserve">Diagram </w:t>
      </w:r>
      <w:r w:rsidRPr="001348AC">
        <w:rPr>
          <w:rFonts w:asciiTheme="majorHAnsi" w:hAnsiTheme="majorHAnsi"/>
          <w:b w:val="0"/>
          <w:color w:val="auto"/>
          <w:sz w:val="22"/>
        </w:rPr>
        <w:fldChar w:fldCharType="begin"/>
      </w:r>
      <w:r w:rsidRPr="001348AC">
        <w:rPr>
          <w:rFonts w:asciiTheme="majorHAnsi" w:hAnsiTheme="majorHAnsi"/>
          <w:b w:val="0"/>
          <w:color w:val="auto"/>
          <w:sz w:val="22"/>
        </w:rPr>
        <w:instrText xml:space="preserve"> SEQ Diagram \* ARABIC </w:instrText>
      </w:r>
      <w:r w:rsidRPr="001348AC">
        <w:rPr>
          <w:rFonts w:asciiTheme="majorHAnsi" w:hAnsiTheme="majorHAnsi"/>
          <w:b w:val="0"/>
          <w:color w:val="auto"/>
          <w:sz w:val="22"/>
        </w:rPr>
        <w:fldChar w:fldCharType="separate"/>
      </w:r>
      <w:r>
        <w:rPr>
          <w:rFonts w:asciiTheme="majorHAnsi" w:hAnsiTheme="majorHAnsi"/>
          <w:b w:val="0"/>
          <w:noProof/>
          <w:color w:val="auto"/>
          <w:sz w:val="22"/>
        </w:rPr>
        <w:t>1</w:t>
      </w:r>
      <w:r w:rsidRPr="001348AC">
        <w:rPr>
          <w:rFonts w:asciiTheme="majorHAnsi" w:hAnsiTheme="majorHAnsi"/>
          <w:b w:val="0"/>
          <w:color w:val="auto"/>
          <w:sz w:val="22"/>
        </w:rPr>
        <w:fldChar w:fldCharType="end"/>
      </w:r>
      <w:r w:rsidRPr="001348AC">
        <w:rPr>
          <w:rFonts w:asciiTheme="majorHAnsi" w:hAnsiTheme="majorHAnsi"/>
          <w:b w:val="0"/>
          <w:color w:val="auto"/>
          <w:sz w:val="22"/>
        </w:rPr>
        <w:t>Observasi Tingkat Pengetahuan</w:t>
      </w:r>
    </w:p>
    <w:p w:rsidR="001348AC" w:rsidRDefault="001348AC" w:rsidP="001348AC">
      <w:pPr>
        <w:jc w:val="center"/>
      </w:pPr>
      <w:r>
        <w:rPr>
          <w:noProof/>
          <w:lang w:eastAsia="id-ID"/>
        </w:rPr>
        <w:lastRenderedPageBreak/>
        <w:drawing>
          <wp:inline distT="0" distB="0" distL="0" distR="0" wp14:anchorId="72DA4D9C">
            <wp:extent cx="4584700" cy="27559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442BB8" w:rsidRPr="00442BB8" w:rsidRDefault="001348AC" w:rsidP="00442BB8">
      <w:pPr>
        <w:pStyle w:val="Caption"/>
        <w:ind w:left="1440"/>
        <w:rPr>
          <w:rFonts w:asciiTheme="majorHAnsi" w:hAnsiTheme="majorHAnsi" w:cs="Times New Roman"/>
          <w:b w:val="0"/>
          <w:color w:val="auto"/>
          <w:sz w:val="22"/>
        </w:rPr>
      </w:pPr>
      <w:r w:rsidRPr="001348AC">
        <w:rPr>
          <w:rFonts w:asciiTheme="majorHAnsi" w:hAnsiTheme="majorHAnsi" w:cs="Times New Roman"/>
          <w:b w:val="0"/>
          <w:color w:val="auto"/>
          <w:sz w:val="22"/>
        </w:rPr>
        <w:t xml:space="preserve">Diagram </w:t>
      </w:r>
      <w:r w:rsidRPr="001348AC">
        <w:rPr>
          <w:rFonts w:asciiTheme="majorHAnsi" w:hAnsiTheme="majorHAnsi" w:cs="Times New Roman"/>
          <w:b w:val="0"/>
          <w:color w:val="auto"/>
          <w:sz w:val="22"/>
        </w:rPr>
        <w:fldChar w:fldCharType="begin"/>
      </w:r>
      <w:r w:rsidRPr="001348AC">
        <w:rPr>
          <w:rFonts w:asciiTheme="majorHAnsi" w:hAnsiTheme="majorHAnsi" w:cs="Times New Roman"/>
          <w:b w:val="0"/>
          <w:color w:val="auto"/>
          <w:sz w:val="22"/>
        </w:rPr>
        <w:instrText xml:space="preserve"> SEQ Diagram \* ARABIC </w:instrText>
      </w:r>
      <w:r w:rsidRPr="001348AC">
        <w:rPr>
          <w:rFonts w:asciiTheme="majorHAnsi" w:hAnsiTheme="majorHAnsi" w:cs="Times New Roman"/>
          <w:b w:val="0"/>
          <w:color w:val="auto"/>
          <w:sz w:val="22"/>
        </w:rPr>
        <w:fldChar w:fldCharType="separate"/>
      </w:r>
      <w:r w:rsidRPr="001348AC">
        <w:rPr>
          <w:rFonts w:asciiTheme="majorHAnsi" w:hAnsiTheme="majorHAnsi" w:cs="Times New Roman"/>
          <w:b w:val="0"/>
          <w:noProof/>
          <w:color w:val="auto"/>
          <w:sz w:val="22"/>
        </w:rPr>
        <w:t>2</w:t>
      </w:r>
      <w:r w:rsidRPr="001348AC">
        <w:rPr>
          <w:rFonts w:asciiTheme="majorHAnsi" w:hAnsiTheme="majorHAnsi" w:cs="Times New Roman"/>
          <w:b w:val="0"/>
          <w:color w:val="auto"/>
          <w:sz w:val="22"/>
        </w:rPr>
        <w:fldChar w:fldCharType="end"/>
      </w:r>
      <w:r w:rsidRPr="001348AC">
        <w:rPr>
          <w:rFonts w:asciiTheme="majorHAnsi" w:hAnsiTheme="majorHAnsi" w:cs="Times New Roman"/>
          <w:b w:val="0"/>
          <w:color w:val="auto"/>
          <w:sz w:val="22"/>
        </w:rPr>
        <w:t xml:space="preserve"> Observasi Harian </w:t>
      </w:r>
      <w:r w:rsidR="00A949FE">
        <w:rPr>
          <w:rFonts w:asciiTheme="majorHAnsi" w:hAnsiTheme="majorHAnsi" w:cs="Times New Roman"/>
          <w:b w:val="0"/>
          <w:color w:val="auto"/>
          <w:sz w:val="22"/>
        </w:rPr>
        <w:t xml:space="preserve"> </w:t>
      </w:r>
      <w:r w:rsidRPr="001348AC">
        <w:rPr>
          <w:rFonts w:asciiTheme="majorHAnsi" w:hAnsiTheme="majorHAnsi" w:cs="Times New Roman"/>
          <w:b w:val="0"/>
          <w:color w:val="auto"/>
          <w:sz w:val="22"/>
        </w:rPr>
        <w:t xml:space="preserve">manajemen Diet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3"/>
      </w:tblGrid>
      <w:tr w:rsidR="00A949FE" w:rsidTr="00C82879">
        <w:tc>
          <w:tcPr>
            <w:tcW w:w="8153" w:type="dxa"/>
          </w:tcPr>
          <w:p w:rsidR="00A949FE" w:rsidRPr="00A949FE" w:rsidRDefault="00A949FE" w:rsidP="00C82879">
            <w:pPr>
              <w:jc w:val="both"/>
              <w:rPr>
                <w:rFonts w:asciiTheme="majorHAnsi" w:hAnsiTheme="majorHAnsi"/>
                <w:b/>
              </w:rPr>
            </w:pPr>
            <w:r w:rsidRPr="00A949FE">
              <w:rPr>
                <w:rFonts w:asciiTheme="majorHAnsi" w:hAnsiTheme="majorHAnsi"/>
                <w:b/>
              </w:rPr>
              <w:t>PEMBAHASAN</w:t>
            </w:r>
          </w:p>
        </w:tc>
      </w:tr>
      <w:tr w:rsidR="00A949FE" w:rsidTr="00C82879">
        <w:tc>
          <w:tcPr>
            <w:tcW w:w="8153" w:type="dxa"/>
          </w:tcPr>
          <w:p w:rsidR="00A949FE" w:rsidRDefault="00A949FE" w:rsidP="00C82879">
            <w:pPr>
              <w:pStyle w:val="ListParagraph"/>
              <w:numPr>
                <w:ilvl w:val="0"/>
                <w:numId w:val="1"/>
              </w:numPr>
              <w:ind w:left="284" w:hanging="284"/>
              <w:jc w:val="both"/>
              <w:rPr>
                <w:rFonts w:asciiTheme="majorHAnsi" w:hAnsiTheme="majorHAnsi"/>
              </w:rPr>
            </w:pPr>
            <w:r>
              <w:rPr>
                <w:rFonts w:asciiTheme="majorHAnsi" w:hAnsiTheme="majorHAnsi"/>
              </w:rPr>
              <w:t>Pengkajian</w:t>
            </w:r>
          </w:p>
          <w:p w:rsidR="00A949FE" w:rsidRDefault="00A949FE" w:rsidP="00C82879">
            <w:pPr>
              <w:pStyle w:val="ListParagraph"/>
              <w:ind w:left="284"/>
              <w:jc w:val="both"/>
              <w:rPr>
                <w:rFonts w:asciiTheme="majorHAnsi" w:hAnsiTheme="majorHAnsi"/>
              </w:rPr>
            </w:pPr>
            <w:r w:rsidRPr="00A949FE">
              <w:rPr>
                <w:rFonts w:asciiTheme="majorHAnsi" w:hAnsiTheme="majorHAnsi"/>
              </w:rPr>
              <w:t>Pasien dalam penelitian ini adalah Ny. M yang berusia 53 tahun. Menurut  (Kurdi et al, 2021) penderita DM didominasi usia 46-59 tahun. Pada usia diatas 40 tahun juga akan mengalami penurunan yang cepat pada fungsi fisiologis tubuh, sehingga hal ini dapat mempengaruhi kerja endokrin untuk menghasilkan insulin. Usia 40 tahun ke atas memiliki risiko diabetes mellitus karena terjadi peningkatan intoleransi glukosa akibat proses penuaan yang menyebabkan berkurangnya produksi insulin oleh sel beta pankreas.</w:t>
            </w:r>
          </w:p>
          <w:p w:rsidR="00A949FE" w:rsidRDefault="00A949FE" w:rsidP="00C82879">
            <w:pPr>
              <w:pStyle w:val="ListParagraph"/>
              <w:ind w:left="284"/>
              <w:jc w:val="both"/>
              <w:rPr>
                <w:rFonts w:asciiTheme="majorHAnsi" w:hAnsiTheme="majorHAnsi"/>
              </w:rPr>
            </w:pPr>
          </w:p>
          <w:p w:rsidR="00A949FE" w:rsidRDefault="00A949FE" w:rsidP="00C82879">
            <w:pPr>
              <w:pStyle w:val="ListParagraph"/>
              <w:ind w:left="284"/>
              <w:jc w:val="both"/>
              <w:rPr>
                <w:rFonts w:asciiTheme="majorHAnsi" w:hAnsiTheme="majorHAnsi"/>
              </w:rPr>
            </w:pPr>
            <w:r>
              <w:rPr>
                <w:rFonts w:asciiTheme="majorHAnsi" w:hAnsiTheme="majorHAnsi"/>
              </w:rPr>
              <w:t xml:space="preserve">Menurut peneliti </w:t>
            </w:r>
            <w:r w:rsidRPr="00A949FE">
              <w:rPr>
                <w:rFonts w:asciiTheme="majorHAnsi" w:hAnsiTheme="majorHAnsi"/>
              </w:rPr>
              <w:t>pasien sudah memasuki usia lansia pertengahan (middle age) yaitu antara 46-59 tahun. Pada usia tersebut terjadi penurunan fungsi organ pankreas dalam menghasilkan insulin karena mulai adanya proses penuaan. Hal ini dibuktikan dengan pasien berusia 53 tahun.</w:t>
            </w:r>
          </w:p>
          <w:p w:rsidR="00A949FE" w:rsidRDefault="00A949FE" w:rsidP="00C82879">
            <w:pPr>
              <w:pStyle w:val="ListParagraph"/>
              <w:ind w:left="284"/>
              <w:jc w:val="both"/>
              <w:rPr>
                <w:rFonts w:asciiTheme="majorHAnsi" w:hAnsiTheme="majorHAnsi"/>
              </w:rPr>
            </w:pPr>
          </w:p>
          <w:p w:rsidR="00A949FE" w:rsidRDefault="00A949FE" w:rsidP="00C82879">
            <w:pPr>
              <w:pStyle w:val="ListParagraph"/>
              <w:ind w:left="284"/>
              <w:jc w:val="both"/>
              <w:rPr>
                <w:rFonts w:asciiTheme="majorHAnsi" w:hAnsiTheme="majorHAnsi"/>
              </w:rPr>
            </w:pPr>
            <w:r>
              <w:rPr>
                <w:rFonts w:asciiTheme="majorHAnsi" w:hAnsiTheme="majorHAnsi"/>
              </w:rPr>
              <w:t xml:space="preserve">Saat dilakukan pengkajian </w:t>
            </w:r>
            <w:r w:rsidRPr="00A949FE">
              <w:rPr>
                <w:rFonts w:asciiTheme="majorHAnsi" w:hAnsiTheme="majorHAnsi"/>
              </w:rPr>
              <w:t xml:space="preserve">Pasien mengatakan belum melakukan diet sesuai 3J, pasien masih sering menunda waktu makan dan makan dengan porsi nasi lebih banyak. </w:t>
            </w:r>
            <w:r w:rsidR="002B3EBD">
              <w:rPr>
                <w:rFonts w:asciiTheme="majorHAnsi" w:hAnsiTheme="majorHAnsi"/>
              </w:rPr>
              <w:t xml:space="preserve">Pasien berpendidikan terakhir SD </w:t>
            </w:r>
            <w:r w:rsidRPr="00A949FE">
              <w:rPr>
                <w:rFonts w:asciiTheme="majorHAnsi" w:hAnsiTheme="majorHAnsi"/>
              </w:rPr>
              <w:t>Hasil kuisioner pengetahuan KDDQ dengan skor 53% yaitu pengetahuan kurang dan kuisioner manajemen diet SMDBQ dengan skor 34 yaitu SMDB sedang.</w:t>
            </w:r>
            <w:r>
              <w:rPr>
                <w:rFonts w:asciiTheme="majorHAnsi" w:hAnsiTheme="majorHAnsi"/>
              </w:rPr>
              <w:t xml:space="preserve"> </w:t>
            </w:r>
            <w:r w:rsidR="002B3EBD" w:rsidRPr="002B3EBD">
              <w:rPr>
                <w:rFonts w:asciiTheme="majorHAnsi" w:hAnsiTheme="majorHAnsi"/>
              </w:rPr>
              <w:t>Menurut (Arania &amp; Triwahyuni, 2021) tingkat pendidikan seseorang yang rendah akan mengalami kesulitan untuk menerima informasi yang disampaikan. Banyaknya masyarakat dengan pendidikan rendah menjadi pemicu utama terjadinya diabetes mellitus. Penderita cenderung memiliki persepsi yang keliru tentang manajemen DM. Sehingga hal tersebut menyebabkan kadar gula tidak terkontrol.</w:t>
            </w:r>
          </w:p>
          <w:p w:rsidR="002B3EBD" w:rsidRDefault="002B3EBD" w:rsidP="00C82879">
            <w:pPr>
              <w:pStyle w:val="ListParagraph"/>
              <w:ind w:left="284"/>
              <w:jc w:val="both"/>
              <w:rPr>
                <w:rFonts w:asciiTheme="majorHAnsi" w:hAnsiTheme="majorHAnsi"/>
              </w:rPr>
            </w:pPr>
          </w:p>
          <w:p w:rsidR="002B3EBD" w:rsidRDefault="002B3EBD" w:rsidP="00C82879">
            <w:pPr>
              <w:pStyle w:val="ListParagraph"/>
              <w:ind w:left="284"/>
              <w:jc w:val="both"/>
              <w:rPr>
                <w:rFonts w:asciiTheme="majorHAnsi" w:hAnsiTheme="majorHAnsi"/>
              </w:rPr>
            </w:pPr>
            <w:r>
              <w:rPr>
                <w:rFonts w:asciiTheme="majorHAnsi" w:hAnsiTheme="majorHAnsi"/>
              </w:rPr>
              <w:t xml:space="preserve">Menurut peneliti </w:t>
            </w:r>
            <w:r w:rsidRPr="002B3EBD">
              <w:rPr>
                <w:rFonts w:asciiTheme="majorHAnsi" w:hAnsiTheme="majorHAnsi"/>
              </w:rPr>
              <w:t>Persepsi yang salah tentang diet pada pasien Diabetes Mellitus (DM) dapat memiliki pengaruh yang sangat negatif terhadap perilaku mereka dalam mengelola kondisi kesehatannya. Persepsi yang keliru ini dapat menghambat kepatuhan terhadap anjuran diet yang benar dan berpotensi memperburuk kondisi DM serta meningkatkan risiko terjadinya komplikasi.</w:t>
            </w:r>
          </w:p>
          <w:p w:rsidR="00A949FE" w:rsidRDefault="00A949FE" w:rsidP="00C82879">
            <w:pPr>
              <w:pStyle w:val="ListParagraph"/>
              <w:jc w:val="both"/>
              <w:rPr>
                <w:rFonts w:asciiTheme="majorHAnsi" w:hAnsiTheme="majorHAnsi"/>
              </w:rPr>
            </w:pPr>
          </w:p>
          <w:p w:rsidR="00A949FE" w:rsidRDefault="00A949FE" w:rsidP="00C82879">
            <w:pPr>
              <w:pStyle w:val="ListParagraph"/>
              <w:numPr>
                <w:ilvl w:val="0"/>
                <w:numId w:val="1"/>
              </w:numPr>
              <w:ind w:left="284" w:hanging="284"/>
              <w:jc w:val="both"/>
              <w:rPr>
                <w:rFonts w:asciiTheme="majorHAnsi" w:hAnsiTheme="majorHAnsi"/>
              </w:rPr>
            </w:pPr>
            <w:r>
              <w:rPr>
                <w:rFonts w:asciiTheme="majorHAnsi" w:hAnsiTheme="majorHAnsi"/>
              </w:rPr>
              <w:lastRenderedPageBreak/>
              <w:t>Diagnosis Keperawatan</w:t>
            </w:r>
          </w:p>
          <w:p w:rsidR="002B3EBD" w:rsidRDefault="002B3EBD" w:rsidP="00C82879">
            <w:pPr>
              <w:pStyle w:val="ListParagraph"/>
              <w:ind w:left="284"/>
              <w:jc w:val="both"/>
              <w:rPr>
                <w:rFonts w:asciiTheme="majorHAnsi" w:hAnsiTheme="majorHAnsi"/>
              </w:rPr>
            </w:pPr>
            <w:r w:rsidRPr="002B3EBD">
              <w:rPr>
                <w:rFonts w:asciiTheme="majorHAnsi" w:hAnsiTheme="majorHAnsi"/>
              </w:rPr>
              <w:t>Data yang diperoleh dari pengkajian Ny. M secara subyektif adalah kurangnya pengetahuan pasien terkait prinsip diet DM, dalam kasus ini pasien memiliki tingkat pendidikan yang kurang yang dibuktikan dengan skor kuisioner KDDQ (Knowledge of Diabetic Diet Qquestionnaire) 53% dan memiliki manajemen diet yang sedang yang dibuktikan dengan skor kuisioner SMDBQ (The Self Management Dietary Behaviors Questionnaire) 34.</w:t>
            </w:r>
          </w:p>
          <w:p w:rsidR="002B3EBD" w:rsidRDefault="002B3EBD" w:rsidP="00C82879">
            <w:pPr>
              <w:pStyle w:val="ListParagraph"/>
              <w:ind w:left="284"/>
              <w:jc w:val="both"/>
              <w:rPr>
                <w:rFonts w:asciiTheme="majorHAnsi" w:hAnsiTheme="majorHAnsi"/>
              </w:rPr>
            </w:pPr>
          </w:p>
          <w:p w:rsidR="002B3EBD" w:rsidRDefault="002B3EBD" w:rsidP="00C82879">
            <w:pPr>
              <w:pStyle w:val="ListParagraph"/>
              <w:ind w:left="284"/>
              <w:jc w:val="both"/>
              <w:rPr>
                <w:rFonts w:asciiTheme="majorHAnsi" w:hAnsiTheme="majorHAnsi"/>
              </w:rPr>
            </w:pPr>
            <w:r>
              <w:rPr>
                <w:rFonts w:asciiTheme="majorHAnsi" w:hAnsiTheme="majorHAnsi"/>
              </w:rPr>
              <w:t>Setelah peneliti melakukan analisa data didapatkan diagnosa keperawatan utama defisit pengetahuan tentang program diet berhubungan dengan kurang terpapar informasi. D</w:t>
            </w:r>
            <w:r w:rsidRPr="002B3EBD">
              <w:rPr>
                <w:rFonts w:asciiTheme="majorHAnsi" w:hAnsiTheme="majorHAnsi"/>
              </w:rPr>
              <w:t>efisit pengetahuan adalah ketiadaan atau kurangnya informasi kognitif yang berkaitan dengan topik tertentu.</w:t>
            </w:r>
            <w:r w:rsidR="009445A6">
              <w:rPr>
                <w:rFonts w:asciiTheme="majorHAnsi" w:hAnsiTheme="majorHAnsi"/>
              </w:rPr>
              <w:t xml:space="preserve"> Dengan </w:t>
            </w:r>
            <w:r w:rsidR="009445A6" w:rsidRPr="009445A6">
              <w:rPr>
                <w:rFonts w:asciiTheme="majorHAnsi" w:hAnsiTheme="majorHAnsi"/>
              </w:rPr>
              <w:t>tanda dan gejala subyektif menanyakan masalah yang dihadapi dan tanda gejala objektif menunjukkan perilaku tidak sesuai anjuran (PPNI, 2017).</w:t>
            </w:r>
          </w:p>
          <w:p w:rsidR="002B3EBD" w:rsidRDefault="002B3EBD" w:rsidP="00C82879">
            <w:pPr>
              <w:pStyle w:val="ListParagraph"/>
              <w:jc w:val="both"/>
              <w:rPr>
                <w:rFonts w:asciiTheme="majorHAnsi" w:hAnsiTheme="majorHAnsi"/>
              </w:rPr>
            </w:pPr>
          </w:p>
          <w:p w:rsidR="00A949FE" w:rsidRDefault="00BF2C13" w:rsidP="00C82879">
            <w:pPr>
              <w:pStyle w:val="ListParagraph"/>
              <w:numPr>
                <w:ilvl w:val="0"/>
                <w:numId w:val="1"/>
              </w:numPr>
              <w:ind w:left="284" w:hanging="284"/>
              <w:jc w:val="both"/>
              <w:rPr>
                <w:rFonts w:asciiTheme="majorHAnsi" w:hAnsiTheme="majorHAnsi"/>
              </w:rPr>
            </w:pPr>
            <w:r>
              <w:rPr>
                <w:rFonts w:asciiTheme="majorHAnsi" w:hAnsiTheme="majorHAnsi"/>
              </w:rPr>
              <w:t>Intervensi Keperawatan</w:t>
            </w:r>
          </w:p>
          <w:p w:rsidR="009445A6" w:rsidRDefault="00BF2C13" w:rsidP="00C82879">
            <w:pPr>
              <w:pStyle w:val="ListParagraph"/>
              <w:ind w:left="284"/>
              <w:jc w:val="both"/>
              <w:rPr>
                <w:rFonts w:asciiTheme="majorHAnsi" w:hAnsiTheme="majorHAnsi"/>
              </w:rPr>
            </w:pPr>
            <w:r w:rsidRPr="00BF2C13">
              <w:rPr>
                <w:rFonts w:asciiTheme="majorHAnsi" w:hAnsiTheme="majorHAnsi"/>
              </w:rPr>
              <w:t>Rencana Tindakan keperaw</w:t>
            </w:r>
            <w:r w:rsidR="005B7937">
              <w:rPr>
                <w:rFonts w:asciiTheme="majorHAnsi" w:hAnsiTheme="majorHAnsi"/>
              </w:rPr>
              <w:t>atan yang diberikan kepada Ny. M</w:t>
            </w:r>
            <w:r w:rsidRPr="00BF2C13">
              <w:rPr>
                <w:rFonts w:asciiTheme="majorHAnsi" w:hAnsiTheme="majorHAnsi"/>
              </w:rPr>
              <w:t xml:space="preserve"> selama 7 hari guna meningkatkan </w:t>
            </w:r>
            <w:r w:rsidR="005B7937">
              <w:rPr>
                <w:rFonts w:asciiTheme="majorHAnsi" w:hAnsiTheme="majorHAnsi"/>
              </w:rPr>
              <w:t xml:space="preserve">pengetahuan tentang diet DM 3J </w:t>
            </w:r>
            <w:r w:rsidRPr="00BF2C13">
              <w:rPr>
                <w:rFonts w:asciiTheme="majorHAnsi" w:hAnsiTheme="majorHAnsi"/>
              </w:rPr>
              <w:t xml:space="preserve">yaitu menggunakan Standar Intervensi keperawatan Indonesia (SIKI): </w:t>
            </w:r>
            <w:r w:rsidR="005B7937">
              <w:rPr>
                <w:rFonts w:asciiTheme="majorHAnsi" w:hAnsiTheme="majorHAnsi"/>
              </w:rPr>
              <w:t>Edukasi Kesehatan yang berfokus pada prinsip diet DM 3J</w:t>
            </w:r>
          </w:p>
          <w:p w:rsidR="005B7937" w:rsidRDefault="005B7937" w:rsidP="00C82879">
            <w:pPr>
              <w:pStyle w:val="ListParagraph"/>
              <w:ind w:left="284"/>
              <w:jc w:val="both"/>
              <w:rPr>
                <w:rFonts w:asciiTheme="majorHAnsi" w:hAnsiTheme="majorHAnsi"/>
              </w:rPr>
            </w:pPr>
          </w:p>
          <w:p w:rsidR="005B7937" w:rsidRDefault="005B7937" w:rsidP="00C82879">
            <w:pPr>
              <w:pStyle w:val="ListParagraph"/>
              <w:ind w:left="284"/>
              <w:jc w:val="both"/>
              <w:rPr>
                <w:rFonts w:asciiTheme="majorHAnsi" w:hAnsiTheme="majorHAnsi"/>
              </w:rPr>
            </w:pPr>
            <w:r w:rsidRPr="005B7937">
              <w:rPr>
                <w:rFonts w:asciiTheme="majorHAnsi" w:hAnsiTheme="majorHAnsi"/>
              </w:rPr>
              <w:t>Untuk mengatasi masalah tersebut peneliti men</w:t>
            </w:r>
            <w:r>
              <w:rPr>
                <w:rFonts w:asciiTheme="majorHAnsi" w:hAnsiTheme="majorHAnsi"/>
              </w:rPr>
              <w:t>y</w:t>
            </w:r>
            <w:r w:rsidRPr="005B7937">
              <w:rPr>
                <w:rFonts w:asciiTheme="majorHAnsi" w:hAnsiTheme="majorHAnsi"/>
              </w:rPr>
              <w:t>usun intervensi meliputi identifikasi kesiapan dan kemampuan menerima informasi, sediakan materi dan media pendidikan kesehatan sesuai kesepakatan, berikan kesempatan untuk bertanya, dan jelaskan faktor risiko yang dapat mempengaruhi kesehatan.</w:t>
            </w:r>
          </w:p>
          <w:p w:rsidR="005B7937" w:rsidRDefault="005B7937" w:rsidP="00C82879">
            <w:pPr>
              <w:pStyle w:val="ListParagraph"/>
              <w:ind w:left="284"/>
              <w:jc w:val="both"/>
              <w:rPr>
                <w:rFonts w:asciiTheme="majorHAnsi" w:hAnsiTheme="majorHAnsi"/>
              </w:rPr>
            </w:pPr>
          </w:p>
          <w:p w:rsidR="005B7937" w:rsidRDefault="005B7937" w:rsidP="00C82879">
            <w:pPr>
              <w:pStyle w:val="ListParagraph"/>
              <w:ind w:left="284"/>
              <w:jc w:val="both"/>
              <w:rPr>
                <w:rFonts w:asciiTheme="majorHAnsi" w:hAnsiTheme="majorHAnsi"/>
              </w:rPr>
            </w:pPr>
            <w:r w:rsidRPr="005B7937">
              <w:rPr>
                <w:rFonts w:asciiTheme="majorHAnsi" w:hAnsiTheme="majorHAnsi"/>
              </w:rPr>
              <w:t>Pengetahuan merupakan segala sesuatu yang diketahui oleh seseorang melalui proses penginderaan, pengalaman, dan pembelajaran. Menurut SLKI (standar Luaran Keperawatan Indonesia) tujuan dari intervensi pada diagnosa defisit pengetahuan adalah tingkat pengetahuan meningkat (Tim Pokja SLKI DPP PPNI, 2018).</w:t>
            </w:r>
            <w:r>
              <w:rPr>
                <w:rFonts w:asciiTheme="majorHAnsi" w:hAnsiTheme="majorHAnsi"/>
              </w:rPr>
              <w:t xml:space="preserve"> </w:t>
            </w:r>
            <w:r w:rsidRPr="005B7937">
              <w:rPr>
                <w:rFonts w:asciiTheme="majorHAnsi" w:hAnsiTheme="majorHAnsi"/>
              </w:rPr>
              <w:t>Menurut (Masruroh &amp; Islamy, 2022) perilaku kesehatan adalah salah satu faktor yang mempengaruhi status kesehatan seseorang. Penyebab seseorang berperilaku sehat atau tidak adalah pengetahuan. Dengan pengetahuan yang baik maka perilaku kontrol gula darah pada penderita diabetes mellitus akan baik terutama pada perilaku kepatuhan diet. Kepatuhan diet sangat penting bagi penderita DM agar terhindar dari komplikasi jangka panjang sehingga diperlukan intervensi dengan meningkatkan pengetahuan tentang manajemen diet sesuai anjuran 3J (Kusnanto et al, 2019).</w:t>
            </w:r>
          </w:p>
          <w:p w:rsidR="005B7937" w:rsidRDefault="005B7937" w:rsidP="00C82879">
            <w:pPr>
              <w:pStyle w:val="ListParagraph"/>
              <w:ind w:left="284"/>
              <w:jc w:val="both"/>
              <w:rPr>
                <w:rFonts w:asciiTheme="majorHAnsi" w:hAnsiTheme="majorHAnsi"/>
              </w:rPr>
            </w:pPr>
          </w:p>
          <w:p w:rsidR="00A949FE" w:rsidRDefault="00A949FE" w:rsidP="00C82879">
            <w:pPr>
              <w:pStyle w:val="ListParagraph"/>
              <w:numPr>
                <w:ilvl w:val="0"/>
                <w:numId w:val="1"/>
              </w:numPr>
              <w:ind w:left="284" w:hanging="284"/>
              <w:jc w:val="both"/>
              <w:rPr>
                <w:rFonts w:asciiTheme="majorHAnsi" w:hAnsiTheme="majorHAnsi"/>
              </w:rPr>
            </w:pPr>
            <w:r>
              <w:rPr>
                <w:rFonts w:asciiTheme="majorHAnsi" w:hAnsiTheme="majorHAnsi"/>
              </w:rPr>
              <w:t>Implementasi Keperawatan</w:t>
            </w:r>
          </w:p>
          <w:p w:rsidR="005B7937" w:rsidRDefault="005B7937" w:rsidP="00C82879">
            <w:pPr>
              <w:pStyle w:val="ListParagraph"/>
              <w:ind w:left="284"/>
              <w:jc w:val="both"/>
              <w:rPr>
                <w:rFonts w:asciiTheme="majorHAnsi" w:hAnsiTheme="majorHAnsi"/>
              </w:rPr>
            </w:pPr>
            <w:r>
              <w:rPr>
                <w:rFonts w:asciiTheme="majorHAnsi" w:hAnsiTheme="majorHAnsi"/>
              </w:rPr>
              <w:t xml:space="preserve">Implementasi yang diberikan berupa edukasi kesehatan yang berfokus pada prinsip diet DM 3J. </w:t>
            </w:r>
            <w:r w:rsidR="00C82879" w:rsidRPr="00C82879">
              <w:rPr>
                <w:rFonts w:asciiTheme="majorHAnsi" w:hAnsiTheme="majorHAnsi"/>
              </w:rPr>
              <w:t>Menurut (Abadi &amp; Tahiruddin, 2020) dukungan yang diberikan tenaga kesehatan harus mencakup dukungan melalui informasi yang dapat meningkatkan pemahaman tentang gizi yang baik, penyebaran leaflet dan sarana media massa yang lainnya. Selain itu juga mendorong penderita DM untuk patuh diet agar memperoleh hasil yang baik kesehatan.</w:t>
            </w:r>
          </w:p>
          <w:p w:rsidR="00C82879" w:rsidRDefault="00C82879" w:rsidP="00C82879">
            <w:pPr>
              <w:pStyle w:val="ListParagraph"/>
              <w:ind w:left="284"/>
              <w:jc w:val="both"/>
              <w:rPr>
                <w:rFonts w:asciiTheme="majorHAnsi" w:hAnsiTheme="majorHAnsi"/>
              </w:rPr>
            </w:pPr>
          </w:p>
          <w:p w:rsidR="00C82879" w:rsidRDefault="00C82879" w:rsidP="00C82879">
            <w:pPr>
              <w:pStyle w:val="ListParagraph"/>
              <w:ind w:left="284"/>
              <w:jc w:val="both"/>
              <w:rPr>
                <w:rFonts w:asciiTheme="majorHAnsi" w:hAnsiTheme="majorHAnsi"/>
              </w:rPr>
            </w:pPr>
            <w:r w:rsidRPr="00C82879">
              <w:rPr>
                <w:rFonts w:asciiTheme="majorHAnsi" w:hAnsiTheme="majorHAnsi"/>
              </w:rPr>
              <w:t xml:space="preserve">Menurut (Rahmawati et al, 2023)  leaflet adalah media tertulis yang digunakan untuk menyampaikan pesan kesehatan melalui kertas dengan dua atau lebih lipatan dan berisi informasi dalam bentuk kalimat dan gambar sehingga mudah dipahami. Dengan dilakukannya pendidikan kesehatan melalui media leaflet dan poster tentang diet diabetes mellitus dapat meningkatkan pengetahuan </w:t>
            </w:r>
            <w:r w:rsidRPr="00C82879">
              <w:rPr>
                <w:rFonts w:asciiTheme="majorHAnsi" w:hAnsiTheme="majorHAnsi"/>
              </w:rPr>
              <w:lastRenderedPageBreak/>
              <w:t>seseorang mengenai diet diabetes mellitus seperti apa itu diet DM, tujuan diet, dan pola makan yang benar sesuai anjuran 3J (Jumlah, Jenis, Jadwal).</w:t>
            </w:r>
          </w:p>
          <w:p w:rsidR="00C82879" w:rsidRPr="00C82879" w:rsidRDefault="00C82879" w:rsidP="00C82879">
            <w:pPr>
              <w:pStyle w:val="ListParagraph"/>
              <w:ind w:left="284"/>
              <w:jc w:val="both"/>
              <w:rPr>
                <w:rFonts w:asciiTheme="majorHAnsi" w:hAnsiTheme="majorHAnsi"/>
              </w:rPr>
            </w:pPr>
          </w:p>
          <w:p w:rsidR="00A949FE" w:rsidRDefault="00A949FE" w:rsidP="00C82879">
            <w:pPr>
              <w:pStyle w:val="ListParagraph"/>
              <w:numPr>
                <w:ilvl w:val="0"/>
                <w:numId w:val="1"/>
              </w:numPr>
              <w:ind w:left="284" w:hanging="284"/>
              <w:jc w:val="both"/>
              <w:rPr>
                <w:rFonts w:asciiTheme="majorHAnsi" w:hAnsiTheme="majorHAnsi"/>
              </w:rPr>
            </w:pPr>
            <w:r>
              <w:rPr>
                <w:rFonts w:asciiTheme="majorHAnsi" w:hAnsiTheme="majorHAnsi"/>
              </w:rPr>
              <w:t>Evaluasi Keperawatan</w:t>
            </w:r>
          </w:p>
          <w:p w:rsidR="00C82879" w:rsidRDefault="00C82879" w:rsidP="00C82879">
            <w:pPr>
              <w:pStyle w:val="ListParagraph"/>
              <w:ind w:left="284"/>
              <w:jc w:val="both"/>
              <w:rPr>
                <w:rFonts w:asciiTheme="majorHAnsi" w:hAnsiTheme="majorHAnsi"/>
              </w:rPr>
            </w:pPr>
            <w:r w:rsidRPr="00C82879">
              <w:rPr>
                <w:rFonts w:asciiTheme="majorHAnsi" w:hAnsiTheme="majorHAnsi"/>
              </w:rPr>
              <w:t>Berdasarkan evaluasi dari tindakan keperawatan yang sudah dilakukan pada Ny. M dengan defisit pengetahuan tentang program diet didapatkan pada hasil pengkajian kuisioner pengetahuan KDDQ sebelum dilakukan edukasi dengan skor 53% (pengetahuan kurang) Dan setelah dilakukan tindakan keperawatan selama 7 x 24 jam, pengetahuan meningkat dibuktikan dengan hasil kuisioner KDDQ dengan skor 86% (pengetahuan baik)</w:t>
            </w:r>
          </w:p>
          <w:p w:rsidR="00C82879" w:rsidRDefault="00C82879" w:rsidP="00C82879">
            <w:pPr>
              <w:pStyle w:val="ListParagraph"/>
              <w:ind w:left="284"/>
              <w:jc w:val="both"/>
              <w:rPr>
                <w:rFonts w:asciiTheme="majorHAnsi" w:hAnsiTheme="majorHAnsi"/>
              </w:rPr>
            </w:pPr>
          </w:p>
          <w:p w:rsidR="00C82879" w:rsidRDefault="00C82879" w:rsidP="00C82879">
            <w:pPr>
              <w:pStyle w:val="ListParagraph"/>
              <w:ind w:left="284"/>
              <w:jc w:val="both"/>
              <w:rPr>
                <w:rFonts w:asciiTheme="majorHAnsi" w:hAnsiTheme="majorHAnsi"/>
              </w:rPr>
            </w:pPr>
            <w:r w:rsidRPr="00C82879">
              <w:rPr>
                <w:rFonts w:asciiTheme="majorHAnsi" w:hAnsiTheme="majorHAnsi"/>
              </w:rPr>
              <w:t>Menurut (Kusnanto et al, 2019) pengetahuan pasien tentang diet DM merupakan sarana yang penting untuk membantu menangani pasien diabetes mellitus itu sendiri, sehingga semakin banyak dan semakin baik pengetahuan tentang diet DM maka semakin baik pula perilaku dalam menangani diet DM.</w:t>
            </w:r>
          </w:p>
          <w:p w:rsidR="00C82879" w:rsidRDefault="00C82879" w:rsidP="00C82879">
            <w:pPr>
              <w:pStyle w:val="ListParagraph"/>
              <w:ind w:left="284"/>
              <w:jc w:val="both"/>
              <w:rPr>
                <w:rFonts w:asciiTheme="majorHAnsi" w:hAnsiTheme="majorHAnsi"/>
              </w:rPr>
            </w:pPr>
          </w:p>
          <w:p w:rsidR="00C82879" w:rsidRDefault="00C82879" w:rsidP="00C82879">
            <w:pPr>
              <w:pStyle w:val="ListParagraph"/>
              <w:ind w:left="284"/>
              <w:jc w:val="both"/>
              <w:rPr>
                <w:rFonts w:asciiTheme="majorHAnsi" w:hAnsiTheme="majorHAnsi"/>
              </w:rPr>
            </w:pPr>
            <w:r w:rsidRPr="00C82879">
              <w:rPr>
                <w:rFonts w:asciiTheme="majorHAnsi" w:hAnsiTheme="majorHAnsi"/>
              </w:rPr>
              <w:t>Pada hasil pengkajian manajemen diet dengan kuisioner SMDBQ yang di evaluasi selama 7 hari didapatkan hasil skor mengalami peningkatan dari hari pertama dengan skor 34 yaitu SMDB sedang meningkat sampai hari ke 7 dengan skor 46 yaitu SMDB tinggi.</w:t>
            </w:r>
          </w:p>
          <w:p w:rsidR="00C82879" w:rsidRDefault="00C82879" w:rsidP="00C82879">
            <w:pPr>
              <w:pStyle w:val="ListParagraph"/>
              <w:ind w:left="284"/>
              <w:jc w:val="both"/>
              <w:rPr>
                <w:rFonts w:asciiTheme="majorHAnsi" w:hAnsiTheme="majorHAnsi"/>
              </w:rPr>
            </w:pPr>
          </w:p>
          <w:p w:rsidR="00C82879" w:rsidRDefault="00C82879" w:rsidP="00C82879">
            <w:pPr>
              <w:pStyle w:val="ListParagraph"/>
              <w:ind w:left="284"/>
              <w:jc w:val="both"/>
              <w:rPr>
                <w:rFonts w:asciiTheme="majorHAnsi" w:hAnsiTheme="majorHAnsi"/>
              </w:rPr>
            </w:pPr>
            <w:r w:rsidRPr="00C82879">
              <w:rPr>
                <w:rFonts w:asciiTheme="majorHAnsi" w:hAnsiTheme="majorHAnsi"/>
              </w:rPr>
              <w:t>Menurut (Elya &amp; Nurdin, 2024) kepatuhan diet merupakan bentuk perilaku yang mencerminkan kesesuaian antara anjuran pola makan yang telah ditetapkan dengan yang ditetapkan dalam kehidupan sehari-hari. Kepatuhan diet menunjukkan sejauh mana pasien DM menerapkan pola makan yang baik sesuai anjuran diet DM 3J.</w:t>
            </w:r>
          </w:p>
          <w:p w:rsidR="00C82879" w:rsidRDefault="00C82879" w:rsidP="00C82879">
            <w:pPr>
              <w:pStyle w:val="ListParagraph"/>
              <w:ind w:left="284"/>
              <w:jc w:val="both"/>
              <w:rPr>
                <w:rFonts w:asciiTheme="majorHAnsi" w:hAnsiTheme="majorHAnsi"/>
              </w:rPr>
            </w:pPr>
          </w:p>
          <w:p w:rsidR="00C82879" w:rsidRDefault="00C82879" w:rsidP="00C82879">
            <w:pPr>
              <w:pStyle w:val="ListParagraph"/>
              <w:ind w:left="284"/>
              <w:jc w:val="both"/>
              <w:rPr>
                <w:rFonts w:asciiTheme="majorHAnsi" w:hAnsiTheme="majorHAnsi"/>
              </w:rPr>
            </w:pPr>
            <w:r>
              <w:rPr>
                <w:rFonts w:asciiTheme="majorHAnsi" w:hAnsiTheme="majorHAnsi"/>
              </w:rPr>
              <w:t xml:space="preserve">Pada hasil </w:t>
            </w:r>
            <w:r w:rsidRPr="00C82879">
              <w:rPr>
                <w:rFonts w:asciiTheme="majorHAnsi" w:hAnsiTheme="majorHAnsi"/>
              </w:rPr>
              <w:t>observasi gula darah acak (GDA) pada pasien 2 hari sekali selama 7 hari dan di dapatkan hasil hari ke 1 267 mg / dl, hari ke 3 237 mg / dl, hari ke 5 195 mg/ dl dan hari ke 7 155 mg / dl.</w:t>
            </w:r>
          </w:p>
          <w:p w:rsidR="00C82879" w:rsidRDefault="00C82879" w:rsidP="00C82879">
            <w:pPr>
              <w:pStyle w:val="ListParagraph"/>
              <w:ind w:left="284"/>
              <w:jc w:val="both"/>
              <w:rPr>
                <w:rFonts w:asciiTheme="majorHAnsi" w:hAnsiTheme="majorHAnsi"/>
              </w:rPr>
            </w:pPr>
          </w:p>
          <w:p w:rsidR="00C82879" w:rsidRPr="00A949FE" w:rsidRDefault="00C82879" w:rsidP="00C82879">
            <w:pPr>
              <w:pStyle w:val="ListParagraph"/>
              <w:ind w:left="284"/>
              <w:jc w:val="both"/>
              <w:rPr>
                <w:rFonts w:asciiTheme="majorHAnsi" w:hAnsiTheme="majorHAnsi"/>
              </w:rPr>
            </w:pPr>
            <w:r w:rsidRPr="00C82879">
              <w:rPr>
                <w:rFonts w:asciiTheme="majorHAnsi" w:hAnsiTheme="majorHAnsi"/>
              </w:rPr>
              <w:t>Menurut (Kshanti, 2021) pemantauan gula darah rutin dapat memberikan informasi tentang variabilitas glukosa darah harian seperti glukosa darah setiap sebelum makan, satu atau dua jam setelah makan atau sewaktu.</w:t>
            </w:r>
          </w:p>
        </w:tc>
      </w:tr>
    </w:tbl>
    <w:p w:rsidR="00A949FE" w:rsidRDefault="00A949FE" w:rsidP="00A949F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3"/>
      </w:tblGrid>
      <w:tr w:rsidR="00C82879" w:rsidTr="002A43F4">
        <w:tc>
          <w:tcPr>
            <w:tcW w:w="8153" w:type="dxa"/>
          </w:tcPr>
          <w:p w:rsidR="00C82879" w:rsidRPr="00C82879" w:rsidRDefault="00C82879" w:rsidP="00A949FE">
            <w:pPr>
              <w:rPr>
                <w:rFonts w:asciiTheme="majorHAnsi" w:hAnsiTheme="majorHAnsi"/>
                <w:b/>
              </w:rPr>
            </w:pPr>
            <w:r w:rsidRPr="00C82879">
              <w:rPr>
                <w:rFonts w:asciiTheme="majorHAnsi" w:hAnsiTheme="majorHAnsi"/>
                <w:b/>
              </w:rPr>
              <w:t>KESIMPULAN</w:t>
            </w:r>
          </w:p>
        </w:tc>
      </w:tr>
      <w:tr w:rsidR="00C82879" w:rsidTr="002A43F4">
        <w:tc>
          <w:tcPr>
            <w:tcW w:w="8153" w:type="dxa"/>
          </w:tcPr>
          <w:p w:rsidR="00C82879" w:rsidRDefault="00C82879" w:rsidP="002A43F4">
            <w:pPr>
              <w:jc w:val="both"/>
              <w:rPr>
                <w:rFonts w:asciiTheme="majorHAnsi" w:hAnsiTheme="majorHAnsi"/>
              </w:rPr>
            </w:pPr>
            <w:r w:rsidRPr="00C82879">
              <w:rPr>
                <w:rFonts w:asciiTheme="majorHAnsi" w:hAnsiTheme="majorHAnsi"/>
              </w:rPr>
              <w:t>Be</w:t>
            </w:r>
            <w:r>
              <w:rPr>
                <w:rFonts w:asciiTheme="majorHAnsi" w:hAnsiTheme="majorHAnsi"/>
              </w:rPr>
              <w:t>rdasarkan hasil pengkajian Ny. M  menderita DM</w:t>
            </w:r>
            <w:r w:rsidRPr="00C82879">
              <w:rPr>
                <w:rFonts w:asciiTheme="majorHAnsi" w:hAnsiTheme="majorHAnsi"/>
              </w:rPr>
              <w:t xml:space="preserve"> dengan keluhan</w:t>
            </w:r>
            <w:r w:rsidR="002A43F4">
              <w:t xml:space="preserve"> </w:t>
            </w:r>
            <w:r w:rsidR="002A43F4" w:rsidRPr="002A43F4">
              <w:rPr>
                <w:rFonts w:asciiTheme="majorHAnsi" w:hAnsiTheme="majorHAnsi"/>
              </w:rPr>
              <w:t>sering merasa mengantuk dan mudah lelah saat melakukan aktivitas</w:t>
            </w:r>
            <w:r w:rsidR="002A43F4">
              <w:rPr>
                <w:rFonts w:asciiTheme="majorHAnsi" w:hAnsiTheme="majorHAnsi"/>
              </w:rPr>
              <w:t xml:space="preserve"> </w:t>
            </w:r>
            <w:r>
              <w:rPr>
                <w:rFonts w:asciiTheme="majorHAnsi" w:hAnsiTheme="majorHAnsi"/>
              </w:rPr>
              <w:t xml:space="preserve"> </w:t>
            </w:r>
            <w:r w:rsidR="002A43F4">
              <w:rPr>
                <w:rFonts w:asciiTheme="majorHAnsi" w:hAnsiTheme="majorHAnsi"/>
              </w:rPr>
              <w:t xml:space="preserve">. Saat dilakukan anamnesa tentang manajemen DM  klien mengatakan </w:t>
            </w:r>
            <w:r w:rsidR="002A43F4" w:rsidRPr="002A43F4">
              <w:rPr>
                <w:rFonts w:asciiTheme="majorHAnsi" w:hAnsiTheme="majorHAnsi"/>
              </w:rPr>
              <w:t xml:space="preserve">belum melakukan diet sesuai 3J, pasien masih sering menunda waktu makan dan makan dengan porsi nasi lebih banyak. Pasien berpendidikan terakhir SD Hasil kuisioner pengetahuan KDDQ dengan skor 53% yaitu pengetahuan kurang dan kuisioner manajemen diet SMDBQ dengan skor 34 yaitu SMDB sedang. </w:t>
            </w:r>
            <w:r w:rsidR="002A43F4">
              <w:rPr>
                <w:rFonts w:asciiTheme="majorHAnsi" w:hAnsiTheme="majorHAnsi"/>
              </w:rPr>
              <w:t xml:space="preserve"> </w:t>
            </w:r>
            <w:r w:rsidRPr="00C82879">
              <w:rPr>
                <w:rFonts w:asciiTheme="majorHAnsi" w:hAnsiTheme="majorHAnsi"/>
              </w:rPr>
              <w:t xml:space="preserve"> Dari data subjektif dan objektif dapat disimpulkan diagnosis keperawatan  utama yaitu</w:t>
            </w:r>
            <w:r w:rsidR="002A43F4">
              <w:rPr>
                <w:rFonts w:asciiTheme="majorHAnsi" w:hAnsiTheme="majorHAnsi"/>
              </w:rPr>
              <w:t xml:space="preserve"> defisit pengetahuan</w:t>
            </w:r>
            <w:r w:rsidRPr="00C82879">
              <w:rPr>
                <w:rFonts w:asciiTheme="majorHAnsi" w:hAnsiTheme="majorHAnsi"/>
              </w:rPr>
              <w:t xml:space="preserve">.  Implementasi dilakukan 7 hari berturut-turut </w:t>
            </w:r>
            <w:r w:rsidR="002A43F4">
              <w:rPr>
                <w:rFonts w:asciiTheme="majorHAnsi" w:hAnsiTheme="majorHAnsi"/>
              </w:rPr>
              <w:t xml:space="preserve">dengan pemberian edukasi kesehatan yang berfokus tentang prinsip diet DM 3J </w:t>
            </w:r>
            <w:r w:rsidRPr="00C82879">
              <w:rPr>
                <w:rFonts w:asciiTheme="majorHAnsi" w:hAnsiTheme="majorHAnsi"/>
              </w:rPr>
              <w:t xml:space="preserve">selama 15-30 </w:t>
            </w:r>
            <w:r w:rsidR="002A43F4">
              <w:rPr>
                <w:rFonts w:asciiTheme="majorHAnsi" w:hAnsiTheme="majorHAnsi"/>
              </w:rPr>
              <w:t xml:space="preserve"> menit </w:t>
            </w:r>
            <w:r w:rsidRPr="00C82879">
              <w:rPr>
                <w:rFonts w:asciiTheme="majorHAnsi" w:hAnsiTheme="majorHAnsi"/>
              </w:rPr>
              <w:t>berdasarka</w:t>
            </w:r>
            <w:r w:rsidR="002A43F4">
              <w:rPr>
                <w:rFonts w:asciiTheme="majorHAnsi" w:hAnsiTheme="majorHAnsi"/>
              </w:rPr>
              <w:t xml:space="preserve">n intervensi yang telah disusun. </w:t>
            </w:r>
            <w:r w:rsidRPr="00C82879">
              <w:rPr>
                <w:rFonts w:asciiTheme="majorHAnsi" w:hAnsiTheme="majorHAnsi"/>
              </w:rPr>
              <w:t xml:space="preserve">Evaluasi keperawatan didapatkan adanya peningkatan </w:t>
            </w:r>
            <w:r w:rsidR="002A43F4">
              <w:rPr>
                <w:rFonts w:asciiTheme="majorHAnsi" w:hAnsiTheme="majorHAnsi"/>
              </w:rPr>
              <w:t xml:space="preserve">pengetahuan dan manajemen diet DM dengan skor pengetahuan menjadi 80% ( pengetahuan baik) dan skor SMDBQ 46 (SMDB tinggi). Dengan pemberian pengetahuan tentang prinsip diet DM sesuai anjuran 3J dapat meningkatkan pengetahuan serta memicu perubahan perilaku terhadap kepatuhan diet DM sehingga dapat membantu mengontrol gula darah dan </w:t>
            </w:r>
            <w:r w:rsidR="002A43F4">
              <w:rPr>
                <w:rFonts w:asciiTheme="majorHAnsi" w:hAnsiTheme="majorHAnsi"/>
              </w:rPr>
              <w:lastRenderedPageBreak/>
              <w:t>terhindar dari risiko terjadinya komplikasi.</w:t>
            </w:r>
          </w:p>
          <w:p w:rsidR="002A43F4" w:rsidRPr="00C82879" w:rsidRDefault="002A43F4" w:rsidP="002A43F4">
            <w:pPr>
              <w:jc w:val="both"/>
              <w:rPr>
                <w:rFonts w:asciiTheme="majorHAnsi" w:hAnsiTheme="majorHAnsi"/>
              </w:rPr>
            </w:pPr>
          </w:p>
        </w:tc>
      </w:tr>
    </w:tbl>
    <w:p w:rsidR="004F6777" w:rsidRDefault="004F6777" w:rsidP="00A949FE">
      <w:pPr>
        <w:rPr>
          <w:rFonts w:asciiTheme="majorHAnsi" w:hAnsiTheme="majorHAnsi"/>
          <w:b/>
        </w:rPr>
      </w:pPr>
      <w:r w:rsidRPr="004F6777">
        <w:rPr>
          <w:rFonts w:asciiTheme="majorHAnsi" w:hAnsiTheme="majorHAnsi"/>
          <w:b/>
        </w:rPr>
        <w:lastRenderedPageBreak/>
        <w:t>DAFTAR PUSTAKA</w:t>
      </w:r>
    </w:p>
    <w:p w:rsidR="002B3BF5" w:rsidRPr="00285A29" w:rsidRDefault="002B3BF5"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Abadi, E., &amp; Tahiruddin. (2020). Indeks Masa Tubuh (IMT) Penderita Diabetes Mellitus Tipe 2 Di Puskesmas Poasia Kota Kendari. </w:t>
      </w:r>
      <w:r w:rsidRPr="00285A29">
        <w:rPr>
          <w:rFonts w:asciiTheme="majorHAnsi" w:hAnsiTheme="majorHAnsi" w:cs="Times New Roman"/>
          <w:i/>
          <w:iCs/>
          <w:noProof/>
          <w:szCs w:val="24"/>
        </w:rPr>
        <w:t>Jurnal Kesehatan Masyarakat Celebes</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Abidin, Z., Hartono, D., &amp; Aini, S. (2023). Hubungan Peran Keluarga Pasien Dabetes Mellitus Dengan Pelaksanaan Diet 3J Di Puskesmas Jatiroto Kabupaten Lumajang. </w:t>
      </w:r>
      <w:r w:rsidRPr="00285A29">
        <w:rPr>
          <w:rFonts w:asciiTheme="majorHAnsi" w:hAnsiTheme="majorHAnsi" w:cs="Times New Roman"/>
          <w:i/>
          <w:iCs/>
          <w:noProof/>
          <w:szCs w:val="24"/>
        </w:rPr>
        <w:t>Profesional Health Journal Vol. 4 No. 2</w:t>
      </w:r>
      <w:r w:rsidRPr="00285A29">
        <w:rPr>
          <w:rFonts w:asciiTheme="majorHAnsi" w:hAnsiTheme="majorHAnsi" w:cs="Times New Roman"/>
          <w:noProof/>
          <w:szCs w:val="24"/>
        </w:rPr>
        <w:t>, 273-280.</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ADA. (2018). Standars of Medical Care in Diabetes. 12-27.</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Andriani, W. R., &amp; Handayani, I. D. (2022). Pengetahuan Dalam Mengontrol Kadar Gula Darah Pasien Diabetes Mellitus Tipe 2 (DMT2). </w:t>
      </w:r>
      <w:r w:rsidRPr="00285A29">
        <w:rPr>
          <w:rFonts w:asciiTheme="majorHAnsi" w:hAnsiTheme="majorHAnsi" w:cs="Times New Roman"/>
          <w:i/>
          <w:iCs/>
          <w:noProof/>
          <w:szCs w:val="24"/>
        </w:rPr>
        <w:t>Jurnal Kesehatan Masyarakat</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Arania, R., &amp; Triwahyuni, T. (2021). Hubungan Antara Usia , Jenis Kelamin, dan Tingkat Pendidikan Dengan Kejadian Diabetes Mellitus di Klinik Mardi Waluyo Lampung Tengah. </w:t>
      </w:r>
      <w:r w:rsidRPr="00285A29">
        <w:rPr>
          <w:rFonts w:asciiTheme="majorHAnsi" w:hAnsiTheme="majorHAnsi" w:cs="Times New Roman"/>
          <w:i/>
          <w:iCs/>
          <w:noProof/>
          <w:szCs w:val="24"/>
        </w:rPr>
        <w:t>Jurnal Medika Malahayati Vol.5 No. 3</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Elya, R. S., &amp; Nurdin, N. M. (2024). Hubungan Kepatuhan Diet, Kualitas Diet dan Aktivitas Fisik Dengan Kadar Glukosa Darah Penderita Diabetes Mellitus Tipe 2. </w:t>
      </w:r>
      <w:r w:rsidRPr="00285A29">
        <w:rPr>
          <w:rFonts w:asciiTheme="majorHAnsi" w:hAnsiTheme="majorHAnsi" w:cs="Times New Roman"/>
          <w:i/>
          <w:iCs/>
          <w:noProof/>
          <w:szCs w:val="24"/>
        </w:rPr>
        <w:t>Jurnal Gizi Dietetik</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Hartono, &amp; Ediyono, S. (2024). Hubungan Tingkat Pendidikan, Lama Menderita Sakit Dengan Tingkat Pengetahuan 5 Pilar Penatalaksanaan Diabetes Mellitus Di Wilayah Kerja Puskesmas Sungai Durian Kabupaten KBU Raya Kalimantan Barat. </w:t>
      </w:r>
      <w:r w:rsidRPr="00285A29">
        <w:rPr>
          <w:rFonts w:asciiTheme="majorHAnsi" w:hAnsiTheme="majorHAnsi" w:cs="Times New Roman"/>
          <w:i/>
          <w:iCs/>
          <w:noProof/>
          <w:szCs w:val="24"/>
        </w:rPr>
        <w:t>Journal of TSCS Vol.9 No.1</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Kemenkes. (</w:t>
      </w:r>
      <w:r w:rsidRPr="00285A29">
        <w:rPr>
          <w:rFonts w:asciiTheme="majorHAnsi" w:hAnsiTheme="majorHAnsi" w:cs="Times New Roman"/>
          <w:noProof/>
          <w:szCs w:val="24"/>
        </w:rPr>
        <w:t xml:space="preserve">2024). </w:t>
      </w:r>
      <w:r w:rsidRPr="00285A29">
        <w:rPr>
          <w:rFonts w:asciiTheme="majorHAnsi" w:hAnsiTheme="majorHAnsi" w:cs="Times New Roman"/>
          <w:i/>
          <w:iCs/>
          <w:noProof/>
          <w:szCs w:val="24"/>
        </w:rPr>
        <w:t>Apa itu Diabetes Mellitus?</w:t>
      </w:r>
      <w:r w:rsidRPr="00285A29">
        <w:rPr>
          <w:rFonts w:asciiTheme="majorHAnsi" w:hAnsiTheme="majorHAnsi" w:cs="Times New Roman"/>
          <w:noProof/>
          <w:szCs w:val="24"/>
        </w:rPr>
        <w:t xml:space="preserve"> Direktorat Jendral Pelayanan Kesehatan.</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Kshanti, I. M. (2021). </w:t>
      </w:r>
      <w:r w:rsidRPr="00285A29">
        <w:rPr>
          <w:rFonts w:asciiTheme="majorHAnsi" w:hAnsiTheme="majorHAnsi" w:cs="Times New Roman"/>
          <w:i/>
          <w:iCs/>
          <w:noProof/>
          <w:szCs w:val="24"/>
        </w:rPr>
        <w:t>Pedoman Pemantauan Glukosa Darah Mandiri.</w:t>
      </w:r>
      <w:r w:rsidRPr="00285A29">
        <w:rPr>
          <w:rFonts w:asciiTheme="majorHAnsi" w:hAnsiTheme="majorHAnsi" w:cs="Times New Roman"/>
          <w:noProof/>
          <w:szCs w:val="24"/>
        </w:rPr>
        <w:t xml:space="preserve"> PB Perkeni.</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Kurdi et al. (2021). Angka Kejadian Diabetes Mellitus Pada Lansia Middle Age di Masa Covid-19. </w:t>
      </w:r>
      <w:r w:rsidRPr="00285A29">
        <w:rPr>
          <w:rFonts w:asciiTheme="majorHAnsi" w:hAnsiTheme="majorHAnsi" w:cs="Times New Roman"/>
          <w:i/>
          <w:iCs/>
          <w:noProof/>
          <w:szCs w:val="24"/>
        </w:rPr>
        <w:t>Jurnal Ilmiah Keperawatan Vol.7 No. 2</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Kusnanto et al. (2019). Hubungan Tingkat Pengetahuan Dan Diabetes Self Management Dengan Tingkat Stress Pasien Diabetes Mellitus Yang Menjalani Diet. </w:t>
      </w:r>
      <w:r w:rsidRPr="00285A29">
        <w:rPr>
          <w:rFonts w:asciiTheme="majorHAnsi" w:hAnsiTheme="majorHAnsi" w:cs="Times New Roman"/>
          <w:i/>
          <w:iCs/>
          <w:noProof/>
          <w:szCs w:val="24"/>
        </w:rPr>
        <w:t>Jurnal Keperawatan Indonesia</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Masruroh, E., &amp; Islamy, A. (2022). Hubungan Tingkat Pengetahuan Tentang Diabetes Mellitus Dengan Perilaku Mengontrol Gula Darah Pada Pasien Rawat Jalan Di Puskesmas Kauman Kabupaten Tulungagung. </w:t>
      </w:r>
      <w:r w:rsidRPr="00285A29">
        <w:rPr>
          <w:rFonts w:asciiTheme="majorHAnsi" w:hAnsiTheme="majorHAnsi" w:cs="Times New Roman"/>
          <w:i/>
          <w:iCs/>
          <w:noProof/>
          <w:szCs w:val="24"/>
        </w:rPr>
        <w:t>Jurnal Penelitian STIKES NU Tuban Vol. 4 No. 1</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Ponorogo, D. (2023). </w:t>
      </w:r>
      <w:r w:rsidRPr="00285A29">
        <w:rPr>
          <w:rFonts w:asciiTheme="majorHAnsi" w:hAnsiTheme="majorHAnsi" w:cs="Times New Roman"/>
          <w:i/>
          <w:iCs/>
          <w:noProof/>
          <w:szCs w:val="24"/>
        </w:rPr>
        <w:t>Profil Kesehatan Kabupaten Ponorogo 2023.</w:t>
      </w:r>
      <w:r w:rsidRPr="00285A29">
        <w:rPr>
          <w:rFonts w:asciiTheme="majorHAnsi" w:hAnsiTheme="majorHAnsi" w:cs="Times New Roman"/>
          <w:noProof/>
          <w:szCs w:val="24"/>
        </w:rPr>
        <w:t xml:space="preserve"> Ponorogo: Dinkes Jatim.</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PPNI, T. S. (2017). </w:t>
      </w:r>
      <w:r w:rsidRPr="00285A29">
        <w:rPr>
          <w:rFonts w:asciiTheme="majorHAnsi" w:hAnsiTheme="majorHAnsi" w:cs="Times New Roman"/>
          <w:i/>
          <w:iCs/>
          <w:noProof/>
          <w:szCs w:val="24"/>
        </w:rPr>
        <w:t>Standar Diagnosis Keperawatan Indonesia.</w:t>
      </w:r>
      <w:r w:rsidRPr="00285A29">
        <w:rPr>
          <w:rFonts w:asciiTheme="majorHAnsi" w:hAnsiTheme="majorHAnsi" w:cs="Times New Roman"/>
          <w:noProof/>
          <w:szCs w:val="24"/>
        </w:rPr>
        <w:t xml:space="preserve"> Jakarta Selatan: Dewan Pengurus Pusat PPNI.</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lastRenderedPageBreak/>
        <w:t xml:space="preserve">Rahmawati et al. (2023). Pengaruh Pendidikan Kesehatan Melalui Media Leaflet Tentang Diet DM Terhadap Pengetahuan Dan Kadar Gula Darah Pada Pasien DM di Wilayah Kelurahan Pabuaran Mekar Provinsi Jawa Barat. </w:t>
      </w:r>
      <w:r w:rsidRPr="00285A29">
        <w:rPr>
          <w:rFonts w:asciiTheme="majorHAnsi" w:hAnsiTheme="majorHAnsi" w:cs="Times New Roman"/>
          <w:i/>
          <w:iCs/>
          <w:noProof/>
          <w:szCs w:val="24"/>
        </w:rPr>
        <w:t>Mahalayati Nursing Journal Vol.5 No.8</w:t>
      </w:r>
      <w:r w:rsidRPr="00285A29">
        <w:rPr>
          <w:rFonts w:asciiTheme="majorHAnsi" w:hAnsiTheme="majorHAnsi" w:cs="Times New Roman"/>
          <w:noProof/>
          <w:szCs w:val="24"/>
        </w:rPr>
        <w:t>.</w:t>
      </w:r>
    </w:p>
    <w:p w:rsidR="00285A29" w:rsidRPr="00285A29" w:rsidRDefault="00285A29" w:rsidP="00285A29">
      <w:pPr>
        <w:pStyle w:val="Bibliography"/>
        <w:spacing w:line="240" w:lineRule="auto"/>
        <w:ind w:left="720" w:hanging="720"/>
        <w:jc w:val="both"/>
        <w:rPr>
          <w:rFonts w:asciiTheme="majorHAnsi" w:hAnsiTheme="majorHAnsi" w:cs="Times New Roman"/>
          <w:noProof/>
          <w:szCs w:val="24"/>
        </w:rPr>
      </w:pPr>
      <w:r w:rsidRPr="00285A29">
        <w:rPr>
          <w:rFonts w:asciiTheme="majorHAnsi" w:hAnsiTheme="majorHAnsi" w:cs="Times New Roman"/>
          <w:noProof/>
          <w:szCs w:val="24"/>
        </w:rPr>
        <w:t xml:space="preserve">SIKI, T. D. (2017). </w:t>
      </w:r>
      <w:r w:rsidRPr="00285A29">
        <w:rPr>
          <w:rFonts w:asciiTheme="majorHAnsi" w:hAnsiTheme="majorHAnsi" w:cs="Times New Roman"/>
          <w:i/>
          <w:iCs/>
          <w:noProof/>
          <w:szCs w:val="24"/>
        </w:rPr>
        <w:t>Standar Intervensi Keperawatan Indonesia.</w:t>
      </w:r>
      <w:r w:rsidRPr="00285A29">
        <w:rPr>
          <w:rFonts w:asciiTheme="majorHAnsi" w:hAnsiTheme="majorHAnsi" w:cs="Times New Roman"/>
          <w:noProof/>
          <w:szCs w:val="24"/>
        </w:rPr>
        <w:t xml:space="preserve"> Jakarta Selatan: Dewan Pengurus Pusat PPNI.</w:t>
      </w:r>
    </w:p>
    <w:p w:rsidR="00285A29" w:rsidRPr="00285A29" w:rsidRDefault="00285A29" w:rsidP="00285A29">
      <w:pPr>
        <w:spacing w:line="240" w:lineRule="auto"/>
        <w:rPr>
          <w:rFonts w:asciiTheme="majorHAnsi" w:hAnsiTheme="majorHAnsi"/>
          <w:sz w:val="20"/>
        </w:rPr>
      </w:pPr>
    </w:p>
    <w:p w:rsidR="002B3BF5" w:rsidRDefault="002B3BF5" w:rsidP="00A949FE">
      <w:pPr>
        <w:rPr>
          <w:rFonts w:asciiTheme="majorHAnsi" w:hAnsiTheme="majorHAnsi"/>
          <w:b/>
        </w:rPr>
      </w:pPr>
    </w:p>
    <w:p w:rsidR="002B3BF5" w:rsidRDefault="00285A29" w:rsidP="00285A29">
      <w:pPr>
        <w:tabs>
          <w:tab w:val="left" w:pos="2211"/>
        </w:tabs>
        <w:rPr>
          <w:rFonts w:asciiTheme="majorHAnsi" w:hAnsiTheme="majorHAnsi"/>
          <w:b/>
        </w:rPr>
      </w:pPr>
      <w:r>
        <w:rPr>
          <w:rFonts w:asciiTheme="majorHAnsi" w:hAnsiTheme="majorHAnsi"/>
          <w:b/>
        </w:rPr>
        <w:tab/>
      </w:r>
      <w:bookmarkStart w:id="0" w:name="_GoBack"/>
      <w:bookmarkEnd w:id="0"/>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2B3BF5" w:rsidRDefault="002B3BF5" w:rsidP="00A949FE">
      <w:pPr>
        <w:rPr>
          <w:rFonts w:asciiTheme="majorHAnsi" w:hAnsiTheme="majorHAnsi"/>
          <w:b/>
        </w:rPr>
      </w:pPr>
    </w:p>
    <w:p w:rsidR="00442BB8" w:rsidRPr="003F5563" w:rsidRDefault="00442BB8" w:rsidP="003F5563">
      <w:pPr>
        <w:jc w:val="both"/>
        <w:rPr>
          <w:rFonts w:asciiTheme="majorHAnsi" w:hAnsiTheme="majorHAnsi"/>
        </w:rPr>
      </w:pPr>
    </w:p>
    <w:sectPr w:rsidR="00442BB8" w:rsidRPr="003F5563" w:rsidSect="005B6E5D">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12695"/>
    <w:multiLevelType w:val="hybridMultilevel"/>
    <w:tmpl w:val="D8B893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E5D"/>
    <w:rsid w:val="001348AC"/>
    <w:rsid w:val="0026358B"/>
    <w:rsid w:val="00285A29"/>
    <w:rsid w:val="002A43F4"/>
    <w:rsid w:val="002B3BF5"/>
    <w:rsid w:val="002B3EBD"/>
    <w:rsid w:val="003F5563"/>
    <w:rsid w:val="00442BB8"/>
    <w:rsid w:val="004B391A"/>
    <w:rsid w:val="004B4319"/>
    <w:rsid w:val="004F6777"/>
    <w:rsid w:val="00571480"/>
    <w:rsid w:val="005B396E"/>
    <w:rsid w:val="005B6E5D"/>
    <w:rsid w:val="005B7937"/>
    <w:rsid w:val="006378D9"/>
    <w:rsid w:val="00844A05"/>
    <w:rsid w:val="008674EF"/>
    <w:rsid w:val="009445A6"/>
    <w:rsid w:val="009867C9"/>
    <w:rsid w:val="00A54544"/>
    <w:rsid w:val="00A64CF3"/>
    <w:rsid w:val="00A949FE"/>
    <w:rsid w:val="00A97BA4"/>
    <w:rsid w:val="00AE5563"/>
    <w:rsid w:val="00BF2C13"/>
    <w:rsid w:val="00C8287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4C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97BA4"/>
    <w:rPr>
      <w:color w:val="808080"/>
    </w:rPr>
  </w:style>
  <w:style w:type="paragraph" w:styleId="BalloonText">
    <w:name w:val="Balloon Text"/>
    <w:basedOn w:val="Normal"/>
    <w:link w:val="BalloonTextChar"/>
    <w:uiPriority w:val="99"/>
    <w:semiHidden/>
    <w:unhideWhenUsed/>
    <w:rsid w:val="00A97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BA4"/>
    <w:rPr>
      <w:rFonts w:ascii="Tahoma" w:hAnsi="Tahoma" w:cs="Tahoma"/>
      <w:sz w:val="16"/>
      <w:szCs w:val="16"/>
    </w:rPr>
  </w:style>
  <w:style w:type="paragraph" w:styleId="Caption">
    <w:name w:val="caption"/>
    <w:basedOn w:val="Normal"/>
    <w:next w:val="Normal"/>
    <w:uiPriority w:val="35"/>
    <w:unhideWhenUsed/>
    <w:qFormat/>
    <w:rsid w:val="001348AC"/>
    <w:pPr>
      <w:spacing w:line="240" w:lineRule="auto"/>
    </w:pPr>
    <w:rPr>
      <w:b/>
      <w:bCs/>
      <w:color w:val="4F81BD" w:themeColor="accent1"/>
      <w:sz w:val="18"/>
      <w:szCs w:val="18"/>
    </w:rPr>
  </w:style>
  <w:style w:type="paragraph" w:styleId="ListParagraph">
    <w:name w:val="List Paragraph"/>
    <w:basedOn w:val="Normal"/>
    <w:uiPriority w:val="34"/>
    <w:qFormat/>
    <w:rsid w:val="00A949FE"/>
    <w:pPr>
      <w:ind w:left="720"/>
      <w:contextualSpacing/>
    </w:pPr>
  </w:style>
  <w:style w:type="paragraph" w:styleId="Bibliography">
    <w:name w:val="Bibliography"/>
    <w:basedOn w:val="Normal"/>
    <w:next w:val="Normal"/>
    <w:uiPriority w:val="37"/>
    <w:unhideWhenUsed/>
    <w:rsid w:val="002B3B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4C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97BA4"/>
    <w:rPr>
      <w:color w:val="808080"/>
    </w:rPr>
  </w:style>
  <w:style w:type="paragraph" w:styleId="BalloonText">
    <w:name w:val="Balloon Text"/>
    <w:basedOn w:val="Normal"/>
    <w:link w:val="BalloonTextChar"/>
    <w:uiPriority w:val="99"/>
    <w:semiHidden/>
    <w:unhideWhenUsed/>
    <w:rsid w:val="00A97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BA4"/>
    <w:rPr>
      <w:rFonts w:ascii="Tahoma" w:hAnsi="Tahoma" w:cs="Tahoma"/>
      <w:sz w:val="16"/>
      <w:szCs w:val="16"/>
    </w:rPr>
  </w:style>
  <w:style w:type="paragraph" w:styleId="Caption">
    <w:name w:val="caption"/>
    <w:basedOn w:val="Normal"/>
    <w:next w:val="Normal"/>
    <w:uiPriority w:val="35"/>
    <w:unhideWhenUsed/>
    <w:qFormat/>
    <w:rsid w:val="001348AC"/>
    <w:pPr>
      <w:spacing w:line="240" w:lineRule="auto"/>
    </w:pPr>
    <w:rPr>
      <w:b/>
      <w:bCs/>
      <w:color w:val="4F81BD" w:themeColor="accent1"/>
      <w:sz w:val="18"/>
      <w:szCs w:val="18"/>
    </w:rPr>
  </w:style>
  <w:style w:type="paragraph" w:styleId="ListParagraph">
    <w:name w:val="List Paragraph"/>
    <w:basedOn w:val="Normal"/>
    <w:uiPriority w:val="34"/>
    <w:qFormat/>
    <w:rsid w:val="00A949FE"/>
    <w:pPr>
      <w:ind w:left="720"/>
      <w:contextualSpacing/>
    </w:pPr>
  </w:style>
  <w:style w:type="paragraph" w:styleId="Bibliography">
    <w:name w:val="Bibliography"/>
    <w:basedOn w:val="Normal"/>
    <w:next w:val="Normal"/>
    <w:uiPriority w:val="37"/>
    <w:unhideWhenUsed/>
    <w:rsid w:val="002B3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6C566-E468-43F6-B4C5-72CE2D4C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3301</Words>
  <Characters>18819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2025-08-03T11:38:00Z</dcterms:created>
  <dcterms:modified xsi:type="dcterms:W3CDTF">2025-08-05T11:57:00Z</dcterms:modified>
</cp:coreProperties>
</file>